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710" w:type="dxa"/>
        <w:tblInd w:w="1951" w:type="dxa"/>
        <w:tblBorders>
          <w:left w:val="single" w:sz="18" w:space="0" w:color="00A9A7"/>
        </w:tblBorders>
        <w:tblLook w:val="0400" w:firstRow="0" w:lastRow="0" w:firstColumn="0" w:lastColumn="0" w:noHBand="0" w:noVBand="1"/>
      </w:tblPr>
      <w:tblGrid>
        <w:gridCol w:w="284"/>
        <w:gridCol w:w="7426"/>
      </w:tblGrid>
      <w:tr w:rsidR="00A67923" w:rsidRPr="004A7C1C" w14:paraId="093A9BC5" w14:textId="77777777" w:rsidTr="13877A42">
        <w:trPr>
          <w:cantSplit/>
          <w:trHeight w:val="3628"/>
        </w:trPr>
        <w:tc>
          <w:tcPr>
            <w:tcW w:w="284" w:type="dxa"/>
            <w:tcBorders>
              <w:left w:val="nil"/>
            </w:tcBorders>
            <w:shd w:val="clear" w:color="auto" w:fill="auto"/>
            <w:vAlign w:val="bottom"/>
          </w:tcPr>
          <w:p w14:paraId="420FB499" w14:textId="77777777" w:rsidR="00A67923" w:rsidRPr="004A7C1C" w:rsidRDefault="00A67923" w:rsidP="000A2362">
            <w:pPr>
              <w:pStyle w:val="Brdtext"/>
            </w:pPr>
            <w:bookmarkStart w:id="0" w:name="_Hlk27353809"/>
            <w:bookmarkEnd w:id="0"/>
          </w:p>
        </w:tc>
        <w:tc>
          <w:tcPr>
            <w:tcW w:w="7426" w:type="dxa"/>
            <w:shd w:val="clear" w:color="auto" w:fill="auto"/>
            <w:vAlign w:val="bottom"/>
          </w:tcPr>
          <w:p w14:paraId="6F902DD1" w14:textId="77777777" w:rsidR="00A67923" w:rsidRPr="004A7C1C" w:rsidRDefault="00A67923" w:rsidP="000A2362"/>
        </w:tc>
      </w:tr>
      <w:tr w:rsidR="00A67923" w:rsidRPr="004A7C1C" w14:paraId="08807568" w14:textId="77777777" w:rsidTr="13877A42">
        <w:trPr>
          <w:cantSplit/>
        </w:trPr>
        <w:tc>
          <w:tcPr>
            <w:tcW w:w="284" w:type="dxa"/>
            <w:shd w:val="clear" w:color="auto" w:fill="auto"/>
          </w:tcPr>
          <w:p w14:paraId="28769D53" w14:textId="77777777" w:rsidR="00A67923" w:rsidRPr="004A7C1C" w:rsidRDefault="00A67923" w:rsidP="000A2362">
            <w:pPr>
              <w:pStyle w:val="Brdtext"/>
            </w:pPr>
          </w:p>
        </w:tc>
        <w:tc>
          <w:tcPr>
            <w:tcW w:w="7426" w:type="dxa"/>
            <w:shd w:val="clear" w:color="auto" w:fill="auto"/>
          </w:tcPr>
          <w:p w14:paraId="697E3AF0" w14:textId="04406568" w:rsidR="00A67923" w:rsidRDefault="17FC9884" w:rsidP="000A2362">
            <w:pPr>
              <w:pStyle w:val="Rubrik"/>
            </w:pPr>
            <w:r>
              <w:t>Förstudie</w:t>
            </w:r>
            <w:r w:rsidR="00E33E8B">
              <w:t xml:space="preserve"> – </w:t>
            </w:r>
            <w:r w:rsidR="00E33E8B">
              <w:br/>
            </w:r>
            <w:r w:rsidR="00214E49">
              <w:t>Kommunala intyg</w:t>
            </w:r>
          </w:p>
          <w:p w14:paraId="1EEAC0A0" w14:textId="2A57EDEB" w:rsidR="004A5D8B" w:rsidRPr="003A2CF6" w:rsidRDefault="00EF0A89" w:rsidP="00664594">
            <w:pPr>
              <w:ind w:right="1753"/>
              <w:rPr>
                <w:rFonts w:ascii="Arial" w:hAnsi="Arial" w:cs="Arial"/>
                <w:sz w:val="24"/>
              </w:rPr>
            </w:pPr>
            <w:r>
              <w:rPr>
                <w:rFonts w:ascii="Arial" w:hAnsi="Arial" w:cs="Arial"/>
                <w:sz w:val="24"/>
              </w:rPr>
              <w:t>Kommunernas b</w:t>
            </w:r>
            <w:r w:rsidR="004A5D8B" w:rsidRPr="00504442">
              <w:rPr>
                <w:rFonts w:ascii="Arial" w:hAnsi="Arial" w:cs="Arial"/>
                <w:sz w:val="24"/>
              </w:rPr>
              <w:t>ehov</w:t>
            </w:r>
            <w:r>
              <w:rPr>
                <w:rFonts w:ascii="Arial" w:hAnsi="Arial" w:cs="Arial"/>
                <w:sz w:val="24"/>
              </w:rPr>
              <w:t xml:space="preserve"> av </w:t>
            </w:r>
            <w:r w:rsidR="00E33E8B">
              <w:rPr>
                <w:rFonts w:ascii="Arial" w:hAnsi="Arial" w:cs="Arial"/>
                <w:sz w:val="24"/>
              </w:rPr>
              <w:t xml:space="preserve">intyg </w:t>
            </w:r>
            <w:r w:rsidR="004A5D8B" w:rsidRPr="00504442">
              <w:rPr>
                <w:rFonts w:ascii="Arial" w:hAnsi="Arial" w:cs="Arial"/>
                <w:sz w:val="24"/>
              </w:rPr>
              <w:t xml:space="preserve">och </w:t>
            </w:r>
            <w:r>
              <w:rPr>
                <w:rFonts w:ascii="Arial" w:hAnsi="Arial" w:cs="Arial"/>
                <w:sz w:val="24"/>
              </w:rPr>
              <w:t xml:space="preserve">förutsättningar för att ansluta sig till </w:t>
            </w:r>
            <w:r w:rsidR="005D7B17">
              <w:rPr>
                <w:rFonts w:ascii="Arial" w:hAnsi="Arial" w:cs="Arial"/>
                <w:sz w:val="24"/>
              </w:rPr>
              <w:t>Ineras Intygstjänster</w:t>
            </w:r>
            <w:r w:rsidR="004A5D8B" w:rsidRPr="003A2CF6">
              <w:rPr>
                <w:rFonts w:ascii="Arial" w:hAnsi="Arial" w:cs="Arial"/>
                <w:sz w:val="24"/>
              </w:rPr>
              <w:t xml:space="preserve"> </w:t>
            </w:r>
          </w:p>
          <w:p w14:paraId="2AA7F576" w14:textId="365C88E2" w:rsidR="00A67923" w:rsidRPr="006124BB" w:rsidRDefault="00A67923" w:rsidP="00CB1EF8">
            <w:pPr>
              <w:rPr>
                <w:rFonts w:ascii="Arial" w:hAnsi="Arial" w:cs="Arial"/>
                <w:sz w:val="28"/>
                <w:szCs w:val="28"/>
              </w:rPr>
            </w:pPr>
            <w:r w:rsidRPr="003A2CF6">
              <w:rPr>
                <w:rFonts w:ascii="Arial" w:hAnsi="Arial" w:cs="Arial"/>
                <w:sz w:val="24"/>
              </w:rPr>
              <w:t>Slutrapport</w:t>
            </w:r>
            <w:r w:rsidR="003A2CF6" w:rsidRPr="003A2CF6">
              <w:rPr>
                <w:rFonts w:ascii="Arial" w:hAnsi="Arial" w:cs="Arial"/>
                <w:sz w:val="24"/>
              </w:rPr>
              <w:t xml:space="preserve"> </w:t>
            </w:r>
            <w:r w:rsidR="00666521">
              <w:rPr>
                <w:rFonts w:ascii="Arial" w:hAnsi="Arial" w:cs="Arial"/>
                <w:sz w:val="24"/>
              </w:rPr>
              <w:t>2020-0</w:t>
            </w:r>
            <w:r w:rsidR="00D91ADC">
              <w:rPr>
                <w:rFonts w:ascii="Arial" w:hAnsi="Arial" w:cs="Arial"/>
                <w:sz w:val="24"/>
              </w:rPr>
              <w:t>6</w:t>
            </w:r>
            <w:r w:rsidR="00666521">
              <w:rPr>
                <w:rFonts w:ascii="Arial" w:hAnsi="Arial" w:cs="Arial"/>
                <w:sz w:val="24"/>
              </w:rPr>
              <w:t>-</w:t>
            </w:r>
            <w:r w:rsidR="002F7808">
              <w:rPr>
                <w:rFonts w:ascii="Arial" w:hAnsi="Arial" w:cs="Arial"/>
                <w:sz w:val="24"/>
              </w:rPr>
              <w:t>30</w:t>
            </w:r>
          </w:p>
        </w:tc>
      </w:tr>
    </w:tbl>
    <w:p w14:paraId="6E503A17" w14:textId="266798E4" w:rsidR="13877A42" w:rsidRDefault="13877A42"/>
    <w:p w14:paraId="4324B979" w14:textId="77777777" w:rsidR="00A67923" w:rsidRPr="004A7C1C" w:rsidRDefault="00A67923" w:rsidP="00A67923"/>
    <w:p w14:paraId="72EC349D" w14:textId="77777777" w:rsidR="00A67923" w:rsidRDefault="00A67923" w:rsidP="00A67923">
      <w:pPr>
        <w:pStyle w:val="Indexrubrik"/>
      </w:pPr>
      <w:r w:rsidRPr="004A7C1C">
        <w:rPr>
          <w:rFonts w:cs="Arial"/>
          <w:color w:val="00A9A7"/>
          <w:sz w:val="56"/>
          <w:szCs w:val="56"/>
        </w:rPr>
        <w:br w:type="page"/>
      </w:r>
    </w:p>
    <w:sdt>
      <w:sdtPr>
        <w:rPr>
          <w:rFonts w:ascii="Times New Roman" w:eastAsia="Times New Roman" w:hAnsi="Times New Roman" w:cs="Times New Roman"/>
          <w:b w:val="0"/>
          <w:bCs w:val="0"/>
          <w:color w:val="auto"/>
          <w:sz w:val="22"/>
          <w:szCs w:val="24"/>
          <w:lang w:eastAsia="en-GB"/>
        </w:rPr>
        <w:id w:val="-2089762367"/>
        <w:docPartObj>
          <w:docPartGallery w:val="Table of Contents"/>
          <w:docPartUnique/>
        </w:docPartObj>
      </w:sdtPr>
      <w:sdtEndPr>
        <w:rPr>
          <w:sz w:val="23"/>
        </w:rPr>
      </w:sdtEndPr>
      <w:sdtContent>
        <w:p w14:paraId="240CAAB6" w14:textId="6906B772" w:rsidR="006B2248" w:rsidRDefault="006B2248">
          <w:pPr>
            <w:pStyle w:val="Innehllsfrteckningsrubrik"/>
          </w:pPr>
          <w:r>
            <w:t>Innehåll</w:t>
          </w:r>
          <w:bookmarkStart w:id="1" w:name="_GoBack"/>
          <w:bookmarkEnd w:id="1"/>
        </w:p>
        <w:p w14:paraId="36F851CD" w14:textId="76611732" w:rsidR="003B5387" w:rsidRDefault="006B2248">
          <w:pPr>
            <w:pStyle w:val="Innehll1"/>
            <w:rPr>
              <w:rFonts w:asciiTheme="minorHAnsi" w:eastAsiaTheme="minorEastAsia" w:hAnsiTheme="minorHAnsi" w:cstheme="minorBidi"/>
              <w:b w:val="0"/>
              <w:noProof/>
              <w:color w:val="auto"/>
              <w:sz w:val="22"/>
              <w:szCs w:val="22"/>
              <w:lang w:eastAsia="sv-SE"/>
            </w:rPr>
          </w:pPr>
          <w:r>
            <w:fldChar w:fldCharType="begin"/>
          </w:r>
          <w:r>
            <w:instrText xml:space="preserve"> TOC \o "1-3" \h \z \u </w:instrText>
          </w:r>
          <w:r>
            <w:fldChar w:fldCharType="separate"/>
          </w:r>
          <w:hyperlink w:anchor="_Toc54169309" w:history="1">
            <w:r w:rsidR="003B5387" w:rsidRPr="00A9245A">
              <w:rPr>
                <w:rStyle w:val="Hyperlnk"/>
                <w:noProof/>
              </w:rPr>
              <w:t>Revisionshistorik</w:t>
            </w:r>
            <w:r w:rsidR="003B5387">
              <w:rPr>
                <w:noProof/>
                <w:webHidden/>
              </w:rPr>
              <w:tab/>
            </w:r>
            <w:r w:rsidR="003B5387">
              <w:rPr>
                <w:noProof/>
                <w:webHidden/>
              </w:rPr>
              <w:fldChar w:fldCharType="begin"/>
            </w:r>
            <w:r w:rsidR="003B5387">
              <w:rPr>
                <w:noProof/>
                <w:webHidden/>
              </w:rPr>
              <w:instrText xml:space="preserve"> PAGEREF _Toc54169309 \h </w:instrText>
            </w:r>
            <w:r w:rsidR="003B5387">
              <w:rPr>
                <w:noProof/>
                <w:webHidden/>
              </w:rPr>
            </w:r>
            <w:r w:rsidR="003B5387">
              <w:rPr>
                <w:noProof/>
                <w:webHidden/>
              </w:rPr>
              <w:fldChar w:fldCharType="separate"/>
            </w:r>
            <w:r w:rsidR="003B5387">
              <w:rPr>
                <w:noProof/>
                <w:webHidden/>
              </w:rPr>
              <w:t>3</w:t>
            </w:r>
            <w:r w:rsidR="003B5387">
              <w:rPr>
                <w:noProof/>
                <w:webHidden/>
              </w:rPr>
              <w:fldChar w:fldCharType="end"/>
            </w:r>
          </w:hyperlink>
        </w:p>
        <w:p w14:paraId="6F66FC50" w14:textId="36181FF9"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10" w:history="1">
            <w:r w:rsidRPr="00A9245A">
              <w:rPr>
                <w:rStyle w:val="Hyperlnk"/>
                <w:noProof/>
              </w:rPr>
              <w:t>Sammanfattning av förstudiens slutsatser</w:t>
            </w:r>
            <w:r>
              <w:rPr>
                <w:noProof/>
                <w:webHidden/>
              </w:rPr>
              <w:tab/>
            </w:r>
            <w:r>
              <w:rPr>
                <w:noProof/>
                <w:webHidden/>
              </w:rPr>
              <w:fldChar w:fldCharType="begin"/>
            </w:r>
            <w:r>
              <w:rPr>
                <w:noProof/>
                <w:webHidden/>
              </w:rPr>
              <w:instrText xml:space="preserve"> PAGEREF _Toc54169310 \h </w:instrText>
            </w:r>
            <w:r>
              <w:rPr>
                <w:noProof/>
                <w:webHidden/>
              </w:rPr>
            </w:r>
            <w:r>
              <w:rPr>
                <w:noProof/>
                <w:webHidden/>
              </w:rPr>
              <w:fldChar w:fldCharType="separate"/>
            </w:r>
            <w:r>
              <w:rPr>
                <w:noProof/>
                <w:webHidden/>
              </w:rPr>
              <w:t>4</w:t>
            </w:r>
            <w:r>
              <w:rPr>
                <w:noProof/>
                <w:webHidden/>
              </w:rPr>
              <w:fldChar w:fldCharType="end"/>
            </w:r>
          </w:hyperlink>
        </w:p>
        <w:p w14:paraId="5CEA76E8" w14:textId="5BDFA29E"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11" w:history="1">
            <w:r w:rsidRPr="00A9245A">
              <w:rPr>
                <w:rStyle w:val="Hyperlnk"/>
                <w:noProof/>
              </w:rPr>
              <w:t>Begrepp</w:t>
            </w:r>
            <w:r>
              <w:rPr>
                <w:noProof/>
                <w:webHidden/>
              </w:rPr>
              <w:tab/>
            </w:r>
            <w:r>
              <w:rPr>
                <w:noProof/>
                <w:webHidden/>
              </w:rPr>
              <w:fldChar w:fldCharType="begin"/>
            </w:r>
            <w:r>
              <w:rPr>
                <w:noProof/>
                <w:webHidden/>
              </w:rPr>
              <w:instrText xml:space="preserve"> PAGEREF _Toc54169311 \h </w:instrText>
            </w:r>
            <w:r>
              <w:rPr>
                <w:noProof/>
                <w:webHidden/>
              </w:rPr>
            </w:r>
            <w:r>
              <w:rPr>
                <w:noProof/>
                <w:webHidden/>
              </w:rPr>
              <w:fldChar w:fldCharType="separate"/>
            </w:r>
            <w:r>
              <w:rPr>
                <w:noProof/>
                <w:webHidden/>
              </w:rPr>
              <w:t>5</w:t>
            </w:r>
            <w:r>
              <w:rPr>
                <w:noProof/>
                <w:webHidden/>
              </w:rPr>
              <w:fldChar w:fldCharType="end"/>
            </w:r>
          </w:hyperlink>
        </w:p>
        <w:p w14:paraId="29E08736" w14:textId="7E6E9E74"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12" w:history="1">
            <w:r w:rsidRPr="00A9245A">
              <w:rPr>
                <w:rStyle w:val="Hyperlnk"/>
                <w:noProof/>
                <w:lang w:eastAsia="sv-SE"/>
              </w:rPr>
              <w:t>Uppdrag och genomförande</w:t>
            </w:r>
            <w:r>
              <w:rPr>
                <w:noProof/>
                <w:webHidden/>
              </w:rPr>
              <w:tab/>
            </w:r>
            <w:r>
              <w:rPr>
                <w:noProof/>
                <w:webHidden/>
              </w:rPr>
              <w:fldChar w:fldCharType="begin"/>
            </w:r>
            <w:r>
              <w:rPr>
                <w:noProof/>
                <w:webHidden/>
              </w:rPr>
              <w:instrText xml:space="preserve"> PAGEREF _Toc54169312 \h </w:instrText>
            </w:r>
            <w:r>
              <w:rPr>
                <w:noProof/>
                <w:webHidden/>
              </w:rPr>
            </w:r>
            <w:r>
              <w:rPr>
                <w:noProof/>
                <w:webHidden/>
              </w:rPr>
              <w:fldChar w:fldCharType="separate"/>
            </w:r>
            <w:r>
              <w:rPr>
                <w:noProof/>
                <w:webHidden/>
              </w:rPr>
              <w:t>6</w:t>
            </w:r>
            <w:r>
              <w:rPr>
                <w:noProof/>
                <w:webHidden/>
              </w:rPr>
              <w:fldChar w:fldCharType="end"/>
            </w:r>
          </w:hyperlink>
        </w:p>
        <w:p w14:paraId="25AFEFCC" w14:textId="14FF6A54"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13" w:history="1">
            <w:r w:rsidRPr="00A9245A">
              <w:rPr>
                <w:rStyle w:val="Hyperlnk"/>
                <w:noProof/>
              </w:rPr>
              <w:t>Inledning</w:t>
            </w:r>
            <w:r>
              <w:rPr>
                <w:noProof/>
                <w:webHidden/>
              </w:rPr>
              <w:tab/>
            </w:r>
            <w:r>
              <w:rPr>
                <w:noProof/>
                <w:webHidden/>
              </w:rPr>
              <w:fldChar w:fldCharType="begin"/>
            </w:r>
            <w:r>
              <w:rPr>
                <w:noProof/>
                <w:webHidden/>
              </w:rPr>
              <w:instrText xml:space="preserve"> PAGEREF _Toc54169313 \h </w:instrText>
            </w:r>
            <w:r>
              <w:rPr>
                <w:noProof/>
                <w:webHidden/>
              </w:rPr>
            </w:r>
            <w:r>
              <w:rPr>
                <w:noProof/>
                <w:webHidden/>
              </w:rPr>
              <w:fldChar w:fldCharType="separate"/>
            </w:r>
            <w:r>
              <w:rPr>
                <w:noProof/>
                <w:webHidden/>
              </w:rPr>
              <w:t>6</w:t>
            </w:r>
            <w:r>
              <w:rPr>
                <w:noProof/>
                <w:webHidden/>
              </w:rPr>
              <w:fldChar w:fldCharType="end"/>
            </w:r>
          </w:hyperlink>
        </w:p>
        <w:p w14:paraId="698F1C08" w14:textId="7F7BF71E"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14" w:history="1">
            <w:r w:rsidRPr="00A9245A">
              <w:rPr>
                <w:rStyle w:val="Hyperlnk"/>
                <w:noProof/>
              </w:rPr>
              <w:t>Förstudiens uppdrag</w:t>
            </w:r>
            <w:r>
              <w:rPr>
                <w:noProof/>
                <w:webHidden/>
              </w:rPr>
              <w:tab/>
            </w:r>
            <w:r>
              <w:rPr>
                <w:noProof/>
                <w:webHidden/>
              </w:rPr>
              <w:fldChar w:fldCharType="begin"/>
            </w:r>
            <w:r>
              <w:rPr>
                <w:noProof/>
                <w:webHidden/>
              </w:rPr>
              <w:instrText xml:space="preserve"> PAGEREF _Toc54169314 \h </w:instrText>
            </w:r>
            <w:r>
              <w:rPr>
                <w:noProof/>
                <w:webHidden/>
              </w:rPr>
            </w:r>
            <w:r>
              <w:rPr>
                <w:noProof/>
                <w:webHidden/>
              </w:rPr>
              <w:fldChar w:fldCharType="separate"/>
            </w:r>
            <w:r>
              <w:rPr>
                <w:noProof/>
                <w:webHidden/>
              </w:rPr>
              <w:t>7</w:t>
            </w:r>
            <w:r>
              <w:rPr>
                <w:noProof/>
                <w:webHidden/>
              </w:rPr>
              <w:fldChar w:fldCharType="end"/>
            </w:r>
          </w:hyperlink>
        </w:p>
        <w:p w14:paraId="32333E37" w14:textId="780DF123"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15" w:history="1">
            <w:r w:rsidRPr="00A9245A">
              <w:rPr>
                <w:rStyle w:val="Hyperlnk"/>
                <w:noProof/>
              </w:rPr>
              <w:t>Genomförande</w:t>
            </w:r>
            <w:r>
              <w:rPr>
                <w:noProof/>
                <w:webHidden/>
              </w:rPr>
              <w:tab/>
            </w:r>
            <w:r>
              <w:rPr>
                <w:noProof/>
                <w:webHidden/>
              </w:rPr>
              <w:fldChar w:fldCharType="begin"/>
            </w:r>
            <w:r>
              <w:rPr>
                <w:noProof/>
                <w:webHidden/>
              </w:rPr>
              <w:instrText xml:space="preserve"> PAGEREF _Toc54169315 \h </w:instrText>
            </w:r>
            <w:r>
              <w:rPr>
                <w:noProof/>
                <w:webHidden/>
              </w:rPr>
            </w:r>
            <w:r>
              <w:rPr>
                <w:noProof/>
                <w:webHidden/>
              </w:rPr>
              <w:fldChar w:fldCharType="separate"/>
            </w:r>
            <w:r>
              <w:rPr>
                <w:noProof/>
                <w:webHidden/>
              </w:rPr>
              <w:t>8</w:t>
            </w:r>
            <w:r>
              <w:rPr>
                <w:noProof/>
                <w:webHidden/>
              </w:rPr>
              <w:fldChar w:fldCharType="end"/>
            </w:r>
          </w:hyperlink>
        </w:p>
        <w:p w14:paraId="72E69F9D" w14:textId="2567DD5B"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16" w:history="1">
            <w:r w:rsidRPr="00A9245A">
              <w:rPr>
                <w:rStyle w:val="Hyperlnk"/>
                <w:noProof/>
              </w:rPr>
              <w:t>Avgränsningar</w:t>
            </w:r>
            <w:r>
              <w:rPr>
                <w:noProof/>
                <w:webHidden/>
              </w:rPr>
              <w:tab/>
            </w:r>
            <w:r>
              <w:rPr>
                <w:noProof/>
                <w:webHidden/>
              </w:rPr>
              <w:fldChar w:fldCharType="begin"/>
            </w:r>
            <w:r>
              <w:rPr>
                <w:noProof/>
                <w:webHidden/>
              </w:rPr>
              <w:instrText xml:space="preserve"> PAGEREF _Toc54169316 \h </w:instrText>
            </w:r>
            <w:r>
              <w:rPr>
                <w:noProof/>
                <w:webHidden/>
              </w:rPr>
            </w:r>
            <w:r>
              <w:rPr>
                <w:noProof/>
                <w:webHidden/>
              </w:rPr>
              <w:fldChar w:fldCharType="separate"/>
            </w:r>
            <w:r>
              <w:rPr>
                <w:noProof/>
                <w:webHidden/>
              </w:rPr>
              <w:t>8</w:t>
            </w:r>
            <w:r>
              <w:rPr>
                <w:noProof/>
                <w:webHidden/>
              </w:rPr>
              <w:fldChar w:fldCharType="end"/>
            </w:r>
          </w:hyperlink>
        </w:p>
        <w:p w14:paraId="14864FDC" w14:textId="7E0E9CD5"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17" w:history="1">
            <w:r w:rsidRPr="00A9245A">
              <w:rPr>
                <w:rStyle w:val="Hyperlnk"/>
                <w:noProof/>
              </w:rPr>
              <w:t>Bakgrund</w:t>
            </w:r>
            <w:r>
              <w:rPr>
                <w:noProof/>
                <w:webHidden/>
              </w:rPr>
              <w:tab/>
            </w:r>
            <w:r>
              <w:rPr>
                <w:noProof/>
                <w:webHidden/>
              </w:rPr>
              <w:fldChar w:fldCharType="begin"/>
            </w:r>
            <w:r>
              <w:rPr>
                <w:noProof/>
                <w:webHidden/>
              </w:rPr>
              <w:instrText xml:space="preserve"> PAGEREF _Toc54169317 \h </w:instrText>
            </w:r>
            <w:r>
              <w:rPr>
                <w:noProof/>
                <w:webHidden/>
              </w:rPr>
            </w:r>
            <w:r>
              <w:rPr>
                <w:noProof/>
                <w:webHidden/>
              </w:rPr>
              <w:fldChar w:fldCharType="separate"/>
            </w:r>
            <w:r>
              <w:rPr>
                <w:noProof/>
                <w:webHidden/>
              </w:rPr>
              <w:t>8</w:t>
            </w:r>
            <w:r>
              <w:rPr>
                <w:noProof/>
                <w:webHidden/>
              </w:rPr>
              <w:fldChar w:fldCharType="end"/>
            </w:r>
          </w:hyperlink>
        </w:p>
        <w:p w14:paraId="7FB26E47" w14:textId="5C459797"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18" w:history="1">
            <w:r w:rsidRPr="00A9245A">
              <w:rPr>
                <w:rStyle w:val="Hyperlnk"/>
                <w:noProof/>
              </w:rPr>
              <w:t>Tidigare arbeten</w:t>
            </w:r>
            <w:r>
              <w:rPr>
                <w:noProof/>
                <w:webHidden/>
              </w:rPr>
              <w:tab/>
            </w:r>
            <w:r>
              <w:rPr>
                <w:noProof/>
                <w:webHidden/>
              </w:rPr>
              <w:fldChar w:fldCharType="begin"/>
            </w:r>
            <w:r>
              <w:rPr>
                <w:noProof/>
                <w:webHidden/>
              </w:rPr>
              <w:instrText xml:space="preserve"> PAGEREF _Toc54169318 \h </w:instrText>
            </w:r>
            <w:r>
              <w:rPr>
                <w:noProof/>
                <w:webHidden/>
              </w:rPr>
            </w:r>
            <w:r>
              <w:rPr>
                <w:noProof/>
                <w:webHidden/>
              </w:rPr>
              <w:fldChar w:fldCharType="separate"/>
            </w:r>
            <w:r>
              <w:rPr>
                <w:noProof/>
                <w:webHidden/>
              </w:rPr>
              <w:t>9</w:t>
            </w:r>
            <w:r>
              <w:rPr>
                <w:noProof/>
                <w:webHidden/>
              </w:rPr>
              <w:fldChar w:fldCharType="end"/>
            </w:r>
          </w:hyperlink>
        </w:p>
        <w:p w14:paraId="7B3DA54E" w14:textId="23322635"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19" w:history="1">
            <w:r w:rsidRPr="00A9245A">
              <w:rPr>
                <w:rStyle w:val="Hyperlnk"/>
                <w:noProof/>
              </w:rPr>
              <w:t>Kommunernas behov av intyg</w:t>
            </w:r>
            <w:r>
              <w:rPr>
                <w:noProof/>
                <w:webHidden/>
              </w:rPr>
              <w:tab/>
            </w:r>
            <w:r>
              <w:rPr>
                <w:noProof/>
                <w:webHidden/>
              </w:rPr>
              <w:fldChar w:fldCharType="begin"/>
            </w:r>
            <w:r>
              <w:rPr>
                <w:noProof/>
                <w:webHidden/>
              </w:rPr>
              <w:instrText xml:space="preserve"> PAGEREF _Toc54169319 \h </w:instrText>
            </w:r>
            <w:r>
              <w:rPr>
                <w:noProof/>
                <w:webHidden/>
              </w:rPr>
            </w:r>
            <w:r>
              <w:rPr>
                <w:noProof/>
                <w:webHidden/>
              </w:rPr>
              <w:fldChar w:fldCharType="separate"/>
            </w:r>
            <w:r>
              <w:rPr>
                <w:noProof/>
                <w:webHidden/>
              </w:rPr>
              <w:t>9</w:t>
            </w:r>
            <w:r>
              <w:rPr>
                <w:noProof/>
                <w:webHidden/>
              </w:rPr>
              <w:fldChar w:fldCharType="end"/>
            </w:r>
          </w:hyperlink>
        </w:p>
        <w:p w14:paraId="06FBA9EF" w14:textId="145943D1"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0" w:history="1">
            <w:r w:rsidRPr="00A9245A">
              <w:rPr>
                <w:rStyle w:val="Hyperlnk"/>
                <w:noProof/>
              </w:rPr>
              <w:t>Kommunala processer där behov av medicinska intyg finns</w:t>
            </w:r>
            <w:r>
              <w:rPr>
                <w:noProof/>
                <w:webHidden/>
              </w:rPr>
              <w:tab/>
            </w:r>
            <w:r>
              <w:rPr>
                <w:noProof/>
                <w:webHidden/>
              </w:rPr>
              <w:fldChar w:fldCharType="begin"/>
            </w:r>
            <w:r>
              <w:rPr>
                <w:noProof/>
                <w:webHidden/>
              </w:rPr>
              <w:instrText xml:space="preserve"> PAGEREF _Toc54169320 \h </w:instrText>
            </w:r>
            <w:r>
              <w:rPr>
                <w:noProof/>
                <w:webHidden/>
              </w:rPr>
            </w:r>
            <w:r>
              <w:rPr>
                <w:noProof/>
                <w:webHidden/>
              </w:rPr>
              <w:fldChar w:fldCharType="separate"/>
            </w:r>
            <w:r>
              <w:rPr>
                <w:noProof/>
                <w:webHidden/>
              </w:rPr>
              <w:t>10</w:t>
            </w:r>
            <w:r>
              <w:rPr>
                <w:noProof/>
                <w:webHidden/>
              </w:rPr>
              <w:fldChar w:fldCharType="end"/>
            </w:r>
          </w:hyperlink>
        </w:p>
        <w:p w14:paraId="7FB2EE64" w14:textId="7C89C696"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1" w:history="1">
            <w:r w:rsidRPr="00A9245A">
              <w:rPr>
                <w:rStyle w:val="Hyperlnk"/>
                <w:noProof/>
              </w:rPr>
              <w:t>Krånglig pappershantering och bristande informationskvalitet</w:t>
            </w:r>
            <w:r>
              <w:rPr>
                <w:noProof/>
                <w:webHidden/>
              </w:rPr>
              <w:tab/>
            </w:r>
            <w:r>
              <w:rPr>
                <w:noProof/>
                <w:webHidden/>
              </w:rPr>
              <w:fldChar w:fldCharType="begin"/>
            </w:r>
            <w:r>
              <w:rPr>
                <w:noProof/>
                <w:webHidden/>
              </w:rPr>
              <w:instrText xml:space="preserve"> PAGEREF _Toc54169321 \h </w:instrText>
            </w:r>
            <w:r>
              <w:rPr>
                <w:noProof/>
                <w:webHidden/>
              </w:rPr>
            </w:r>
            <w:r>
              <w:rPr>
                <w:noProof/>
                <w:webHidden/>
              </w:rPr>
              <w:fldChar w:fldCharType="separate"/>
            </w:r>
            <w:r>
              <w:rPr>
                <w:noProof/>
                <w:webHidden/>
              </w:rPr>
              <w:t>11</w:t>
            </w:r>
            <w:r>
              <w:rPr>
                <w:noProof/>
                <w:webHidden/>
              </w:rPr>
              <w:fldChar w:fldCharType="end"/>
            </w:r>
          </w:hyperlink>
        </w:p>
        <w:p w14:paraId="0E7077DB" w14:textId="7240296D"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2" w:history="1">
            <w:r w:rsidRPr="00A9245A">
              <w:rPr>
                <w:rStyle w:val="Hyperlnk"/>
                <w:noProof/>
              </w:rPr>
              <w:t>Begränsat behov av strukturerad information</w:t>
            </w:r>
            <w:r>
              <w:rPr>
                <w:noProof/>
                <w:webHidden/>
              </w:rPr>
              <w:tab/>
            </w:r>
            <w:r>
              <w:rPr>
                <w:noProof/>
                <w:webHidden/>
              </w:rPr>
              <w:fldChar w:fldCharType="begin"/>
            </w:r>
            <w:r>
              <w:rPr>
                <w:noProof/>
                <w:webHidden/>
              </w:rPr>
              <w:instrText xml:space="preserve"> PAGEREF _Toc54169322 \h </w:instrText>
            </w:r>
            <w:r>
              <w:rPr>
                <w:noProof/>
                <w:webHidden/>
              </w:rPr>
            </w:r>
            <w:r>
              <w:rPr>
                <w:noProof/>
                <w:webHidden/>
              </w:rPr>
              <w:fldChar w:fldCharType="separate"/>
            </w:r>
            <w:r>
              <w:rPr>
                <w:noProof/>
                <w:webHidden/>
              </w:rPr>
              <w:t>11</w:t>
            </w:r>
            <w:r>
              <w:rPr>
                <w:noProof/>
                <w:webHidden/>
              </w:rPr>
              <w:fldChar w:fldCharType="end"/>
            </w:r>
          </w:hyperlink>
        </w:p>
        <w:p w14:paraId="0BB2B40D" w14:textId="01653BAD"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3" w:history="1">
            <w:r w:rsidRPr="00A9245A">
              <w:rPr>
                <w:rStyle w:val="Hyperlnk"/>
                <w:noProof/>
              </w:rPr>
              <w:t>Summering potentiella nyttor med digitala intyg för kommunerna</w:t>
            </w:r>
            <w:r>
              <w:rPr>
                <w:noProof/>
                <w:webHidden/>
              </w:rPr>
              <w:tab/>
            </w:r>
            <w:r>
              <w:rPr>
                <w:noProof/>
                <w:webHidden/>
              </w:rPr>
              <w:fldChar w:fldCharType="begin"/>
            </w:r>
            <w:r>
              <w:rPr>
                <w:noProof/>
                <w:webHidden/>
              </w:rPr>
              <w:instrText xml:space="preserve"> PAGEREF _Toc54169323 \h </w:instrText>
            </w:r>
            <w:r>
              <w:rPr>
                <w:noProof/>
                <w:webHidden/>
              </w:rPr>
            </w:r>
            <w:r>
              <w:rPr>
                <w:noProof/>
                <w:webHidden/>
              </w:rPr>
              <w:fldChar w:fldCharType="separate"/>
            </w:r>
            <w:r>
              <w:rPr>
                <w:noProof/>
                <w:webHidden/>
              </w:rPr>
              <w:t>12</w:t>
            </w:r>
            <w:r>
              <w:rPr>
                <w:noProof/>
                <w:webHidden/>
              </w:rPr>
              <w:fldChar w:fldCharType="end"/>
            </w:r>
          </w:hyperlink>
        </w:p>
        <w:p w14:paraId="61B1FFA2" w14:textId="40B21121"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24" w:history="1">
            <w:r w:rsidRPr="00A9245A">
              <w:rPr>
                <w:rStyle w:val="Hyperlnk"/>
                <w:noProof/>
              </w:rPr>
              <w:t>Regionernas utmaningar med kommunala intyg</w:t>
            </w:r>
            <w:r>
              <w:rPr>
                <w:noProof/>
                <w:webHidden/>
              </w:rPr>
              <w:tab/>
            </w:r>
            <w:r>
              <w:rPr>
                <w:noProof/>
                <w:webHidden/>
              </w:rPr>
              <w:fldChar w:fldCharType="begin"/>
            </w:r>
            <w:r>
              <w:rPr>
                <w:noProof/>
                <w:webHidden/>
              </w:rPr>
              <w:instrText xml:space="preserve"> PAGEREF _Toc54169324 \h </w:instrText>
            </w:r>
            <w:r>
              <w:rPr>
                <w:noProof/>
                <w:webHidden/>
              </w:rPr>
            </w:r>
            <w:r>
              <w:rPr>
                <w:noProof/>
                <w:webHidden/>
              </w:rPr>
              <w:fldChar w:fldCharType="separate"/>
            </w:r>
            <w:r>
              <w:rPr>
                <w:noProof/>
                <w:webHidden/>
              </w:rPr>
              <w:t>12</w:t>
            </w:r>
            <w:r>
              <w:rPr>
                <w:noProof/>
                <w:webHidden/>
              </w:rPr>
              <w:fldChar w:fldCharType="end"/>
            </w:r>
          </w:hyperlink>
        </w:p>
        <w:p w14:paraId="04A8CA70" w14:textId="0E48108C"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5" w:history="1">
            <w:r w:rsidRPr="00A9245A">
              <w:rPr>
                <w:rStyle w:val="Hyperlnk"/>
                <w:noProof/>
              </w:rPr>
              <w:t>Många versioner av samma intyg</w:t>
            </w:r>
            <w:r>
              <w:rPr>
                <w:noProof/>
                <w:webHidden/>
              </w:rPr>
              <w:tab/>
            </w:r>
            <w:r>
              <w:rPr>
                <w:noProof/>
                <w:webHidden/>
              </w:rPr>
              <w:fldChar w:fldCharType="begin"/>
            </w:r>
            <w:r>
              <w:rPr>
                <w:noProof/>
                <w:webHidden/>
              </w:rPr>
              <w:instrText xml:space="preserve"> PAGEREF _Toc54169325 \h </w:instrText>
            </w:r>
            <w:r>
              <w:rPr>
                <w:noProof/>
                <w:webHidden/>
              </w:rPr>
            </w:r>
            <w:r>
              <w:rPr>
                <w:noProof/>
                <w:webHidden/>
              </w:rPr>
              <w:fldChar w:fldCharType="separate"/>
            </w:r>
            <w:r>
              <w:rPr>
                <w:noProof/>
                <w:webHidden/>
              </w:rPr>
              <w:t>12</w:t>
            </w:r>
            <w:r>
              <w:rPr>
                <w:noProof/>
                <w:webHidden/>
              </w:rPr>
              <w:fldChar w:fldCharType="end"/>
            </w:r>
          </w:hyperlink>
        </w:p>
        <w:p w14:paraId="5A6AE355" w14:textId="737CE13A"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26" w:history="1">
            <w:r w:rsidRPr="00A9245A">
              <w:rPr>
                <w:rStyle w:val="Hyperlnk"/>
                <w:noProof/>
              </w:rPr>
              <w:t>Antalet intygstyper kan minska om intyg slås samman</w:t>
            </w:r>
            <w:r>
              <w:rPr>
                <w:noProof/>
                <w:webHidden/>
              </w:rPr>
              <w:tab/>
            </w:r>
            <w:r>
              <w:rPr>
                <w:noProof/>
                <w:webHidden/>
              </w:rPr>
              <w:fldChar w:fldCharType="begin"/>
            </w:r>
            <w:r>
              <w:rPr>
                <w:noProof/>
                <w:webHidden/>
              </w:rPr>
              <w:instrText xml:space="preserve"> PAGEREF _Toc54169326 \h </w:instrText>
            </w:r>
            <w:r>
              <w:rPr>
                <w:noProof/>
                <w:webHidden/>
              </w:rPr>
            </w:r>
            <w:r>
              <w:rPr>
                <w:noProof/>
                <w:webHidden/>
              </w:rPr>
              <w:fldChar w:fldCharType="separate"/>
            </w:r>
            <w:r>
              <w:rPr>
                <w:noProof/>
                <w:webHidden/>
              </w:rPr>
              <w:t>13</w:t>
            </w:r>
            <w:r>
              <w:rPr>
                <w:noProof/>
                <w:webHidden/>
              </w:rPr>
              <w:fldChar w:fldCharType="end"/>
            </w:r>
          </w:hyperlink>
        </w:p>
        <w:p w14:paraId="51A01A01" w14:textId="4588549A"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27" w:history="1">
            <w:r w:rsidRPr="00A9245A">
              <w:rPr>
                <w:rStyle w:val="Hyperlnk"/>
                <w:noProof/>
              </w:rPr>
              <w:t>Läkarintyg vid sjukfrånvaro av anställd</w:t>
            </w:r>
            <w:r>
              <w:rPr>
                <w:noProof/>
                <w:webHidden/>
              </w:rPr>
              <w:tab/>
            </w:r>
            <w:r>
              <w:rPr>
                <w:noProof/>
                <w:webHidden/>
              </w:rPr>
              <w:fldChar w:fldCharType="begin"/>
            </w:r>
            <w:r>
              <w:rPr>
                <w:noProof/>
                <w:webHidden/>
              </w:rPr>
              <w:instrText xml:space="preserve"> PAGEREF _Toc54169327 \h </w:instrText>
            </w:r>
            <w:r>
              <w:rPr>
                <w:noProof/>
                <w:webHidden/>
              </w:rPr>
            </w:r>
            <w:r>
              <w:rPr>
                <w:noProof/>
                <w:webHidden/>
              </w:rPr>
              <w:fldChar w:fldCharType="separate"/>
            </w:r>
            <w:r>
              <w:rPr>
                <w:noProof/>
                <w:webHidden/>
              </w:rPr>
              <w:t>14</w:t>
            </w:r>
            <w:r>
              <w:rPr>
                <w:noProof/>
                <w:webHidden/>
              </w:rPr>
              <w:fldChar w:fldCharType="end"/>
            </w:r>
          </w:hyperlink>
        </w:p>
        <w:p w14:paraId="0612884F" w14:textId="2F1AE2EE"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8" w:history="1">
            <w:r w:rsidRPr="00A9245A">
              <w:rPr>
                <w:rStyle w:val="Hyperlnk"/>
                <w:noProof/>
                <w:lang w:eastAsia="sv-SE"/>
              </w:rPr>
              <w:t>Inte bara medicinsk information efterfrågas</w:t>
            </w:r>
            <w:r>
              <w:rPr>
                <w:noProof/>
                <w:webHidden/>
              </w:rPr>
              <w:tab/>
            </w:r>
            <w:r>
              <w:rPr>
                <w:noProof/>
                <w:webHidden/>
              </w:rPr>
              <w:fldChar w:fldCharType="begin"/>
            </w:r>
            <w:r>
              <w:rPr>
                <w:noProof/>
                <w:webHidden/>
              </w:rPr>
              <w:instrText xml:space="preserve"> PAGEREF _Toc54169328 \h </w:instrText>
            </w:r>
            <w:r>
              <w:rPr>
                <w:noProof/>
                <w:webHidden/>
              </w:rPr>
            </w:r>
            <w:r>
              <w:rPr>
                <w:noProof/>
                <w:webHidden/>
              </w:rPr>
              <w:fldChar w:fldCharType="separate"/>
            </w:r>
            <w:r>
              <w:rPr>
                <w:noProof/>
                <w:webHidden/>
              </w:rPr>
              <w:t>14</w:t>
            </w:r>
            <w:r>
              <w:rPr>
                <w:noProof/>
                <w:webHidden/>
              </w:rPr>
              <w:fldChar w:fldCharType="end"/>
            </w:r>
          </w:hyperlink>
        </w:p>
        <w:p w14:paraId="1004006A" w14:textId="4FA45837"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29" w:history="1">
            <w:r w:rsidRPr="00A9245A">
              <w:rPr>
                <w:rStyle w:val="Hyperlnk"/>
                <w:noProof/>
              </w:rPr>
              <w:t>Summering utmaningar med kommunala intyg</w:t>
            </w:r>
            <w:r>
              <w:rPr>
                <w:noProof/>
                <w:webHidden/>
              </w:rPr>
              <w:tab/>
            </w:r>
            <w:r>
              <w:rPr>
                <w:noProof/>
                <w:webHidden/>
              </w:rPr>
              <w:fldChar w:fldCharType="begin"/>
            </w:r>
            <w:r>
              <w:rPr>
                <w:noProof/>
                <w:webHidden/>
              </w:rPr>
              <w:instrText xml:space="preserve"> PAGEREF _Toc54169329 \h </w:instrText>
            </w:r>
            <w:r>
              <w:rPr>
                <w:noProof/>
                <w:webHidden/>
              </w:rPr>
            </w:r>
            <w:r>
              <w:rPr>
                <w:noProof/>
                <w:webHidden/>
              </w:rPr>
              <w:fldChar w:fldCharType="separate"/>
            </w:r>
            <w:r>
              <w:rPr>
                <w:noProof/>
                <w:webHidden/>
              </w:rPr>
              <w:t>14</w:t>
            </w:r>
            <w:r>
              <w:rPr>
                <w:noProof/>
                <w:webHidden/>
              </w:rPr>
              <w:fldChar w:fldCharType="end"/>
            </w:r>
          </w:hyperlink>
        </w:p>
        <w:p w14:paraId="0490A174" w14:textId="5F811446"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30" w:history="1">
            <w:r w:rsidRPr="00A9245A">
              <w:rPr>
                <w:rStyle w:val="Hyperlnk"/>
                <w:noProof/>
              </w:rPr>
              <w:t>Intygstjänsters förutsättningar hantera kommunala intyg</w:t>
            </w:r>
            <w:r>
              <w:rPr>
                <w:noProof/>
                <w:webHidden/>
              </w:rPr>
              <w:tab/>
            </w:r>
            <w:r>
              <w:rPr>
                <w:noProof/>
                <w:webHidden/>
              </w:rPr>
              <w:fldChar w:fldCharType="begin"/>
            </w:r>
            <w:r>
              <w:rPr>
                <w:noProof/>
                <w:webHidden/>
              </w:rPr>
              <w:instrText xml:space="preserve"> PAGEREF _Toc54169330 \h </w:instrText>
            </w:r>
            <w:r>
              <w:rPr>
                <w:noProof/>
                <w:webHidden/>
              </w:rPr>
            </w:r>
            <w:r>
              <w:rPr>
                <w:noProof/>
                <w:webHidden/>
              </w:rPr>
              <w:fldChar w:fldCharType="separate"/>
            </w:r>
            <w:r>
              <w:rPr>
                <w:noProof/>
                <w:webHidden/>
              </w:rPr>
              <w:t>15</w:t>
            </w:r>
            <w:r>
              <w:rPr>
                <w:noProof/>
                <w:webHidden/>
              </w:rPr>
              <w:fldChar w:fldCharType="end"/>
            </w:r>
          </w:hyperlink>
        </w:p>
        <w:p w14:paraId="3B8E826F" w14:textId="65593BEB"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31" w:history="1">
            <w:r w:rsidRPr="00A9245A">
              <w:rPr>
                <w:rStyle w:val="Hyperlnk"/>
                <w:noProof/>
              </w:rPr>
              <w:t>Webcert skapar och skickar digitala intyg</w:t>
            </w:r>
            <w:r>
              <w:rPr>
                <w:noProof/>
                <w:webHidden/>
              </w:rPr>
              <w:tab/>
            </w:r>
            <w:r>
              <w:rPr>
                <w:noProof/>
                <w:webHidden/>
              </w:rPr>
              <w:fldChar w:fldCharType="begin"/>
            </w:r>
            <w:r>
              <w:rPr>
                <w:noProof/>
                <w:webHidden/>
              </w:rPr>
              <w:instrText xml:space="preserve"> PAGEREF _Toc54169331 \h </w:instrText>
            </w:r>
            <w:r>
              <w:rPr>
                <w:noProof/>
                <w:webHidden/>
              </w:rPr>
            </w:r>
            <w:r>
              <w:rPr>
                <w:noProof/>
                <w:webHidden/>
              </w:rPr>
              <w:fldChar w:fldCharType="separate"/>
            </w:r>
            <w:r>
              <w:rPr>
                <w:noProof/>
                <w:webHidden/>
              </w:rPr>
              <w:t>15</w:t>
            </w:r>
            <w:r>
              <w:rPr>
                <w:noProof/>
                <w:webHidden/>
              </w:rPr>
              <w:fldChar w:fldCharType="end"/>
            </w:r>
          </w:hyperlink>
        </w:p>
        <w:p w14:paraId="652EA501" w14:textId="27B63F21"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32" w:history="1">
            <w:r w:rsidRPr="00A9245A">
              <w:rPr>
                <w:rStyle w:val="Hyperlnk"/>
                <w:noProof/>
              </w:rPr>
              <w:t>Mina intyg – där invånaren hanterar sina egna intyg</w:t>
            </w:r>
            <w:r>
              <w:rPr>
                <w:noProof/>
                <w:webHidden/>
              </w:rPr>
              <w:tab/>
            </w:r>
            <w:r>
              <w:rPr>
                <w:noProof/>
                <w:webHidden/>
              </w:rPr>
              <w:fldChar w:fldCharType="begin"/>
            </w:r>
            <w:r>
              <w:rPr>
                <w:noProof/>
                <w:webHidden/>
              </w:rPr>
              <w:instrText xml:space="preserve"> PAGEREF _Toc54169332 \h </w:instrText>
            </w:r>
            <w:r>
              <w:rPr>
                <w:noProof/>
                <w:webHidden/>
              </w:rPr>
            </w:r>
            <w:r>
              <w:rPr>
                <w:noProof/>
                <w:webHidden/>
              </w:rPr>
              <w:fldChar w:fldCharType="separate"/>
            </w:r>
            <w:r>
              <w:rPr>
                <w:noProof/>
                <w:webHidden/>
              </w:rPr>
              <w:t>15</w:t>
            </w:r>
            <w:r>
              <w:rPr>
                <w:noProof/>
                <w:webHidden/>
              </w:rPr>
              <w:fldChar w:fldCharType="end"/>
            </w:r>
          </w:hyperlink>
        </w:p>
        <w:p w14:paraId="497CF88C" w14:textId="0C95898A"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33" w:history="1">
            <w:r w:rsidRPr="00A9245A">
              <w:rPr>
                <w:rStyle w:val="Hyperlnk"/>
                <w:noProof/>
              </w:rPr>
              <w:t>Intygstjänsten</w:t>
            </w:r>
            <w:r>
              <w:rPr>
                <w:noProof/>
                <w:webHidden/>
              </w:rPr>
              <w:tab/>
            </w:r>
            <w:r>
              <w:rPr>
                <w:noProof/>
                <w:webHidden/>
              </w:rPr>
              <w:fldChar w:fldCharType="begin"/>
            </w:r>
            <w:r>
              <w:rPr>
                <w:noProof/>
                <w:webHidden/>
              </w:rPr>
              <w:instrText xml:space="preserve"> PAGEREF _Toc54169333 \h </w:instrText>
            </w:r>
            <w:r>
              <w:rPr>
                <w:noProof/>
                <w:webHidden/>
              </w:rPr>
            </w:r>
            <w:r>
              <w:rPr>
                <w:noProof/>
                <w:webHidden/>
              </w:rPr>
              <w:fldChar w:fldCharType="separate"/>
            </w:r>
            <w:r>
              <w:rPr>
                <w:noProof/>
                <w:webHidden/>
              </w:rPr>
              <w:t>16</w:t>
            </w:r>
            <w:r>
              <w:rPr>
                <w:noProof/>
                <w:webHidden/>
              </w:rPr>
              <w:fldChar w:fldCharType="end"/>
            </w:r>
          </w:hyperlink>
        </w:p>
        <w:p w14:paraId="5A57DCE3" w14:textId="20207CA1"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34" w:history="1">
            <w:r w:rsidRPr="00A9245A">
              <w:rPr>
                <w:rStyle w:val="Hyperlnk"/>
                <w:noProof/>
              </w:rPr>
              <w:t>Ansluta nya intygsmottagare</w:t>
            </w:r>
            <w:r>
              <w:rPr>
                <w:noProof/>
                <w:webHidden/>
              </w:rPr>
              <w:tab/>
            </w:r>
            <w:r>
              <w:rPr>
                <w:noProof/>
                <w:webHidden/>
              </w:rPr>
              <w:fldChar w:fldCharType="begin"/>
            </w:r>
            <w:r>
              <w:rPr>
                <w:noProof/>
                <w:webHidden/>
              </w:rPr>
              <w:instrText xml:space="preserve"> PAGEREF _Toc54169334 \h </w:instrText>
            </w:r>
            <w:r>
              <w:rPr>
                <w:noProof/>
                <w:webHidden/>
              </w:rPr>
            </w:r>
            <w:r>
              <w:rPr>
                <w:noProof/>
                <w:webHidden/>
              </w:rPr>
              <w:fldChar w:fldCharType="separate"/>
            </w:r>
            <w:r>
              <w:rPr>
                <w:noProof/>
                <w:webHidden/>
              </w:rPr>
              <w:t>16</w:t>
            </w:r>
            <w:r>
              <w:rPr>
                <w:noProof/>
                <w:webHidden/>
              </w:rPr>
              <w:fldChar w:fldCharType="end"/>
            </w:r>
          </w:hyperlink>
        </w:p>
        <w:p w14:paraId="77C1DBFC" w14:textId="1BD3ADFB"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35" w:history="1">
            <w:r w:rsidRPr="00A9245A">
              <w:rPr>
                <w:rStyle w:val="Hyperlnk"/>
                <w:noProof/>
                <w:lang w:eastAsia="sv-SE"/>
              </w:rPr>
              <w:t>Säker informationsöverföring och personuppgiftshantering</w:t>
            </w:r>
            <w:r>
              <w:rPr>
                <w:noProof/>
                <w:webHidden/>
              </w:rPr>
              <w:tab/>
            </w:r>
            <w:r>
              <w:rPr>
                <w:noProof/>
                <w:webHidden/>
              </w:rPr>
              <w:fldChar w:fldCharType="begin"/>
            </w:r>
            <w:r>
              <w:rPr>
                <w:noProof/>
                <w:webHidden/>
              </w:rPr>
              <w:instrText xml:space="preserve"> PAGEREF _Toc54169335 \h </w:instrText>
            </w:r>
            <w:r>
              <w:rPr>
                <w:noProof/>
                <w:webHidden/>
              </w:rPr>
            </w:r>
            <w:r>
              <w:rPr>
                <w:noProof/>
                <w:webHidden/>
              </w:rPr>
              <w:fldChar w:fldCharType="separate"/>
            </w:r>
            <w:r>
              <w:rPr>
                <w:noProof/>
                <w:webHidden/>
              </w:rPr>
              <w:t>17</w:t>
            </w:r>
            <w:r>
              <w:rPr>
                <w:noProof/>
                <w:webHidden/>
              </w:rPr>
              <w:fldChar w:fldCharType="end"/>
            </w:r>
          </w:hyperlink>
        </w:p>
        <w:p w14:paraId="6321457C" w14:textId="55AA00A4"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36" w:history="1">
            <w:r w:rsidRPr="00A9245A">
              <w:rPr>
                <w:rStyle w:val="Hyperlnk"/>
                <w:noProof/>
              </w:rPr>
              <w:t>HSA och SITHS förutsättning för full funktionalitet</w:t>
            </w:r>
            <w:r>
              <w:rPr>
                <w:noProof/>
                <w:webHidden/>
              </w:rPr>
              <w:tab/>
            </w:r>
            <w:r>
              <w:rPr>
                <w:noProof/>
                <w:webHidden/>
              </w:rPr>
              <w:fldChar w:fldCharType="begin"/>
            </w:r>
            <w:r>
              <w:rPr>
                <w:noProof/>
                <w:webHidden/>
              </w:rPr>
              <w:instrText xml:space="preserve"> PAGEREF _Toc54169336 \h </w:instrText>
            </w:r>
            <w:r>
              <w:rPr>
                <w:noProof/>
                <w:webHidden/>
              </w:rPr>
            </w:r>
            <w:r>
              <w:rPr>
                <w:noProof/>
                <w:webHidden/>
              </w:rPr>
              <w:fldChar w:fldCharType="separate"/>
            </w:r>
            <w:r>
              <w:rPr>
                <w:noProof/>
                <w:webHidden/>
              </w:rPr>
              <w:t>17</w:t>
            </w:r>
            <w:r>
              <w:rPr>
                <w:noProof/>
                <w:webHidden/>
              </w:rPr>
              <w:fldChar w:fldCharType="end"/>
            </w:r>
          </w:hyperlink>
        </w:p>
        <w:p w14:paraId="0E739877" w14:textId="3F590AAF"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37" w:history="1">
            <w:r w:rsidRPr="00A9245A">
              <w:rPr>
                <w:rStyle w:val="Hyperlnk"/>
                <w:noProof/>
              </w:rPr>
              <w:t>Skapa nya intygstyper i Intygstjänster</w:t>
            </w:r>
            <w:r>
              <w:rPr>
                <w:noProof/>
                <w:webHidden/>
              </w:rPr>
              <w:tab/>
            </w:r>
            <w:r>
              <w:rPr>
                <w:noProof/>
                <w:webHidden/>
              </w:rPr>
              <w:fldChar w:fldCharType="begin"/>
            </w:r>
            <w:r>
              <w:rPr>
                <w:noProof/>
                <w:webHidden/>
              </w:rPr>
              <w:instrText xml:space="preserve"> PAGEREF _Toc54169337 \h </w:instrText>
            </w:r>
            <w:r>
              <w:rPr>
                <w:noProof/>
                <w:webHidden/>
              </w:rPr>
            </w:r>
            <w:r>
              <w:rPr>
                <w:noProof/>
                <w:webHidden/>
              </w:rPr>
              <w:fldChar w:fldCharType="separate"/>
            </w:r>
            <w:r>
              <w:rPr>
                <w:noProof/>
                <w:webHidden/>
              </w:rPr>
              <w:t>17</w:t>
            </w:r>
            <w:r>
              <w:rPr>
                <w:noProof/>
                <w:webHidden/>
              </w:rPr>
              <w:fldChar w:fldCharType="end"/>
            </w:r>
          </w:hyperlink>
        </w:p>
        <w:p w14:paraId="03ACCEB9" w14:textId="3AE7FF0C"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38" w:history="1">
            <w:r w:rsidRPr="00A9245A">
              <w:rPr>
                <w:rStyle w:val="Hyperlnk"/>
                <w:noProof/>
              </w:rPr>
              <w:t>Relevant infrastruktur i kommunerna</w:t>
            </w:r>
            <w:r>
              <w:rPr>
                <w:noProof/>
                <w:webHidden/>
              </w:rPr>
              <w:tab/>
            </w:r>
            <w:r>
              <w:rPr>
                <w:noProof/>
                <w:webHidden/>
              </w:rPr>
              <w:fldChar w:fldCharType="begin"/>
            </w:r>
            <w:r>
              <w:rPr>
                <w:noProof/>
                <w:webHidden/>
              </w:rPr>
              <w:instrText xml:space="preserve"> PAGEREF _Toc54169338 \h </w:instrText>
            </w:r>
            <w:r>
              <w:rPr>
                <w:noProof/>
                <w:webHidden/>
              </w:rPr>
            </w:r>
            <w:r>
              <w:rPr>
                <w:noProof/>
                <w:webHidden/>
              </w:rPr>
              <w:fldChar w:fldCharType="separate"/>
            </w:r>
            <w:r>
              <w:rPr>
                <w:noProof/>
                <w:webHidden/>
              </w:rPr>
              <w:t>18</w:t>
            </w:r>
            <w:r>
              <w:rPr>
                <w:noProof/>
                <w:webHidden/>
              </w:rPr>
              <w:fldChar w:fldCharType="end"/>
            </w:r>
          </w:hyperlink>
        </w:p>
        <w:p w14:paraId="1783393F" w14:textId="7523C797"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39" w:history="1">
            <w:r w:rsidRPr="00A9245A">
              <w:rPr>
                <w:rStyle w:val="Hyperlnk"/>
                <w:noProof/>
              </w:rPr>
              <w:t>Analys</w:t>
            </w:r>
            <w:r>
              <w:rPr>
                <w:noProof/>
                <w:webHidden/>
              </w:rPr>
              <w:tab/>
            </w:r>
            <w:r>
              <w:rPr>
                <w:noProof/>
                <w:webHidden/>
              </w:rPr>
              <w:fldChar w:fldCharType="begin"/>
            </w:r>
            <w:r>
              <w:rPr>
                <w:noProof/>
                <w:webHidden/>
              </w:rPr>
              <w:instrText xml:space="preserve"> PAGEREF _Toc54169339 \h </w:instrText>
            </w:r>
            <w:r>
              <w:rPr>
                <w:noProof/>
                <w:webHidden/>
              </w:rPr>
            </w:r>
            <w:r>
              <w:rPr>
                <w:noProof/>
                <w:webHidden/>
              </w:rPr>
              <w:fldChar w:fldCharType="separate"/>
            </w:r>
            <w:r>
              <w:rPr>
                <w:noProof/>
                <w:webHidden/>
              </w:rPr>
              <w:t>18</w:t>
            </w:r>
            <w:r>
              <w:rPr>
                <w:noProof/>
                <w:webHidden/>
              </w:rPr>
              <w:fldChar w:fldCharType="end"/>
            </w:r>
          </w:hyperlink>
        </w:p>
        <w:p w14:paraId="2037D58B" w14:textId="186E5038"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40" w:history="1">
            <w:r w:rsidRPr="00A9245A">
              <w:rPr>
                <w:rStyle w:val="Hyperlnk"/>
                <w:noProof/>
                <w:lang w:eastAsia="sv-SE"/>
              </w:rPr>
              <w:t>Att beakta oavsett vald lösning</w:t>
            </w:r>
            <w:r>
              <w:rPr>
                <w:noProof/>
                <w:webHidden/>
              </w:rPr>
              <w:tab/>
            </w:r>
            <w:r>
              <w:rPr>
                <w:noProof/>
                <w:webHidden/>
              </w:rPr>
              <w:fldChar w:fldCharType="begin"/>
            </w:r>
            <w:r>
              <w:rPr>
                <w:noProof/>
                <w:webHidden/>
              </w:rPr>
              <w:instrText xml:space="preserve"> PAGEREF _Toc54169340 \h </w:instrText>
            </w:r>
            <w:r>
              <w:rPr>
                <w:noProof/>
                <w:webHidden/>
              </w:rPr>
            </w:r>
            <w:r>
              <w:rPr>
                <w:noProof/>
                <w:webHidden/>
              </w:rPr>
              <w:fldChar w:fldCharType="separate"/>
            </w:r>
            <w:r>
              <w:rPr>
                <w:noProof/>
                <w:webHidden/>
              </w:rPr>
              <w:t>19</w:t>
            </w:r>
            <w:r>
              <w:rPr>
                <w:noProof/>
                <w:webHidden/>
              </w:rPr>
              <w:fldChar w:fldCharType="end"/>
            </w:r>
          </w:hyperlink>
        </w:p>
        <w:p w14:paraId="1907FD0E" w14:textId="7029B198"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1" w:history="1">
            <w:r w:rsidRPr="00A9245A">
              <w:rPr>
                <w:rStyle w:val="Hyperlnk"/>
                <w:noProof/>
                <w:lang w:eastAsia="sv-SE"/>
              </w:rPr>
              <w:t>Intyg med strukturerad information</w:t>
            </w:r>
            <w:r>
              <w:rPr>
                <w:noProof/>
                <w:webHidden/>
              </w:rPr>
              <w:tab/>
            </w:r>
            <w:r>
              <w:rPr>
                <w:noProof/>
                <w:webHidden/>
              </w:rPr>
              <w:fldChar w:fldCharType="begin"/>
            </w:r>
            <w:r>
              <w:rPr>
                <w:noProof/>
                <w:webHidden/>
              </w:rPr>
              <w:instrText xml:space="preserve"> PAGEREF _Toc54169341 \h </w:instrText>
            </w:r>
            <w:r>
              <w:rPr>
                <w:noProof/>
                <w:webHidden/>
              </w:rPr>
            </w:r>
            <w:r>
              <w:rPr>
                <w:noProof/>
                <w:webHidden/>
              </w:rPr>
              <w:fldChar w:fldCharType="separate"/>
            </w:r>
            <w:r>
              <w:rPr>
                <w:noProof/>
                <w:webHidden/>
              </w:rPr>
              <w:t>19</w:t>
            </w:r>
            <w:r>
              <w:rPr>
                <w:noProof/>
                <w:webHidden/>
              </w:rPr>
              <w:fldChar w:fldCharType="end"/>
            </w:r>
          </w:hyperlink>
        </w:p>
        <w:p w14:paraId="6283C778" w14:textId="040D1318"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2" w:history="1">
            <w:r w:rsidRPr="00A9245A">
              <w:rPr>
                <w:rStyle w:val="Hyperlnk"/>
                <w:noProof/>
              </w:rPr>
              <w:t>En intygstyp behöver ägas av ”någon”</w:t>
            </w:r>
            <w:r>
              <w:rPr>
                <w:noProof/>
                <w:webHidden/>
              </w:rPr>
              <w:tab/>
            </w:r>
            <w:r>
              <w:rPr>
                <w:noProof/>
                <w:webHidden/>
              </w:rPr>
              <w:fldChar w:fldCharType="begin"/>
            </w:r>
            <w:r>
              <w:rPr>
                <w:noProof/>
                <w:webHidden/>
              </w:rPr>
              <w:instrText xml:space="preserve"> PAGEREF _Toc54169342 \h </w:instrText>
            </w:r>
            <w:r>
              <w:rPr>
                <w:noProof/>
                <w:webHidden/>
              </w:rPr>
            </w:r>
            <w:r>
              <w:rPr>
                <w:noProof/>
                <w:webHidden/>
              </w:rPr>
              <w:fldChar w:fldCharType="separate"/>
            </w:r>
            <w:r>
              <w:rPr>
                <w:noProof/>
                <w:webHidden/>
              </w:rPr>
              <w:t>19</w:t>
            </w:r>
            <w:r>
              <w:rPr>
                <w:noProof/>
                <w:webHidden/>
              </w:rPr>
              <w:fldChar w:fldCharType="end"/>
            </w:r>
          </w:hyperlink>
        </w:p>
        <w:p w14:paraId="74882813" w14:textId="0F9FF379"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3" w:history="1">
            <w:r w:rsidRPr="00A9245A">
              <w:rPr>
                <w:rStyle w:val="Hyperlnk"/>
                <w:noProof/>
                <w:lang w:eastAsia="sv-SE"/>
              </w:rPr>
              <w:t>Val av kommun som intygsmottagare</w:t>
            </w:r>
            <w:r>
              <w:rPr>
                <w:noProof/>
                <w:webHidden/>
              </w:rPr>
              <w:tab/>
            </w:r>
            <w:r>
              <w:rPr>
                <w:noProof/>
                <w:webHidden/>
              </w:rPr>
              <w:fldChar w:fldCharType="begin"/>
            </w:r>
            <w:r>
              <w:rPr>
                <w:noProof/>
                <w:webHidden/>
              </w:rPr>
              <w:instrText xml:space="preserve"> PAGEREF _Toc54169343 \h </w:instrText>
            </w:r>
            <w:r>
              <w:rPr>
                <w:noProof/>
                <w:webHidden/>
              </w:rPr>
            </w:r>
            <w:r>
              <w:rPr>
                <w:noProof/>
                <w:webHidden/>
              </w:rPr>
              <w:fldChar w:fldCharType="separate"/>
            </w:r>
            <w:r>
              <w:rPr>
                <w:noProof/>
                <w:webHidden/>
              </w:rPr>
              <w:t>19</w:t>
            </w:r>
            <w:r>
              <w:rPr>
                <w:noProof/>
                <w:webHidden/>
              </w:rPr>
              <w:fldChar w:fldCharType="end"/>
            </w:r>
          </w:hyperlink>
        </w:p>
        <w:p w14:paraId="267646CF" w14:textId="193B67E5"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4" w:history="1">
            <w:r w:rsidRPr="00A9245A">
              <w:rPr>
                <w:rStyle w:val="Hyperlnk"/>
                <w:noProof/>
              </w:rPr>
              <w:t>Använda det generella utskriftsformatet för PDF-generering</w:t>
            </w:r>
            <w:r>
              <w:rPr>
                <w:noProof/>
                <w:webHidden/>
              </w:rPr>
              <w:tab/>
            </w:r>
            <w:r>
              <w:rPr>
                <w:noProof/>
                <w:webHidden/>
              </w:rPr>
              <w:fldChar w:fldCharType="begin"/>
            </w:r>
            <w:r>
              <w:rPr>
                <w:noProof/>
                <w:webHidden/>
              </w:rPr>
              <w:instrText xml:space="preserve"> PAGEREF _Toc54169344 \h </w:instrText>
            </w:r>
            <w:r>
              <w:rPr>
                <w:noProof/>
                <w:webHidden/>
              </w:rPr>
            </w:r>
            <w:r>
              <w:rPr>
                <w:noProof/>
                <w:webHidden/>
              </w:rPr>
              <w:fldChar w:fldCharType="separate"/>
            </w:r>
            <w:r>
              <w:rPr>
                <w:noProof/>
                <w:webHidden/>
              </w:rPr>
              <w:t>19</w:t>
            </w:r>
            <w:r>
              <w:rPr>
                <w:noProof/>
                <w:webHidden/>
              </w:rPr>
              <w:fldChar w:fldCharType="end"/>
            </w:r>
          </w:hyperlink>
        </w:p>
        <w:p w14:paraId="228727E0" w14:textId="3872C5F1"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5" w:history="1">
            <w:r w:rsidRPr="00A9245A">
              <w:rPr>
                <w:rStyle w:val="Hyperlnk"/>
                <w:noProof/>
              </w:rPr>
              <w:t>Intygstjänsters framtida strategi</w:t>
            </w:r>
            <w:r>
              <w:rPr>
                <w:noProof/>
                <w:webHidden/>
              </w:rPr>
              <w:tab/>
            </w:r>
            <w:r>
              <w:rPr>
                <w:noProof/>
                <w:webHidden/>
              </w:rPr>
              <w:fldChar w:fldCharType="begin"/>
            </w:r>
            <w:r>
              <w:rPr>
                <w:noProof/>
                <w:webHidden/>
              </w:rPr>
              <w:instrText xml:space="preserve"> PAGEREF _Toc54169345 \h </w:instrText>
            </w:r>
            <w:r>
              <w:rPr>
                <w:noProof/>
                <w:webHidden/>
              </w:rPr>
            </w:r>
            <w:r>
              <w:rPr>
                <w:noProof/>
                <w:webHidden/>
              </w:rPr>
              <w:fldChar w:fldCharType="separate"/>
            </w:r>
            <w:r>
              <w:rPr>
                <w:noProof/>
                <w:webHidden/>
              </w:rPr>
              <w:t>20</w:t>
            </w:r>
            <w:r>
              <w:rPr>
                <w:noProof/>
                <w:webHidden/>
              </w:rPr>
              <w:fldChar w:fldCharType="end"/>
            </w:r>
          </w:hyperlink>
        </w:p>
        <w:p w14:paraId="36118A74" w14:textId="3DFEB836"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6" w:history="1">
            <w:r w:rsidRPr="00A9245A">
              <w:rPr>
                <w:rStyle w:val="Hyperlnk"/>
                <w:noProof/>
              </w:rPr>
              <w:t>Andra pågående initiv</w:t>
            </w:r>
            <w:r>
              <w:rPr>
                <w:noProof/>
                <w:webHidden/>
              </w:rPr>
              <w:tab/>
            </w:r>
            <w:r>
              <w:rPr>
                <w:noProof/>
                <w:webHidden/>
              </w:rPr>
              <w:fldChar w:fldCharType="begin"/>
            </w:r>
            <w:r>
              <w:rPr>
                <w:noProof/>
                <w:webHidden/>
              </w:rPr>
              <w:instrText xml:space="preserve"> PAGEREF _Toc54169346 \h </w:instrText>
            </w:r>
            <w:r>
              <w:rPr>
                <w:noProof/>
                <w:webHidden/>
              </w:rPr>
            </w:r>
            <w:r>
              <w:rPr>
                <w:noProof/>
                <w:webHidden/>
              </w:rPr>
              <w:fldChar w:fldCharType="separate"/>
            </w:r>
            <w:r>
              <w:rPr>
                <w:noProof/>
                <w:webHidden/>
              </w:rPr>
              <w:t>20</w:t>
            </w:r>
            <w:r>
              <w:rPr>
                <w:noProof/>
                <w:webHidden/>
              </w:rPr>
              <w:fldChar w:fldCharType="end"/>
            </w:r>
          </w:hyperlink>
        </w:p>
        <w:p w14:paraId="59F941F5" w14:textId="0243C270" w:rsidR="003B5387" w:rsidRDefault="003B5387">
          <w:pPr>
            <w:pStyle w:val="Innehll2"/>
            <w:tabs>
              <w:tab w:val="right" w:leader="dot" w:pos="8494"/>
            </w:tabs>
            <w:rPr>
              <w:rFonts w:asciiTheme="minorHAnsi" w:eastAsiaTheme="minorEastAsia" w:hAnsiTheme="minorHAnsi" w:cstheme="minorBidi"/>
              <w:noProof/>
              <w:color w:val="auto"/>
              <w:sz w:val="22"/>
              <w:szCs w:val="22"/>
              <w:lang w:eastAsia="sv-SE"/>
            </w:rPr>
          </w:pPr>
          <w:hyperlink w:anchor="_Toc54169347" w:history="1">
            <w:r w:rsidRPr="00A9245A">
              <w:rPr>
                <w:rStyle w:val="Hyperlnk"/>
                <w:noProof/>
              </w:rPr>
              <w:t>Fyra alternativa lösningsförslag mottagande av intyg</w:t>
            </w:r>
            <w:r>
              <w:rPr>
                <w:noProof/>
                <w:webHidden/>
              </w:rPr>
              <w:tab/>
            </w:r>
            <w:r>
              <w:rPr>
                <w:noProof/>
                <w:webHidden/>
              </w:rPr>
              <w:fldChar w:fldCharType="begin"/>
            </w:r>
            <w:r>
              <w:rPr>
                <w:noProof/>
                <w:webHidden/>
              </w:rPr>
              <w:instrText xml:space="preserve"> PAGEREF _Toc54169347 \h </w:instrText>
            </w:r>
            <w:r>
              <w:rPr>
                <w:noProof/>
                <w:webHidden/>
              </w:rPr>
            </w:r>
            <w:r>
              <w:rPr>
                <w:noProof/>
                <w:webHidden/>
              </w:rPr>
              <w:fldChar w:fldCharType="separate"/>
            </w:r>
            <w:r>
              <w:rPr>
                <w:noProof/>
                <w:webHidden/>
              </w:rPr>
              <w:t>20</w:t>
            </w:r>
            <w:r>
              <w:rPr>
                <w:noProof/>
                <w:webHidden/>
              </w:rPr>
              <w:fldChar w:fldCharType="end"/>
            </w:r>
          </w:hyperlink>
        </w:p>
        <w:p w14:paraId="4A642839" w14:textId="18BCBB40" w:rsidR="003B5387" w:rsidRDefault="003B5387">
          <w:pPr>
            <w:pStyle w:val="Innehll3"/>
            <w:tabs>
              <w:tab w:val="left" w:pos="879"/>
              <w:tab w:val="right" w:leader="dot" w:pos="8494"/>
            </w:tabs>
            <w:rPr>
              <w:rFonts w:asciiTheme="minorHAnsi" w:eastAsiaTheme="minorEastAsia" w:hAnsiTheme="minorHAnsi" w:cstheme="minorBidi"/>
              <w:noProof/>
              <w:sz w:val="22"/>
              <w:szCs w:val="22"/>
              <w:lang w:eastAsia="sv-SE"/>
            </w:rPr>
          </w:pPr>
          <w:hyperlink w:anchor="_Toc54169348" w:history="1">
            <w:r w:rsidRPr="00A9245A">
              <w:rPr>
                <w:rStyle w:val="Hyperlnk"/>
                <w:noProof/>
              </w:rPr>
              <w:t>1.</w:t>
            </w:r>
            <w:r>
              <w:rPr>
                <w:rFonts w:asciiTheme="minorHAnsi" w:eastAsiaTheme="minorEastAsia" w:hAnsiTheme="minorHAnsi" w:cstheme="minorBidi"/>
                <w:noProof/>
                <w:sz w:val="22"/>
                <w:szCs w:val="22"/>
                <w:lang w:eastAsia="sv-SE"/>
              </w:rPr>
              <w:tab/>
            </w:r>
            <w:r w:rsidRPr="00A9245A">
              <w:rPr>
                <w:rStyle w:val="Hyperlnk"/>
                <w:noProof/>
              </w:rPr>
              <w:t>”Fullskalig” integration</w:t>
            </w:r>
            <w:r>
              <w:rPr>
                <w:noProof/>
                <w:webHidden/>
              </w:rPr>
              <w:tab/>
            </w:r>
            <w:r>
              <w:rPr>
                <w:noProof/>
                <w:webHidden/>
              </w:rPr>
              <w:fldChar w:fldCharType="begin"/>
            </w:r>
            <w:r>
              <w:rPr>
                <w:noProof/>
                <w:webHidden/>
              </w:rPr>
              <w:instrText xml:space="preserve"> PAGEREF _Toc54169348 \h </w:instrText>
            </w:r>
            <w:r>
              <w:rPr>
                <w:noProof/>
                <w:webHidden/>
              </w:rPr>
            </w:r>
            <w:r>
              <w:rPr>
                <w:noProof/>
                <w:webHidden/>
              </w:rPr>
              <w:fldChar w:fldCharType="separate"/>
            </w:r>
            <w:r>
              <w:rPr>
                <w:noProof/>
                <w:webHidden/>
              </w:rPr>
              <w:t>20</w:t>
            </w:r>
            <w:r>
              <w:rPr>
                <w:noProof/>
                <w:webHidden/>
              </w:rPr>
              <w:fldChar w:fldCharType="end"/>
            </w:r>
          </w:hyperlink>
        </w:p>
        <w:p w14:paraId="7F67F2D6" w14:textId="4BD362F4"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49" w:history="1">
            <w:r w:rsidRPr="00A9245A">
              <w:rPr>
                <w:rStyle w:val="Hyperlnk"/>
                <w:noProof/>
              </w:rPr>
              <w:t>1b. Intygstjänster skickar PDF-intyg via tjänstekontrakt</w:t>
            </w:r>
            <w:r>
              <w:rPr>
                <w:noProof/>
                <w:webHidden/>
              </w:rPr>
              <w:tab/>
            </w:r>
            <w:r>
              <w:rPr>
                <w:noProof/>
                <w:webHidden/>
              </w:rPr>
              <w:fldChar w:fldCharType="begin"/>
            </w:r>
            <w:r>
              <w:rPr>
                <w:noProof/>
                <w:webHidden/>
              </w:rPr>
              <w:instrText xml:space="preserve"> PAGEREF _Toc54169349 \h </w:instrText>
            </w:r>
            <w:r>
              <w:rPr>
                <w:noProof/>
                <w:webHidden/>
              </w:rPr>
            </w:r>
            <w:r>
              <w:rPr>
                <w:noProof/>
                <w:webHidden/>
              </w:rPr>
              <w:fldChar w:fldCharType="separate"/>
            </w:r>
            <w:r>
              <w:rPr>
                <w:noProof/>
                <w:webHidden/>
              </w:rPr>
              <w:t>21</w:t>
            </w:r>
            <w:r>
              <w:rPr>
                <w:noProof/>
                <w:webHidden/>
              </w:rPr>
              <w:fldChar w:fldCharType="end"/>
            </w:r>
          </w:hyperlink>
        </w:p>
        <w:p w14:paraId="51DBFDAB" w14:textId="7421A4F8" w:rsidR="003B5387" w:rsidRDefault="003B5387">
          <w:pPr>
            <w:pStyle w:val="Innehll3"/>
            <w:tabs>
              <w:tab w:val="left" w:pos="879"/>
              <w:tab w:val="right" w:leader="dot" w:pos="8494"/>
            </w:tabs>
            <w:rPr>
              <w:rFonts w:asciiTheme="minorHAnsi" w:eastAsiaTheme="minorEastAsia" w:hAnsiTheme="minorHAnsi" w:cstheme="minorBidi"/>
              <w:noProof/>
              <w:sz w:val="22"/>
              <w:szCs w:val="22"/>
              <w:lang w:eastAsia="sv-SE"/>
            </w:rPr>
          </w:pPr>
          <w:hyperlink w:anchor="_Toc54169350" w:history="1">
            <w:r w:rsidRPr="00A9245A">
              <w:rPr>
                <w:rStyle w:val="Hyperlnk"/>
                <w:noProof/>
              </w:rPr>
              <w:t>2.</w:t>
            </w:r>
            <w:r>
              <w:rPr>
                <w:rFonts w:asciiTheme="minorHAnsi" w:eastAsiaTheme="minorEastAsia" w:hAnsiTheme="minorHAnsi" w:cstheme="minorBidi"/>
                <w:noProof/>
                <w:sz w:val="22"/>
                <w:szCs w:val="22"/>
                <w:lang w:eastAsia="sv-SE"/>
              </w:rPr>
              <w:tab/>
            </w:r>
            <w:r w:rsidRPr="00A9245A">
              <w:rPr>
                <w:rStyle w:val="Hyperlnk"/>
                <w:noProof/>
              </w:rPr>
              <w:t>Intygstjänster skickar PDF-intyg via SDK till kommunen</w:t>
            </w:r>
            <w:r>
              <w:rPr>
                <w:noProof/>
                <w:webHidden/>
              </w:rPr>
              <w:tab/>
            </w:r>
            <w:r>
              <w:rPr>
                <w:noProof/>
                <w:webHidden/>
              </w:rPr>
              <w:fldChar w:fldCharType="begin"/>
            </w:r>
            <w:r>
              <w:rPr>
                <w:noProof/>
                <w:webHidden/>
              </w:rPr>
              <w:instrText xml:space="preserve"> PAGEREF _Toc54169350 \h </w:instrText>
            </w:r>
            <w:r>
              <w:rPr>
                <w:noProof/>
                <w:webHidden/>
              </w:rPr>
            </w:r>
            <w:r>
              <w:rPr>
                <w:noProof/>
                <w:webHidden/>
              </w:rPr>
              <w:fldChar w:fldCharType="separate"/>
            </w:r>
            <w:r>
              <w:rPr>
                <w:noProof/>
                <w:webHidden/>
              </w:rPr>
              <w:t>22</w:t>
            </w:r>
            <w:r>
              <w:rPr>
                <w:noProof/>
                <w:webHidden/>
              </w:rPr>
              <w:fldChar w:fldCharType="end"/>
            </w:r>
          </w:hyperlink>
        </w:p>
        <w:p w14:paraId="7F9F61C2" w14:textId="71EE589F" w:rsidR="003B5387" w:rsidRDefault="003B5387">
          <w:pPr>
            <w:pStyle w:val="Innehll3"/>
            <w:tabs>
              <w:tab w:val="left" w:pos="879"/>
              <w:tab w:val="right" w:leader="dot" w:pos="8494"/>
            </w:tabs>
            <w:rPr>
              <w:rFonts w:asciiTheme="minorHAnsi" w:eastAsiaTheme="minorEastAsia" w:hAnsiTheme="minorHAnsi" w:cstheme="minorBidi"/>
              <w:noProof/>
              <w:sz w:val="22"/>
              <w:szCs w:val="22"/>
              <w:lang w:eastAsia="sv-SE"/>
            </w:rPr>
          </w:pPr>
          <w:hyperlink w:anchor="_Toc54169351" w:history="1">
            <w:r w:rsidRPr="00A9245A">
              <w:rPr>
                <w:rStyle w:val="Hyperlnk"/>
                <w:noProof/>
              </w:rPr>
              <w:t>3.</w:t>
            </w:r>
            <w:r>
              <w:rPr>
                <w:rFonts w:asciiTheme="minorHAnsi" w:eastAsiaTheme="minorEastAsia" w:hAnsiTheme="minorHAnsi" w:cstheme="minorBidi"/>
                <w:noProof/>
                <w:sz w:val="22"/>
                <w:szCs w:val="22"/>
                <w:lang w:eastAsia="sv-SE"/>
              </w:rPr>
              <w:tab/>
            </w:r>
            <w:r w:rsidRPr="00A9245A">
              <w:rPr>
                <w:rStyle w:val="Hyperlnk"/>
                <w:noProof/>
              </w:rPr>
              <w:t>En gemensam tjänst för alla kommuners intyg</w:t>
            </w:r>
            <w:r>
              <w:rPr>
                <w:noProof/>
                <w:webHidden/>
              </w:rPr>
              <w:tab/>
            </w:r>
            <w:r>
              <w:rPr>
                <w:noProof/>
                <w:webHidden/>
              </w:rPr>
              <w:fldChar w:fldCharType="begin"/>
            </w:r>
            <w:r>
              <w:rPr>
                <w:noProof/>
                <w:webHidden/>
              </w:rPr>
              <w:instrText xml:space="preserve"> PAGEREF _Toc54169351 \h </w:instrText>
            </w:r>
            <w:r>
              <w:rPr>
                <w:noProof/>
                <w:webHidden/>
              </w:rPr>
            </w:r>
            <w:r>
              <w:rPr>
                <w:noProof/>
                <w:webHidden/>
              </w:rPr>
              <w:fldChar w:fldCharType="separate"/>
            </w:r>
            <w:r>
              <w:rPr>
                <w:noProof/>
                <w:webHidden/>
              </w:rPr>
              <w:t>24</w:t>
            </w:r>
            <w:r>
              <w:rPr>
                <w:noProof/>
                <w:webHidden/>
              </w:rPr>
              <w:fldChar w:fldCharType="end"/>
            </w:r>
          </w:hyperlink>
        </w:p>
        <w:p w14:paraId="20764B1C" w14:textId="0CD47094" w:rsidR="003B5387" w:rsidRDefault="003B5387">
          <w:pPr>
            <w:pStyle w:val="Innehll3"/>
            <w:tabs>
              <w:tab w:val="left" w:pos="879"/>
              <w:tab w:val="right" w:leader="dot" w:pos="8494"/>
            </w:tabs>
            <w:rPr>
              <w:rFonts w:asciiTheme="minorHAnsi" w:eastAsiaTheme="minorEastAsia" w:hAnsiTheme="minorHAnsi" w:cstheme="minorBidi"/>
              <w:noProof/>
              <w:sz w:val="22"/>
              <w:szCs w:val="22"/>
              <w:lang w:eastAsia="sv-SE"/>
            </w:rPr>
          </w:pPr>
          <w:hyperlink w:anchor="_Toc54169352" w:history="1">
            <w:r w:rsidRPr="00A9245A">
              <w:rPr>
                <w:rStyle w:val="Hyperlnk"/>
                <w:noProof/>
              </w:rPr>
              <w:t>4.</w:t>
            </w:r>
            <w:r>
              <w:rPr>
                <w:rFonts w:asciiTheme="minorHAnsi" w:eastAsiaTheme="minorEastAsia" w:hAnsiTheme="minorHAnsi" w:cstheme="minorBidi"/>
                <w:noProof/>
                <w:sz w:val="22"/>
                <w:szCs w:val="22"/>
                <w:lang w:eastAsia="sv-SE"/>
              </w:rPr>
              <w:tab/>
            </w:r>
            <w:r w:rsidRPr="00A9245A">
              <w:rPr>
                <w:rStyle w:val="Hyperlnk"/>
                <w:noProof/>
              </w:rPr>
              <w:t>Invånaren överför PDF-intyg till kommunen</w:t>
            </w:r>
            <w:r>
              <w:rPr>
                <w:noProof/>
                <w:webHidden/>
              </w:rPr>
              <w:tab/>
            </w:r>
            <w:r>
              <w:rPr>
                <w:noProof/>
                <w:webHidden/>
              </w:rPr>
              <w:fldChar w:fldCharType="begin"/>
            </w:r>
            <w:r>
              <w:rPr>
                <w:noProof/>
                <w:webHidden/>
              </w:rPr>
              <w:instrText xml:space="preserve"> PAGEREF _Toc54169352 \h </w:instrText>
            </w:r>
            <w:r>
              <w:rPr>
                <w:noProof/>
                <w:webHidden/>
              </w:rPr>
            </w:r>
            <w:r>
              <w:rPr>
                <w:noProof/>
                <w:webHidden/>
              </w:rPr>
              <w:fldChar w:fldCharType="separate"/>
            </w:r>
            <w:r>
              <w:rPr>
                <w:noProof/>
                <w:webHidden/>
              </w:rPr>
              <w:t>25</w:t>
            </w:r>
            <w:r>
              <w:rPr>
                <w:noProof/>
                <w:webHidden/>
              </w:rPr>
              <w:fldChar w:fldCharType="end"/>
            </w:r>
          </w:hyperlink>
        </w:p>
        <w:p w14:paraId="752C3FEB" w14:textId="7889F03C"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53" w:history="1">
            <w:r w:rsidRPr="00A9245A">
              <w:rPr>
                <w:rStyle w:val="Hyperlnk"/>
                <w:noProof/>
              </w:rPr>
              <w:t>Rekommendation nästa steg</w:t>
            </w:r>
            <w:r>
              <w:rPr>
                <w:noProof/>
                <w:webHidden/>
              </w:rPr>
              <w:tab/>
            </w:r>
            <w:r>
              <w:rPr>
                <w:noProof/>
                <w:webHidden/>
              </w:rPr>
              <w:fldChar w:fldCharType="begin"/>
            </w:r>
            <w:r>
              <w:rPr>
                <w:noProof/>
                <w:webHidden/>
              </w:rPr>
              <w:instrText xml:space="preserve"> PAGEREF _Toc54169353 \h </w:instrText>
            </w:r>
            <w:r>
              <w:rPr>
                <w:noProof/>
                <w:webHidden/>
              </w:rPr>
            </w:r>
            <w:r>
              <w:rPr>
                <w:noProof/>
                <w:webHidden/>
              </w:rPr>
              <w:fldChar w:fldCharType="separate"/>
            </w:r>
            <w:r>
              <w:rPr>
                <w:noProof/>
                <w:webHidden/>
              </w:rPr>
              <w:t>27</w:t>
            </w:r>
            <w:r>
              <w:rPr>
                <w:noProof/>
                <w:webHidden/>
              </w:rPr>
              <w:fldChar w:fldCharType="end"/>
            </w:r>
          </w:hyperlink>
        </w:p>
        <w:p w14:paraId="3D9D16E7" w14:textId="599A24EC"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54" w:history="1">
            <w:r w:rsidRPr="00A9245A">
              <w:rPr>
                <w:rStyle w:val="Hyperlnk"/>
                <w:noProof/>
                <w:lang w:eastAsia="sv-SE"/>
              </w:rPr>
              <w:t>Fas 1- Ensa kommunala intyg</w:t>
            </w:r>
            <w:r>
              <w:rPr>
                <w:noProof/>
                <w:webHidden/>
              </w:rPr>
              <w:tab/>
            </w:r>
            <w:r>
              <w:rPr>
                <w:noProof/>
                <w:webHidden/>
              </w:rPr>
              <w:fldChar w:fldCharType="begin"/>
            </w:r>
            <w:r>
              <w:rPr>
                <w:noProof/>
                <w:webHidden/>
              </w:rPr>
              <w:instrText xml:space="preserve"> PAGEREF _Toc54169354 \h </w:instrText>
            </w:r>
            <w:r>
              <w:rPr>
                <w:noProof/>
                <w:webHidden/>
              </w:rPr>
            </w:r>
            <w:r>
              <w:rPr>
                <w:noProof/>
                <w:webHidden/>
              </w:rPr>
              <w:fldChar w:fldCharType="separate"/>
            </w:r>
            <w:r>
              <w:rPr>
                <w:noProof/>
                <w:webHidden/>
              </w:rPr>
              <w:t>27</w:t>
            </w:r>
            <w:r>
              <w:rPr>
                <w:noProof/>
                <w:webHidden/>
              </w:rPr>
              <w:fldChar w:fldCharType="end"/>
            </w:r>
          </w:hyperlink>
        </w:p>
        <w:p w14:paraId="4E84718F" w14:textId="2B0C0A8A"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55" w:history="1">
            <w:r w:rsidRPr="00A9245A">
              <w:rPr>
                <w:rStyle w:val="Hyperlnk"/>
                <w:noProof/>
                <w:lang w:eastAsia="sv-SE"/>
              </w:rPr>
              <w:t>Fas 2 – Möjliggör utfärdande av kommunala intyg i Webcert</w:t>
            </w:r>
            <w:r>
              <w:rPr>
                <w:noProof/>
                <w:webHidden/>
              </w:rPr>
              <w:tab/>
            </w:r>
            <w:r>
              <w:rPr>
                <w:noProof/>
                <w:webHidden/>
              </w:rPr>
              <w:fldChar w:fldCharType="begin"/>
            </w:r>
            <w:r>
              <w:rPr>
                <w:noProof/>
                <w:webHidden/>
              </w:rPr>
              <w:instrText xml:space="preserve"> PAGEREF _Toc54169355 \h </w:instrText>
            </w:r>
            <w:r>
              <w:rPr>
                <w:noProof/>
                <w:webHidden/>
              </w:rPr>
            </w:r>
            <w:r>
              <w:rPr>
                <w:noProof/>
                <w:webHidden/>
              </w:rPr>
              <w:fldChar w:fldCharType="separate"/>
            </w:r>
            <w:r>
              <w:rPr>
                <w:noProof/>
                <w:webHidden/>
              </w:rPr>
              <w:t>28</w:t>
            </w:r>
            <w:r>
              <w:rPr>
                <w:noProof/>
                <w:webHidden/>
              </w:rPr>
              <w:fldChar w:fldCharType="end"/>
            </w:r>
          </w:hyperlink>
        </w:p>
        <w:p w14:paraId="4A056C64" w14:textId="20B86CBC"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56" w:history="1">
            <w:r w:rsidRPr="00A9245A">
              <w:rPr>
                <w:rStyle w:val="Hyperlnk"/>
                <w:noProof/>
                <w:lang w:eastAsia="sv-SE"/>
              </w:rPr>
              <w:t>Fas 3 – Fördjupad förstudie kring hur kommunerna kan ta emot intyg</w:t>
            </w:r>
            <w:r>
              <w:rPr>
                <w:noProof/>
                <w:webHidden/>
              </w:rPr>
              <w:tab/>
            </w:r>
            <w:r>
              <w:rPr>
                <w:noProof/>
                <w:webHidden/>
              </w:rPr>
              <w:fldChar w:fldCharType="begin"/>
            </w:r>
            <w:r>
              <w:rPr>
                <w:noProof/>
                <w:webHidden/>
              </w:rPr>
              <w:instrText xml:space="preserve"> PAGEREF _Toc54169356 \h </w:instrText>
            </w:r>
            <w:r>
              <w:rPr>
                <w:noProof/>
                <w:webHidden/>
              </w:rPr>
            </w:r>
            <w:r>
              <w:rPr>
                <w:noProof/>
                <w:webHidden/>
              </w:rPr>
              <w:fldChar w:fldCharType="separate"/>
            </w:r>
            <w:r>
              <w:rPr>
                <w:noProof/>
                <w:webHidden/>
              </w:rPr>
              <w:t>28</w:t>
            </w:r>
            <w:r>
              <w:rPr>
                <w:noProof/>
                <w:webHidden/>
              </w:rPr>
              <w:fldChar w:fldCharType="end"/>
            </w:r>
          </w:hyperlink>
        </w:p>
        <w:p w14:paraId="4D1C1251" w14:textId="1025511E"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57" w:history="1">
            <w:r w:rsidRPr="00A9245A">
              <w:rPr>
                <w:rStyle w:val="Hyperlnk"/>
                <w:noProof/>
                <w:lang w:eastAsia="sv-SE"/>
              </w:rPr>
              <w:t>Fas 4 – Utveckla funktionalitet för elektroniskt mottagande av intyg</w:t>
            </w:r>
            <w:r>
              <w:rPr>
                <w:noProof/>
                <w:webHidden/>
              </w:rPr>
              <w:tab/>
            </w:r>
            <w:r>
              <w:rPr>
                <w:noProof/>
                <w:webHidden/>
              </w:rPr>
              <w:fldChar w:fldCharType="begin"/>
            </w:r>
            <w:r>
              <w:rPr>
                <w:noProof/>
                <w:webHidden/>
              </w:rPr>
              <w:instrText xml:space="preserve"> PAGEREF _Toc54169357 \h </w:instrText>
            </w:r>
            <w:r>
              <w:rPr>
                <w:noProof/>
                <w:webHidden/>
              </w:rPr>
            </w:r>
            <w:r>
              <w:rPr>
                <w:noProof/>
                <w:webHidden/>
              </w:rPr>
              <w:fldChar w:fldCharType="separate"/>
            </w:r>
            <w:r>
              <w:rPr>
                <w:noProof/>
                <w:webHidden/>
              </w:rPr>
              <w:t>29</w:t>
            </w:r>
            <w:r>
              <w:rPr>
                <w:noProof/>
                <w:webHidden/>
              </w:rPr>
              <w:fldChar w:fldCharType="end"/>
            </w:r>
          </w:hyperlink>
        </w:p>
        <w:p w14:paraId="48F78D09" w14:textId="1C9DA45C"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58" w:history="1">
            <w:r w:rsidRPr="00A9245A">
              <w:rPr>
                <w:rStyle w:val="Hyperlnk"/>
                <w:noProof/>
                <w:lang w:eastAsia="sv-SE"/>
              </w:rPr>
              <w:t>Finansiering</w:t>
            </w:r>
            <w:r>
              <w:rPr>
                <w:noProof/>
                <w:webHidden/>
              </w:rPr>
              <w:tab/>
            </w:r>
            <w:r>
              <w:rPr>
                <w:noProof/>
                <w:webHidden/>
              </w:rPr>
              <w:fldChar w:fldCharType="begin"/>
            </w:r>
            <w:r>
              <w:rPr>
                <w:noProof/>
                <w:webHidden/>
              </w:rPr>
              <w:instrText xml:space="preserve"> PAGEREF _Toc54169358 \h </w:instrText>
            </w:r>
            <w:r>
              <w:rPr>
                <w:noProof/>
                <w:webHidden/>
              </w:rPr>
            </w:r>
            <w:r>
              <w:rPr>
                <w:noProof/>
                <w:webHidden/>
              </w:rPr>
              <w:fldChar w:fldCharType="separate"/>
            </w:r>
            <w:r>
              <w:rPr>
                <w:noProof/>
                <w:webHidden/>
              </w:rPr>
              <w:t>29</w:t>
            </w:r>
            <w:r>
              <w:rPr>
                <w:noProof/>
                <w:webHidden/>
              </w:rPr>
              <w:fldChar w:fldCharType="end"/>
            </w:r>
          </w:hyperlink>
        </w:p>
        <w:p w14:paraId="5BEA636A" w14:textId="2885709D"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59" w:history="1">
            <w:r w:rsidRPr="00A9245A">
              <w:rPr>
                <w:rStyle w:val="Hyperlnk"/>
                <w:noProof/>
              </w:rPr>
              <w:t>Slutsats</w:t>
            </w:r>
            <w:r>
              <w:rPr>
                <w:noProof/>
                <w:webHidden/>
              </w:rPr>
              <w:tab/>
            </w:r>
            <w:r>
              <w:rPr>
                <w:noProof/>
                <w:webHidden/>
              </w:rPr>
              <w:fldChar w:fldCharType="begin"/>
            </w:r>
            <w:r>
              <w:rPr>
                <w:noProof/>
                <w:webHidden/>
              </w:rPr>
              <w:instrText xml:space="preserve"> PAGEREF _Toc54169359 \h </w:instrText>
            </w:r>
            <w:r>
              <w:rPr>
                <w:noProof/>
                <w:webHidden/>
              </w:rPr>
            </w:r>
            <w:r>
              <w:rPr>
                <w:noProof/>
                <w:webHidden/>
              </w:rPr>
              <w:fldChar w:fldCharType="separate"/>
            </w:r>
            <w:r>
              <w:rPr>
                <w:noProof/>
                <w:webHidden/>
              </w:rPr>
              <w:t>30</w:t>
            </w:r>
            <w:r>
              <w:rPr>
                <w:noProof/>
                <w:webHidden/>
              </w:rPr>
              <w:fldChar w:fldCharType="end"/>
            </w:r>
          </w:hyperlink>
        </w:p>
        <w:p w14:paraId="49F4CED8" w14:textId="3CFE6E8F" w:rsidR="003B5387" w:rsidRDefault="003B5387">
          <w:pPr>
            <w:pStyle w:val="Innehll3"/>
            <w:tabs>
              <w:tab w:val="right" w:leader="dot" w:pos="8494"/>
            </w:tabs>
            <w:rPr>
              <w:rFonts w:asciiTheme="minorHAnsi" w:eastAsiaTheme="minorEastAsia" w:hAnsiTheme="minorHAnsi" w:cstheme="minorBidi"/>
              <w:noProof/>
              <w:sz w:val="22"/>
              <w:szCs w:val="22"/>
              <w:lang w:eastAsia="sv-SE"/>
            </w:rPr>
          </w:pPr>
          <w:hyperlink w:anchor="_Toc54169360" w:history="1">
            <w:r w:rsidRPr="00A9245A">
              <w:rPr>
                <w:rStyle w:val="Hyperlnk"/>
                <w:noProof/>
              </w:rPr>
              <w:t>Nyttor som förstudiens förslag kan ge:</w:t>
            </w:r>
            <w:r>
              <w:rPr>
                <w:noProof/>
                <w:webHidden/>
              </w:rPr>
              <w:tab/>
            </w:r>
            <w:r>
              <w:rPr>
                <w:noProof/>
                <w:webHidden/>
              </w:rPr>
              <w:fldChar w:fldCharType="begin"/>
            </w:r>
            <w:r>
              <w:rPr>
                <w:noProof/>
                <w:webHidden/>
              </w:rPr>
              <w:instrText xml:space="preserve"> PAGEREF _Toc54169360 \h </w:instrText>
            </w:r>
            <w:r>
              <w:rPr>
                <w:noProof/>
                <w:webHidden/>
              </w:rPr>
            </w:r>
            <w:r>
              <w:rPr>
                <w:noProof/>
                <w:webHidden/>
              </w:rPr>
              <w:fldChar w:fldCharType="separate"/>
            </w:r>
            <w:r>
              <w:rPr>
                <w:noProof/>
                <w:webHidden/>
              </w:rPr>
              <w:t>31</w:t>
            </w:r>
            <w:r>
              <w:rPr>
                <w:noProof/>
                <w:webHidden/>
              </w:rPr>
              <w:fldChar w:fldCharType="end"/>
            </w:r>
          </w:hyperlink>
        </w:p>
        <w:p w14:paraId="4FB01F8A" w14:textId="1CD8E936"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61" w:history="1">
            <w:r w:rsidRPr="00A9245A">
              <w:rPr>
                <w:rStyle w:val="Hyperlnk"/>
                <w:noProof/>
              </w:rPr>
              <w:t>Referenser – intervjuer och skriftliga källor</w:t>
            </w:r>
            <w:r>
              <w:rPr>
                <w:noProof/>
                <w:webHidden/>
              </w:rPr>
              <w:tab/>
            </w:r>
            <w:r>
              <w:rPr>
                <w:noProof/>
                <w:webHidden/>
              </w:rPr>
              <w:fldChar w:fldCharType="begin"/>
            </w:r>
            <w:r>
              <w:rPr>
                <w:noProof/>
                <w:webHidden/>
              </w:rPr>
              <w:instrText xml:space="preserve"> PAGEREF _Toc54169361 \h </w:instrText>
            </w:r>
            <w:r>
              <w:rPr>
                <w:noProof/>
                <w:webHidden/>
              </w:rPr>
            </w:r>
            <w:r>
              <w:rPr>
                <w:noProof/>
                <w:webHidden/>
              </w:rPr>
              <w:fldChar w:fldCharType="separate"/>
            </w:r>
            <w:r>
              <w:rPr>
                <w:noProof/>
                <w:webHidden/>
              </w:rPr>
              <w:t>32</w:t>
            </w:r>
            <w:r>
              <w:rPr>
                <w:noProof/>
                <w:webHidden/>
              </w:rPr>
              <w:fldChar w:fldCharType="end"/>
            </w:r>
          </w:hyperlink>
        </w:p>
        <w:p w14:paraId="32B6E0A1" w14:textId="3513BFD6" w:rsidR="003B5387" w:rsidRDefault="003B5387">
          <w:pPr>
            <w:pStyle w:val="Innehll1"/>
            <w:rPr>
              <w:rFonts w:asciiTheme="minorHAnsi" w:eastAsiaTheme="minorEastAsia" w:hAnsiTheme="minorHAnsi" w:cstheme="minorBidi"/>
              <w:b w:val="0"/>
              <w:noProof/>
              <w:color w:val="auto"/>
              <w:sz w:val="22"/>
              <w:szCs w:val="22"/>
              <w:lang w:eastAsia="sv-SE"/>
            </w:rPr>
          </w:pPr>
          <w:hyperlink w:anchor="_Toc54169362" w:history="1">
            <w:r w:rsidRPr="00A9245A">
              <w:rPr>
                <w:rStyle w:val="Hyperlnk"/>
                <w:noProof/>
              </w:rPr>
              <w:t>Godkännande</w:t>
            </w:r>
            <w:r>
              <w:rPr>
                <w:noProof/>
                <w:webHidden/>
              </w:rPr>
              <w:tab/>
            </w:r>
            <w:r>
              <w:rPr>
                <w:noProof/>
                <w:webHidden/>
              </w:rPr>
              <w:fldChar w:fldCharType="begin"/>
            </w:r>
            <w:r>
              <w:rPr>
                <w:noProof/>
                <w:webHidden/>
              </w:rPr>
              <w:instrText xml:space="preserve"> PAGEREF _Toc54169362 \h </w:instrText>
            </w:r>
            <w:r>
              <w:rPr>
                <w:noProof/>
                <w:webHidden/>
              </w:rPr>
            </w:r>
            <w:r>
              <w:rPr>
                <w:noProof/>
                <w:webHidden/>
              </w:rPr>
              <w:fldChar w:fldCharType="separate"/>
            </w:r>
            <w:r>
              <w:rPr>
                <w:noProof/>
                <w:webHidden/>
              </w:rPr>
              <w:t>32</w:t>
            </w:r>
            <w:r>
              <w:rPr>
                <w:noProof/>
                <w:webHidden/>
              </w:rPr>
              <w:fldChar w:fldCharType="end"/>
            </w:r>
          </w:hyperlink>
        </w:p>
        <w:p w14:paraId="14FDCE1A" w14:textId="2CD43EC1" w:rsidR="006B2248" w:rsidRDefault="006B2248">
          <w:r>
            <w:rPr>
              <w:b/>
              <w:bCs/>
            </w:rPr>
            <w:fldChar w:fldCharType="end"/>
          </w:r>
        </w:p>
      </w:sdtContent>
    </w:sdt>
    <w:p w14:paraId="48AEC3A9" w14:textId="77777777" w:rsidR="008540F4" w:rsidRDefault="008540F4" w:rsidP="008540F4">
      <w:pPr>
        <w:pStyle w:val="Rubrik1"/>
      </w:pPr>
      <w:bookmarkStart w:id="2" w:name="_Toc54169309"/>
      <w:r w:rsidRPr="000A13C8">
        <w:t>Revisionshistorik</w:t>
      </w:r>
      <w:bookmarkEnd w:id="2"/>
    </w:p>
    <w:tbl>
      <w:tblPr>
        <w:tblStyle w:val="Tabellrutnt"/>
        <w:tblpPr w:leftFromText="141" w:rightFromText="141" w:vertAnchor="text" w:horzAnchor="margin"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2080"/>
        <w:gridCol w:w="2503"/>
        <w:gridCol w:w="2848"/>
      </w:tblGrid>
      <w:tr w:rsidR="008540F4" w:rsidRPr="009A77C3" w14:paraId="2C7DEB56" w14:textId="77777777" w:rsidTr="00196971">
        <w:trPr>
          <w:cnfStyle w:val="100000000000" w:firstRow="1" w:lastRow="0" w:firstColumn="0" w:lastColumn="0" w:oddVBand="0" w:evenVBand="0" w:oddHBand="0" w:evenHBand="0" w:firstRowFirstColumn="0" w:firstRowLastColumn="0" w:lastRowFirstColumn="0" w:lastRowLastColumn="0"/>
        </w:trPr>
        <w:tc>
          <w:tcPr>
            <w:tcW w:w="1068" w:type="dxa"/>
          </w:tcPr>
          <w:p w14:paraId="7394F326" w14:textId="77777777" w:rsidR="008540F4" w:rsidRPr="009A77C3" w:rsidRDefault="008540F4" w:rsidP="00196971">
            <w:pPr>
              <w:pStyle w:val="Brdtext"/>
              <w:rPr>
                <w:b w:val="0"/>
                <w:sz w:val="20"/>
                <w:szCs w:val="20"/>
              </w:rPr>
            </w:pPr>
            <w:r w:rsidRPr="009A77C3">
              <w:rPr>
                <w:sz w:val="20"/>
                <w:szCs w:val="20"/>
              </w:rPr>
              <w:t>Version</w:t>
            </w:r>
          </w:p>
        </w:tc>
        <w:tc>
          <w:tcPr>
            <w:tcW w:w="2149" w:type="dxa"/>
          </w:tcPr>
          <w:p w14:paraId="3440E0F5" w14:textId="77777777" w:rsidR="008540F4" w:rsidRPr="009A77C3" w:rsidRDefault="008540F4" w:rsidP="00196971">
            <w:pPr>
              <w:pStyle w:val="Brdtext"/>
              <w:rPr>
                <w:sz w:val="20"/>
                <w:szCs w:val="20"/>
              </w:rPr>
            </w:pPr>
            <w:r w:rsidRPr="009A77C3">
              <w:rPr>
                <w:sz w:val="20"/>
                <w:szCs w:val="20"/>
              </w:rPr>
              <w:t>Datum</w:t>
            </w:r>
          </w:p>
        </w:tc>
        <w:tc>
          <w:tcPr>
            <w:tcW w:w="2578" w:type="dxa"/>
          </w:tcPr>
          <w:p w14:paraId="3802DD10" w14:textId="77777777" w:rsidR="008540F4" w:rsidRPr="009A77C3" w:rsidRDefault="008540F4" w:rsidP="00196971">
            <w:pPr>
              <w:pStyle w:val="Brdtext"/>
              <w:rPr>
                <w:b w:val="0"/>
                <w:sz w:val="20"/>
                <w:szCs w:val="20"/>
              </w:rPr>
            </w:pPr>
            <w:r w:rsidRPr="009A77C3">
              <w:rPr>
                <w:sz w:val="20"/>
                <w:szCs w:val="20"/>
              </w:rPr>
              <w:t>Författare</w:t>
            </w:r>
          </w:p>
        </w:tc>
        <w:tc>
          <w:tcPr>
            <w:tcW w:w="2925" w:type="dxa"/>
          </w:tcPr>
          <w:p w14:paraId="60E78248" w14:textId="77777777" w:rsidR="008540F4" w:rsidRPr="009A77C3" w:rsidRDefault="008540F4" w:rsidP="00196971">
            <w:pPr>
              <w:pStyle w:val="Brdtext"/>
              <w:rPr>
                <w:sz w:val="20"/>
                <w:szCs w:val="20"/>
              </w:rPr>
            </w:pPr>
            <w:r w:rsidRPr="009A77C3">
              <w:rPr>
                <w:sz w:val="20"/>
                <w:szCs w:val="20"/>
              </w:rPr>
              <w:t>Kommentar</w:t>
            </w:r>
          </w:p>
        </w:tc>
      </w:tr>
      <w:tr w:rsidR="008540F4" w:rsidRPr="009A77C3" w14:paraId="649F8D2F" w14:textId="77777777" w:rsidTr="00196971">
        <w:trPr>
          <w:trHeight w:val="392"/>
        </w:trPr>
        <w:tc>
          <w:tcPr>
            <w:tcW w:w="1068" w:type="dxa"/>
          </w:tcPr>
          <w:p w14:paraId="75B9FA49" w14:textId="77777777" w:rsidR="008540F4" w:rsidRPr="009A77C3" w:rsidRDefault="008540F4" w:rsidP="00196971">
            <w:pPr>
              <w:pStyle w:val="Brdtext"/>
              <w:rPr>
                <w:sz w:val="20"/>
                <w:szCs w:val="20"/>
              </w:rPr>
            </w:pPr>
            <w:r>
              <w:rPr>
                <w:sz w:val="20"/>
                <w:szCs w:val="20"/>
              </w:rPr>
              <w:t>0.1</w:t>
            </w:r>
          </w:p>
        </w:tc>
        <w:tc>
          <w:tcPr>
            <w:tcW w:w="2149" w:type="dxa"/>
          </w:tcPr>
          <w:p w14:paraId="7AC3BDA0" w14:textId="5E1E0407" w:rsidR="008540F4" w:rsidRPr="009A77C3" w:rsidRDefault="008540F4" w:rsidP="00196971">
            <w:pPr>
              <w:pStyle w:val="Brdtext"/>
              <w:rPr>
                <w:sz w:val="20"/>
                <w:szCs w:val="20"/>
              </w:rPr>
            </w:pPr>
            <w:r>
              <w:rPr>
                <w:sz w:val="20"/>
                <w:szCs w:val="20"/>
              </w:rPr>
              <w:t>20</w:t>
            </w:r>
            <w:r w:rsidR="006079AB">
              <w:rPr>
                <w:sz w:val="20"/>
                <w:szCs w:val="20"/>
              </w:rPr>
              <w:t>20</w:t>
            </w:r>
            <w:r>
              <w:rPr>
                <w:sz w:val="20"/>
                <w:szCs w:val="20"/>
              </w:rPr>
              <w:t>-0</w:t>
            </w:r>
            <w:r w:rsidR="006079AB">
              <w:rPr>
                <w:sz w:val="20"/>
                <w:szCs w:val="20"/>
              </w:rPr>
              <w:t>4</w:t>
            </w:r>
            <w:r>
              <w:rPr>
                <w:sz w:val="20"/>
                <w:szCs w:val="20"/>
              </w:rPr>
              <w:t>-</w:t>
            </w:r>
            <w:r w:rsidR="00227859">
              <w:rPr>
                <w:sz w:val="20"/>
                <w:szCs w:val="20"/>
              </w:rPr>
              <w:t>08</w:t>
            </w:r>
          </w:p>
        </w:tc>
        <w:tc>
          <w:tcPr>
            <w:tcW w:w="2578" w:type="dxa"/>
          </w:tcPr>
          <w:p w14:paraId="424E8DC0" w14:textId="77777777" w:rsidR="008540F4" w:rsidRPr="009A77C3" w:rsidRDefault="008540F4" w:rsidP="00196971">
            <w:pPr>
              <w:pStyle w:val="Brdtext"/>
              <w:rPr>
                <w:sz w:val="20"/>
                <w:szCs w:val="20"/>
              </w:rPr>
            </w:pPr>
            <w:r>
              <w:rPr>
                <w:sz w:val="20"/>
                <w:szCs w:val="20"/>
              </w:rPr>
              <w:t>Lotta Bergman</w:t>
            </w:r>
          </w:p>
        </w:tc>
        <w:tc>
          <w:tcPr>
            <w:tcW w:w="2925" w:type="dxa"/>
          </w:tcPr>
          <w:p w14:paraId="5AA0C482" w14:textId="77777777" w:rsidR="008540F4" w:rsidRPr="009A77C3" w:rsidRDefault="008540F4" w:rsidP="00196971">
            <w:pPr>
              <w:pStyle w:val="Brdtext"/>
              <w:rPr>
                <w:sz w:val="20"/>
                <w:szCs w:val="20"/>
              </w:rPr>
            </w:pPr>
            <w:r>
              <w:rPr>
                <w:sz w:val="20"/>
                <w:szCs w:val="20"/>
              </w:rPr>
              <w:t>Rapportutkast skapat</w:t>
            </w:r>
          </w:p>
        </w:tc>
      </w:tr>
      <w:tr w:rsidR="008540F4" w:rsidRPr="009A77C3" w14:paraId="363CB5BF" w14:textId="77777777" w:rsidTr="00196971">
        <w:tc>
          <w:tcPr>
            <w:tcW w:w="1068" w:type="dxa"/>
          </w:tcPr>
          <w:p w14:paraId="57F83BBC" w14:textId="2B91BACB" w:rsidR="008540F4" w:rsidRPr="009A77C3" w:rsidRDefault="00A70407" w:rsidP="00196971">
            <w:pPr>
              <w:pStyle w:val="Brdtext"/>
              <w:rPr>
                <w:sz w:val="20"/>
                <w:szCs w:val="20"/>
              </w:rPr>
            </w:pPr>
            <w:r>
              <w:rPr>
                <w:sz w:val="20"/>
                <w:szCs w:val="20"/>
              </w:rPr>
              <w:t>0</w:t>
            </w:r>
            <w:r w:rsidR="0030748F">
              <w:rPr>
                <w:sz w:val="20"/>
                <w:szCs w:val="20"/>
              </w:rPr>
              <w:t>.2</w:t>
            </w:r>
          </w:p>
        </w:tc>
        <w:tc>
          <w:tcPr>
            <w:tcW w:w="2149" w:type="dxa"/>
          </w:tcPr>
          <w:p w14:paraId="69187835" w14:textId="37DE3798" w:rsidR="008540F4" w:rsidRPr="009A77C3" w:rsidRDefault="0030748F" w:rsidP="00196971">
            <w:pPr>
              <w:pStyle w:val="Brdtext"/>
              <w:rPr>
                <w:sz w:val="20"/>
                <w:szCs w:val="20"/>
              </w:rPr>
            </w:pPr>
            <w:r>
              <w:rPr>
                <w:sz w:val="20"/>
                <w:szCs w:val="20"/>
              </w:rPr>
              <w:t>2020-05-30</w:t>
            </w:r>
          </w:p>
        </w:tc>
        <w:tc>
          <w:tcPr>
            <w:tcW w:w="2578" w:type="dxa"/>
          </w:tcPr>
          <w:p w14:paraId="6AC86C15" w14:textId="6216629C" w:rsidR="008540F4" w:rsidRPr="009A77C3" w:rsidRDefault="0030748F" w:rsidP="00196971">
            <w:pPr>
              <w:pStyle w:val="Brdtext"/>
              <w:rPr>
                <w:sz w:val="20"/>
                <w:szCs w:val="20"/>
              </w:rPr>
            </w:pPr>
            <w:r>
              <w:rPr>
                <w:sz w:val="20"/>
                <w:szCs w:val="20"/>
              </w:rPr>
              <w:t>Lotta Bergman</w:t>
            </w:r>
          </w:p>
        </w:tc>
        <w:tc>
          <w:tcPr>
            <w:tcW w:w="2925" w:type="dxa"/>
          </w:tcPr>
          <w:p w14:paraId="25E751E0" w14:textId="33A912EF" w:rsidR="008540F4" w:rsidRPr="009A77C3" w:rsidRDefault="0030748F" w:rsidP="00196971">
            <w:pPr>
              <w:pStyle w:val="Brdtext"/>
              <w:rPr>
                <w:sz w:val="20"/>
                <w:szCs w:val="20"/>
              </w:rPr>
            </w:pPr>
            <w:r>
              <w:rPr>
                <w:sz w:val="20"/>
                <w:szCs w:val="20"/>
              </w:rPr>
              <w:t>Första utkast till slutr</w:t>
            </w:r>
            <w:r w:rsidR="000A7E7E">
              <w:rPr>
                <w:sz w:val="20"/>
                <w:szCs w:val="20"/>
              </w:rPr>
              <w:t>ap</w:t>
            </w:r>
            <w:r>
              <w:rPr>
                <w:sz w:val="20"/>
                <w:szCs w:val="20"/>
              </w:rPr>
              <w:t>port</w:t>
            </w:r>
          </w:p>
        </w:tc>
      </w:tr>
      <w:tr w:rsidR="008540F4" w:rsidRPr="009A77C3" w14:paraId="171A4AF6" w14:textId="77777777" w:rsidTr="00196971">
        <w:tc>
          <w:tcPr>
            <w:tcW w:w="1068" w:type="dxa"/>
          </w:tcPr>
          <w:p w14:paraId="52154324" w14:textId="2DCA786A" w:rsidR="008540F4" w:rsidRPr="009A77C3" w:rsidRDefault="003C37E2" w:rsidP="00196971">
            <w:pPr>
              <w:pStyle w:val="Brdtext"/>
              <w:rPr>
                <w:sz w:val="20"/>
                <w:szCs w:val="20"/>
              </w:rPr>
            </w:pPr>
            <w:r>
              <w:rPr>
                <w:sz w:val="20"/>
                <w:szCs w:val="20"/>
              </w:rPr>
              <w:t>1.0</w:t>
            </w:r>
          </w:p>
        </w:tc>
        <w:tc>
          <w:tcPr>
            <w:tcW w:w="2149" w:type="dxa"/>
          </w:tcPr>
          <w:p w14:paraId="14BDA55B" w14:textId="3E8CAEB8" w:rsidR="008540F4" w:rsidRPr="009A77C3" w:rsidRDefault="003C37E2" w:rsidP="00196971">
            <w:pPr>
              <w:pStyle w:val="Brdtext"/>
              <w:rPr>
                <w:sz w:val="20"/>
                <w:szCs w:val="20"/>
              </w:rPr>
            </w:pPr>
            <w:r>
              <w:rPr>
                <w:sz w:val="20"/>
                <w:szCs w:val="20"/>
              </w:rPr>
              <w:t>2020-06-30</w:t>
            </w:r>
          </w:p>
        </w:tc>
        <w:tc>
          <w:tcPr>
            <w:tcW w:w="2578" w:type="dxa"/>
          </w:tcPr>
          <w:p w14:paraId="4A7D4F67" w14:textId="00BF80A6" w:rsidR="008540F4" w:rsidRPr="009A77C3" w:rsidRDefault="003C37E2" w:rsidP="00196971">
            <w:pPr>
              <w:pStyle w:val="Brdtext"/>
              <w:rPr>
                <w:sz w:val="20"/>
                <w:szCs w:val="20"/>
              </w:rPr>
            </w:pPr>
            <w:r>
              <w:rPr>
                <w:sz w:val="20"/>
                <w:szCs w:val="20"/>
              </w:rPr>
              <w:t>Lo</w:t>
            </w:r>
            <w:r w:rsidR="000A7E7E">
              <w:rPr>
                <w:sz w:val="20"/>
                <w:szCs w:val="20"/>
              </w:rPr>
              <w:t>tta Bergman</w:t>
            </w:r>
          </w:p>
        </w:tc>
        <w:tc>
          <w:tcPr>
            <w:tcW w:w="2925" w:type="dxa"/>
          </w:tcPr>
          <w:p w14:paraId="445BF6DD" w14:textId="23D719D5" w:rsidR="008540F4" w:rsidRPr="009A77C3" w:rsidRDefault="000A7E7E" w:rsidP="00196971">
            <w:pPr>
              <w:pStyle w:val="Brdtext"/>
              <w:rPr>
                <w:sz w:val="20"/>
                <w:szCs w:val="20"/>
              </w:rPr>
            </w:pPr>
            <w:r>
              <w:rPr>
                <w:sz w:val="20"/>
                <w:szCs w:val="20"/>
              </w:rPr>
              <w:t>Slutrapport färdig efter korrigeringar enligt styrgruppens direktiv</w:t>
            </w:r>
          </w:p>
        </w:tc>
      </w:tr>
    </w:tbl>
    <w:p w14:paraId="25345684" w14:textId="77777777" w:rsidR="00024E6A" w:rsidRDefault="00024E6A" w:rsidP="00024E6A">
      <w:pPr>
        <w:pStyle w:val="Rubrik1"/>
      </w:pPr>
      <w:bookmarkStart w:id="3" w:name="_Toc54169310"/>
      <w:r>
        <w:lastRenderedPageBreak/>
        <w:t>Sammanfattning av förstudiens slutsatser</w:t>
      </w:r>
      <w:bookmarkEnd w:id="3"/>
    </w:p>
    <w:p w14:paraId="63E7C052" w14:textId="2753C85C" w:rsidR="00024E6A" w:rsidRDefault="00024E6A" w:rsidP="00024E6A">
      <w:pPr>
        <w:pStyle w:val="Punktlista"/>
        <w:tabs>
          <w:tab w:val="clear" w:pos="360"/>
        </w:tabs>
        <w:ind w:left="692" w:hanging="335"/>
      </w:pPr>
      <w:r>
        <w:t>Kommunerna ha</w:t>
      </w:r>
      <w:r w:rsidR="00151428">
        <w:t>r</w:t>
      </w:r>
      <w:r>
        <w:t xml:space="preserve"> behov av digitala intyg i sin handläggning när invånaren ansöker om en förmån eller insats</w:t>
      </w:r>
      <w:r w:rsidR="007B6143">
        <w:t>.</w:t>
      </w:r>
    </w:p>
    <w:p w14:paraId="4CC9F6BC" w14:textId="4FD80998" w:rsidR="00024E6A" w:rsidRDefault="00024E6A" w:rsidP="00024E6A">
      <w:pPr>
        <w:pStyle w:val="Punktlista"/>
        <w:tabs>
          <w:tab w:val="clear" w:pos="360"/>
        </w:tabs>
        <w:ind w:left="692" w:hanging="335"/>
      </w:pPr>
      <w:r>
        <w:t xml:space="preserve">De flesta kommunerna har idag endast behov av ostrukturerade intyg i PDF-format och är inte </w:t>
      </w:r>
      <w:r w:rsidR="007B6143">
        <w:t>redo</w:t>
      </w:r>
      <w:r>
        <w:t xml:space="preserve"> att integrera </w:t>
      </w:r>
      <w:r w:rsidR="007B6143">
        <w:t>sina verksamhetssystem med</w:t>
      </w:r>
      <w:r>
        <w:t xml:space="preserve"> </w:t>
      </w:r>
      <w:r w:rsidR="007B6143">
        <w:t>I</w:t>
      </w:r>
      <w:r>
        <w:t>ntygstjänster</w:t>
      </w:r>
      <w:r w:rsidR="007B6143">
        <w:t>.</w:t>
      </w:r>
    </w:p>
    <w:p w14:paraId="7B0B682E" w14:textId="77777777" w:rsidR="00024E6A" w:rsidRDefault="00024E6A" w:rsidP="00024E6A">
      <w:pPr>
        <w:pStyle w:val="Punktlista"/>
        <w:tabs>
          <w:tab w:val="clear" w:pos="360"/>
        </w:tabs>
        <w:ind w:left="692" w:hanging="335"/>
      </w:pPr>
      <w:r>
        <w:t>Kommunerna upplever att intygen ofta är slarvigt eller felaktigt ifyllda.</w:t>
      </w:r>
    </w:p>
    <w:p w14:paraId="7FA89D66" w14:textId="37FA9484" w:rsidR="00024E6A" w:rsidRDefault="0006118D" w:rsidP="00024E6A">
      <w:pPr>
        <w:pStyle w:val="Punktlista"/>
        <w:tabs>
          <w:tab w:val="clear" w:pos="360"/>
        </w:tabs>
        <w:ind w:left="692" w:hanging="335"/>
      </w:pPr>
      <w:r>
        <w:t>K</w:t>
      </w:r>
      <w:r w:rsidR="00024E6A">
        <w:t xml:space="preserve">ommunala intyg är onödigt många och </w:t>
      </w:r>
      <w:r w:rsidR="007962F0">
        <w:t xml:space="preserve">de </w:t>
      </w:r>
      <w:r w:rsidR="00024E6A">
        <w:t>finns i orimligt många versioner, vilket gör dem till en onödigt stor administrativ börda för hälso- och sjukvården.</w:t>
      </w:r>
    </w:p>
    <w:p w14:paraId="02AB5974" w14:textId="2C69B45E" w:rsidR="00024E6A" w:rsidRDefault="00024E6A" w:rsidP="00024E6A">
      <w:pPr>
        <w:pStyle w:val="Punktlista"/>
        <w:tabs>
          <w:tab w:val="clear" w:pos="360"/>
        </w:tabs>
        <w:ind w:left="692" w:hanging="335"/>
      </w:pPr>
      <w:r>
        <w:t>Det finns omedelbara vinster för regionerna</w:t>
      </w:r>
      <w:r w:rsidR="006E0AB4">
        <w:t>s</w:t>
      </w:r>
      <w:r w:rsidR="006F17A4">
        <w:t xml:space="preserve"> </w:t>
      </w:r>
      <w:r>
        <w:t>hälso- och sjukvården med ett standardiserat utfärdande av de kommunala intygen i en intygsapplikation som Webcert.</w:t>
      </w:r>
    </w:p>
    <w:p w14:paraId="02937350" w14:textId="2DF4F678" w:rsidR="00024E6A" w:rsidRDefault="00024E6A" w:rsidP="00024E6A">
      <w:pPr>
        <w:pStyle w:val="Punktlista"/>
        <w:tabs>
          <w:tab w:val="clear" w:pos="360"/>
        </w:tabs>
        <w:ind w:left="692" w:hanging="335"/>
      </w:pPr>
      <w:r>
        <w:t>På sikt finns sannolikt stora potentiella vinster för kommunerna att ta emot strukturerad information direkt in i sina verksamhets- och handläggningssystem</w:t>
      </w:r>
      <w:r w:rsidR="007B6143">
        <w:t>.</w:t>
      </w:r>
    </w:p>
    <w:p w14:paraId="6DBB7211" w14:textId="77777777" w:rsidR="00024E6A" w:rsidRDefault="00024E6A" w:rsidP="00024E6A">
      <w:pPr>
        <w:pStyle w:val="Punktlista"/>
        <w:tabs>
          <w:tab w:val="clear" w:pos="360"/>
        </w:tabs>
        <w:ind w:left="692" w:hanging="335"/>
      </w:pPr>
      <w:r>
        <w:t xml:space="preserve">Förstudien föreslår en stegvis utveckling där ensande av intyg är den första och viktigaste åtgärden och en absolut förutsättning för fortsatt arbete. </w:t>
      </w:r>
    </w:p>
    <w:p w14:paraId="4B13FB3E" w14:textId="27F0673D" w:rsidR="00024E6A" w:rsidRDefault="00024E6A" w:rsidP="00024E6A">
      <w:pPr>
        <w:pStyle w:val="Punktlista"/>
        <w:tabs>
          <w:tab w:val="clear" w:pos="360"/>
        </w:tabs>
        <w:ind w:left="692" w:hanging="335"/>
      </w:pPr>
      <w:r>
        <w:t xml:space="preserve">Därefter kan ett mindre antal intyg </w:t>
      </w:r>
      <w:r w:rsidR="00A9347D">
        <w:t xml:space="preserve">utvecklas i Webcert </w:t>
      </w:r>
      <w:r>
        <w:t xml:space="preserve">för att testa och etablera gemensamma arbetssätt. Under den första fasen </w:t>
      </w:r>
      <w:r w:rsidR="00944F13">
        <w:t xml:space="preserve">distribueras </w:t>
      </w:r>
      <w:r>
        <w:t>intygen av invånaren.</w:t>
      </w:r>
    </w:p>
    <w:p w14:paraId="589A62A6" w14:textId="77777777" w:rsidR="00024E6A" w:rsidRDefault="00024E6A" w:rsidP="00024E6A">
      <w:pPr>
        <w:pStyle w:val="Punktlista"/>
        <w:tabs>
          <w:tab w:val="clear" w:pos="360"/>
        </w:tabs>
        <w:ind w:left="692" w:hanging="335"/>
      </w:pPr>
      <w:r>
        <w:t>Först efter utredning och test kan beslut tas om hur mottagandet ska ske därefter.</w:t>
      </w:r>
    </w:p>
    <w:p w14:paraId="35C74E13" w14:textId="1F66F57D" w:rsidR="00024E6A" w:rsidRDefault="00024E6A" w:rsidP="00024E6A">
      <w:pPr>
        <w:pStyle w:val="Punktlista"/>
        <w:tabs>
          <w:tab w:val="clear" w:pos="360"/>
        </w:tabs>
        <w:ind w:left="692" w:hanging="335"/>
      </w:pPr>
      <w:r>
        <w:t xml:space="preserve">De omedelbara nyttorna av de första </w:t>
      </w:r>
      <w:r w:rsidR="00AE362E">
        <w:t>fasernas</w:t>
      </w:r>
      <w:r>
        <w:t xml:space="preserve"> resultat tillfaller andra aktörer och bör därför ej finansieras av kommunerna. </w:t>
      </w:r>
    </w:p>
    <w:p w14:paraId="335206B4" w14:textId="77777777" w:rsidR="00D27ADD" w:rsidRDefault="00024E6A" w:rsidP="00D27ADD">
      <w:pPr>
        <w:pStyle w:val="Punktlista"/>
        <w:tabs>
          <w:tab w:val="clear" w:pos="360"/>
        </w:tabs>
        <w:ind w:left="692" w:hanging="335"/>
      </w:pPr>
      <w:r>
        <w:t xml:space="preserve">Rekommendationen innebär en möjlighet att pröva kommunernas förmåga att hitta gemensamma arbetssätt som kan anpassas stegvis efter de förutsättningar som finns i respektive kommun. </w:t>
      </w:r>
    </w:p>
    <w:p w14:paraId="54C86DC8" w14:textId="2A26F356" w:rsidR="00024E6A" w:rsidRDefault="00024E6A" w:rsidP="00D27ADD">
      <w:pPr>
        <w:pStyle w:val="Punktlista"/>
        <w:tabs>
          <w:tab w:val="clear" w:pos="360"/>
        </w:tabs>
        <w:ind w:left="692" w:hanging="335"/>
      </w:pPr>
      <w:r>
        <w:t>Ambitionen är att samtliga kommuner på sikt ska se nyttan med att hantera strukturerad information både i intygsprocessen och andre handläggnings- och verksamhetssystem.</w:t>
      </w:r>
    </w:p>
    <w:p w14:paraId="282867E7" w14:textId="77777777" w:rsidR="00024E6A" w:rsidRPr="00BF6F64" w:rsidRDefault="00024E6A" w:rsidP="00024E6A">
      <w:pPr>
        <w:pStyle w:val="Punktlista"/>
        <w:numPr>
          <w:ilvl w:val="0"/>
          <w:numId w:val="0"/>
        </w:numPr>
        <w:ind w:left="692"/>
      </w:pPr>
    </w:p>
    <w:p w14:paraId="3126BF04" w14:textId="77777777" w:rsidR="00024E6A" w:rsidRDefault="00024E6A" w:rsidP="00024E6A">
      <w:pPr>
        <w:rPr>
          <w:lang w:eastAsia="sv-SE"/>
        </w:rPr>
      </w:pPr>
      <w:r w:rsidRPr="00F43DDF">
        <w:rPr>
          <w:noProof/>
          <w:lang w:eastAsia="sv-SE"/>
        </w:rPr>
        <w:drawing>
          <wp:inline distT="0" distB="0" distL="0" distR="0" wp14:anchorId="3BFB51B8" wp14:editId="15DE0422">
            <wp:extent cx="5395613" cy="2330080"/>
            <wp:effectExtent l="0" t="0" r="0" b="0"/>
            <wp:docPr id="13" name="Bildobjekt 12">
              <a:extLst xmlns:a="http://schemas.openxmlformats.org/drawingml/2006/main">
                <a:ext uri="{FF2B5EF4-FFF2-40B4-BE49-F238E27FC236}">
                  <a16:creationId xmlns:a16="http://schemas.microsoft.com/office/drawing/2014/main" id="{AADD11ED-4B60-4DCC-8032-F6405031D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2">
                      <a:extLst>
                        <a:ext uri="{FF2B5EF4-FFF2-40B4-BE49-F238E27FC236}">
                          <a16:creationId xmlns:a16="http://schemas.microsoft.com/office/drawing/2014/main" id="{AADD11ED-4B60-4DCC-8032-F6405031D4A9}"/>
                        </a:ext>
                      </a:extLst>
                    </pic:cNvPr>
                    <pic:cNvPicPr>
                      <a:picLocks noChangeAspect="1"/>
                    </pic:cNvPicPr>
                  </pic:nvPicPr>
                  <pic:blipFill rotWithShape="1">
                    <a:blip r:embed="rId11"/>
                    <a:srcRect t="29" b="-284"/>
                    <a:stretch/>
                  </pic:blipFill>
                  <pic:spPr bwMode="auto">
                    <a:xfrm>
                      <a:off x="0" y="0"/>
                      <a:ext cx="5400040" cy="2331992"/>
                    </a:xfrm>
                    <a:prstGeom prst="rect">
                      <a:avLst/>
                    </a:prstGeom>
                    <a:noFill/>
                    <a:ln>
                      <a:noFill/>
                    </a:ln>
                    <a:extLst>
                      <a:ext uri="{53640926-AAD7-44D8-BBD7-CCE9431645EC}">
                        <a14:shadowObscured xmlns:a14="http://schemas.microsoft.com/office/drawing/2010/main"/>
                      </a:ext>
                    </a:extLst>
                  </pic:spPr>
                </pic:pic>
              </a:graphicData>
            </a:graphic>
          </wp:inline>
        </w:drawing>
      </w:r>
    </w:p>
    <w:p w14:paraId="367ADBD6" w14:textId="4FDBADA6" w:rsidR="00024E6A" w:rsidRPr="000123F9" w:rsidRDefault="00024E6A" w:rsidP="00024E6A">
      <w:pPr>
        <w:pStyle w:val="Brdtext"/>
        <w:rPr>
          <w:i/>
          <w:iCs/>
          <w:lang w:eastAsia="sv-SE"/>
        </w:rPr>
      </w:pPr>
      <w:r w:rsidRPr="00FE6DC7">
        <w:rPr>
          <w:i/>
          <w:iCs/>
          <w:lang w:eastAsia="sv-SE"/>
        </w:rPr>
        <w:t>Figur 1:</w:t>
      </w:r>
      <w:r w:rsidRPr="000123F9">
        <w:rPr>
          <w:i/>
          <w:iCs/>
          <w:lang w:eastAsia="sv-SE"/>
        </w:rPr>
        <w:t xml:space="preserve"> Förstudien rekommendera en stegvis utveckling där ensande av intyg är en absolut förutsättning för att efterföljande faser </w:t>
      </w:r>
      <w:r w:rsidR="001575D3">
        <w:rPr>
          <w:i/>
          <w:iCs/>
          <w:lang w:eastAsia="sv-SE"/>
        </w:rPr>
        <w:t>ska kunna</w:t>
      </w:r>
      <w:r w:rsidRPr="000123F9">
        <w:rPr>
          <w:i/>
          <w:iCs/>
          <w:lang w:eastAsia="sv-SE"/>
        </w:rPr>
        <w:t xml:space="preserve"> genomföras.</w:t>
      </w:r>
    </w:p>
    <w:p w14:paraId="6EC67931" w14:textId="639CCDB2" w:rsidR="001501C9" w:rsidRPr="00663D7A" w:rsidRDefault="001575D3" w:rsidP="00240CD6">
      <w:pPr>
        <w:pStyle w:val="Rubrik1"/>
      </w:pPr>
      <w:bookmarkStart w:id="4" w:name="_Toc54169311"/>
      <w:r>
        <w:lastRenderedPageBreak/>
        <w:t>Begrepp</w:t>
      </w:r>
      <w:bookmarkEnd w:id="4"/>
    </w:p>
    <w:tbl>
      <w:tblPr>
        <w:tblStyle w:val="Tabellrutnt"/>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096"/>
      </w:tblGrid>
      <w:tr w:rsidR="00D33655" w:rsidRPr="0071481E" w14:paraId="12C9C505" w14:textId="77777777" w:rsidTr="00D33655">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00A9A7" w:themeFill="text2"/>
            <w:vAlign w:val="center"/>
          </w:tcPr>
          <w:p w14:paraId="23A54A2D" w14:textId="77777777" w:rsidR="00D33655" w:rsidRPr="0071481E" w:rsidRDefault="00D33655" w:rsidP="00196971">
            <w:pPr>
              <w:pStyle w:val="Table"/>
              <w:rPr>
                <w:color w:val="FFFFFF" w:themeColor="background1"/>
              </w:rPr>
            </w:pPr>
            <w:r>
              <w:rPr>
                <w:color w:val="FFFFFF" w:themeColor="background1"/>
              </w:rPr>
              <w:t>Begrepp</w:t>
            </w:r>
          </w:p>
        </w:tc>
        <w:tc>
          <w:tcPr>
            <w:tcW w:w="6096" w:type="dxa"/>
            <w:shd w:val="clear" w:color="auto" w:fill="00A9A7" w:themeFill="text2"/>
            <w:vAlign w:val="center"/>
          </w:tcPr>
          <w:p w14:paraId="171B70F9" w14:textId="77777777" w:rsidR="00D33655" w:rsidRPr="0071481E" w:rsidRDefault="00D33655" w:rsidP="00196971">
            <w:pPr>
              <w:pStyle w:val="Table"/>
              <w:rPr>
                <w:color w:val="FFFFFF" w:themeColor="background1"/>
              </w:rPr>
            </w:pPr>
            <w:r>
              <w:rPr>
                <w:color w:val="FFFFFF" w:themeColor="background1"/>
              </w:rPr>
              <w:t>Beskrivning</w:t>
            </w:r>
          </w:p>
        </w:tc>
      </w:tr>
      <w:tr w:rsidR="00B16F55" w:rsidRPr="0071481E" w14:paraId="3AA4E580" w14:textId="77777777" w:rsidTr="00D33655">
        <w:tc>
          <w:tcPr>
            <w:tcW w:w="2830" w:type="dxa"/>
          </w:tcPr>
          <w:p w14:paraId="61980C02" w14:textId="56195944" w:rsidR="00B16F55" w:rsidRPr="0071481E" w:rsidRDefault="00B16F55" w:rsidP="00196971">
            <w:pPr>
              <w:pStyle w:val="Table"/>
              <w:rPr>
                <w:color w:val="000000"/>
                <w:lang w:eastAsia="sv-SE"/>
              </w:rPr>
            </w:pPr>
            <w:r w:rsidRPr="00CB0BC3">
              <w:rPr>
                <w:color w:val="000000"/>
                <w:lang w:eastAsia="sv-SE"/>
              </w:rPr>
              <w:t>Hälso- och sjukvård</w:t>
            </w:r>
          </w:p>
        </w:tc>
        <w:tc>
          <w:tcPr>
            <w:tcW w:w="6096" w:type="dxa"/>
          </w:tcPr>
          <w:p w14:paraId="21119599" w14:textId="25826B88" w:rsidR="00B16F55" w:rsidRPr="0071481E" w:rsidRDefault="00B16F55" w:rsidP="00196971">
            <w:pPr>
              <w:pStyle w:val="Table"/>
              <w:rPr>
                <w:color w:val="000000"/>
                <w:lang w:eastAsia="sv-SE"/>
              </w:rPr>
            </w:pPr>
            <w:r w:rsidRPr="00C15590">
              <w:rPr>
                <w:color w:val="000000"/>
                <w:lang w:eastAsia="sv-SE"/>
              </w:rPr>
              <w:t>Med hälso- och sjukvård avses åtgärder för att medicinskt förebygga, utreda och behandla sjukdomar och skador.</w:t>
            </w:r>
          </w:p>
        </w:tc>
      </w:tr>
      <w:tr w:rsidR="00B16F55" w:rsidRPr="0071481E" w14:paraId="715DEDCD" w14:textId="77777777" w:rsidTr="00D33655">
        <w:tc>
          <w:tcPr>
            <w:tcW w:w="2830" w:type="dxa"/>
          </w:tcPr>
          <w:p w14:paraId="63052DF3" w14:textId="75725E84" w:rsidR="00B16F55" w:rsidRPr="0071481E" w:rsidRDefault="00B16F55" w:rsidP="00196971">
            <w:pPr>
              <w:pStyle w:val="Table"/>
              <w:rPr>
                <w:color w:val="000000"/>
                <w:lang w:eastAsia="sv-SE"/>
              </w:rPr>
            </w:pPr>
            <w:r w:rsidRPr="007945A4">
              <w:rPr>
                <w:rFonts w:cs="Arial"/>
                <w:color w:val="000000"/>
                <w:szCs w:val="20"/>
                <w:shd w:val="clear" w:color="auto" w:fill="FFFFFF"/>
              </w:rPr>
              <w:t>Inera</w:t>
            </w:r>
          </w:p>
        </w:tc>
        <w:tc>
          <w:tcPr>
            <w:tcW w:w="6096" w:type="dxa"/>
          </w:tcPr>
          <w:p w14:paraId="58C0A3EF" w14:textId="1D5E6857" w:rsidR="00B16F55" w:rsidRPr="0071481E" w:rsidRDefault="00F90EE5" w:rsidP="00196971">
            <w:pPr>
              <w:pStyle w:val="Table"/>
              <w:rPr>
                <w:color w:val="000000"/>
                <w:lang w:eastAsia="sv-SE"/>
              </w:rPr>
            </w:pPr>
            <w:r>
              <w:rPr>
                <w:color w:val="000000"/>
                <w:lang w:eastAsia="sv-SE"/>
              </w:rPr>
              <w:t>E</w:t>
            </w:r>
            <w:r w:rsidR="00B16F55" w:rsidRPr="0036389A">
              <w:rPr>
                <w:color w:val="000000"/>
                <w:lang w:eastAsia="sv-SE"/>
              </w:rPr>
              <w:t xml:space="preserve">tt aktiebolag som ägs gemensamt av alla </w:t>
            </w:r>
            <w:r w:rsidR="00B16F55">
              <w:rPr>
                <w:color w:val="000000"/>
                <w:lang w:eastAsia="sv-SE"/>
              </w:rPr>
              <w:t>regioner</w:t>
            </w:r>
            <w:r w:rsidR="00B16F55" w:rsidRPr="0036389A">
              <w:rPr>
                <w:color w:val="000000"/>
                <w:lang w:eastAsia="sv-SE"/>
              </w:rPr>
              <w:t xml:space="preserve"> och </w:t>
            </w:r>
            <w:r w:rsidR="00B16F55">
              <w:rPr>
                <w:color w:val="000000"/>
                <w:lang w:eastAsia="sv-SE"/>
              </w:rPr>
              <w:t xml:space="preserve">flertalet av </w:t>
            </w:r>
            <w:r w:rsidR="006F706F">
              <w:rPr>
                <w:color w:val="000000"/>
                <w:lang w:eastAsia="sv-SE"/>
              </w:rPr>
              <w:t>landets</w:t>
            </w:r>
            <w:r w:rsidR="00B16F55">
              <w:rPr>
                <w:color w:val="000000"/>
                <w:lang w:eastAsia="sv-SE"/>
              </w:rPr>
              <w:t xml:space="preserve"> kommuner</w:t>
            </w:r>
            <w:r w:rsidR="00B16F55" w:rsidRPr="0036389A">
              <w:rPr>
                <w:color w:val="000000"/>
                <w:lang w:eastAsia="sv-SE"/>
              </w:rPr>
              <w:t>.</w:t>
            </w:r>
          </w:p>
        </w:tc>
      </w:tr>
      <w:tr w:rsidR="00B16F55" w:rsidRPr="0071481E" w14:paraId="72B834C4" w14:textId="77777777" w:rsidTr="00D33655">
        <w:tc>
          <w:tcPr>
            <w:tcW w:w="2830" w:type="dxa"/>
          </w:tcPr>
          <w:p w14:paraId="3B78B37B" w14:textId="175E6589" w:rsidR="00B16F55" w:rsidRPr="00CB0BC3" w:rsidRDefault="00B16F55" w:rsidP="00196971">
            <w:pPr>
              <w:pStyle w:val="Table"/>
              <w:rPr>
                <w:color w:val="000000"/>
                <w:lang w:eastAsia="sv-SE"/>
              </w:rPr>
            </w:pPr>
            <w:r w:rsidRPr="00702E60">
              <w:rPr>
                <w:color w:val="000000"/>
                <w:lang w:eastAsia="sv-SE"/>
              </w:rPr>
              <w:t>Intygstjänster</w:t>
            </w:r>
          </w:p>
        </w:tc>
        <w:tc>
          <w:tcPr>
            <w:tcW w:w="6096" w:type="dxa"/>
          </w:tcPr>
          <w:p w14:paraId="208A3FA4" w14:textId="4C08C27F" w:rsidR="00B16F55" w:rsidRPr="00C15590" w:rsidRDefault="00B16F55" w:rsidP="00196971">
            <w:pPr>
              <w:pStyle w:val="Table"/>
              <w:rPr>
                <w:color w:val="000000"/>
                <w:lang w:eastAsia="sv-SE"/>
              </w:rPr>
            </w:pPr>
            <w:r w:rsidRPr="000D2539">
              <w:rPr>
                <w:color w:val="000000"/>
                <w:lang w:eastAsia="sv-SE"/>
              </w:rPr>
              <w:t xml:space="preserve">Intygstjänster är ett samlingsbegrepp för ett antal tjänster som används för att förmedla elektroniska intyg mellan vårdaktörer, invånare, myndigheter och privata aktörer. </w:t>
            </w:r>
          </w:p>
        </w:tc>
      </w:tr>
      <w:tr w:rsidR="00B16F55" w:rsidRPr="0071481E" w14:paraId="1DCEAABE" w14:textId="77777777" w:rsidTr="00D33655">
        <w:tc>
          <w:tcPr>
            <w:tcW w:w="2830" w:type="dxa"/>
          </w:tcPr>
          <w:p w14:paraId="1FCD3A44" w14:textId="176D0CD5" w:rsidR="00B16F55" w:rsidRPr="0071481E" w:rsidRDefault="00B16F55" w:rsidP="00196971">
            <w:pPr>
              <w:pStyle w:val="Table"/>
              <w:rPr>
                <w:color w:val="000000"/>
                <w:lang w:eastAsia="sv-SE"/>
              </w:rPr>
            </w:pPr>
            <w:r>
              <w:rPr>
                <w:color w:val="000000"/>
                <w:lang w:eastAsia="sv-SE"/>
              </w:rPr>
              <w:t>Intygstjänsten</w:t>
            </w:r>
          </w:p>
        </w:tc>
        <w:tc>
          <w:tcPr>
            <w:tcW w:w="6096" w:type="dxa"/>
          </w:tcPr>
          <w:p w14:paraId="1F410E4F" w14:textId="03827079" w:rsidR="00B16F55" w:rsidRPr="0071481E" w:rsidRDefault="00B16F55" w:rsidP="00196971">
            <w:pPr>
              <w:pStyle w:val="Table"/>
              <w:rPr>
                <w:color w:val="000000"/>
                <w:lang w:eastAsia="sv-SE"/>
              </w:rPr>
            </w:pPr>
            <w:r w:rsidRPr="00911BCA">
              <w:rPr>
                <w:color w:val="000000"/>
                <w:lang w:eastAsia="sv-SE"/>
              </w:rPr>
              <w:t xml:space="preserve">Ineras nationella databas som lagrar elektroniska läkarintyg som utfärdats av hälso- och sjukvården inom ramen för Ineras Intygstjänster. </w:t>
            </w:r>
          </w:p>
        </w:tc>
      </w:tr>
      <w:tr w:rsidR="00B16F55" w:rsidRPr="0071481E" w14:paraId="4A78B112" w14:textId="77777777" w:rsidTr="00D33655">
        <w:tc>
          <w:tcPr>
            <w:tcW w:w="2830" w:type="dxa"/>
          </w:tcPr>
          <w:p w14:paraId="1C78FDC9" w14:textId="2051940A" w:rsidR="00B16F55" w:rsidRPr="0071481E" w:rsidRDefault="00B16F55" w:rsidP="00196971">
            <w:pPr>
              <w:pStyle w:val="Table"/>
              <w:rPr>
                <w:color w:val="000000"/>
                <w:lang w:eastAsia="sv-SE"/>
              </w:rPr>
            </w:pPr>
            <w:r w:rsidRPr="00EF05F3">
              <w:rPr>
                <w:color w:val="000000"/>
                <w:lang w:eastAsia="sv-SE"/>
              </w:rPr>
              <w:t>Intygsmottagare</w:t>
            </w:r>
          </w:p>
        </w:tc>
        <w:tc>
          <w:tcPr>
            <w:tcW w:w="6096" w:type="dxa"/>
          </w:tcPr>
          <w:p w14:paraId="68ACDBCA" w14:textId="5E3B0C74" w:rsidR="00B16F55" w:rsidRPr="0071481E" w:rsidRDefault="00F90EE5" w:rsidP="00196971">
            <w:pPr>
              <w:pStyle w:val="Table"/>
              <w:rPr>
                <w:color w:val="000000"/>
                <w:lang w:eastAsia="sv-SE"/>
              </w:rPr>
            </w:pPr>
            <w:r>
              <w:rPr>
                <w:color w:val="000000"/>
                <w:lang w:eastAsia="sv-SE"/>
              </w:rPr>
              <w:t>E</w:t>
            </w:r>
            <w:r w:rsidR="00B16F55" w:rsidRPr="00AE537D">
              <w:rPr>
                <w:color w:val="000000"/>
                <w:lang w:eastAsia="sv-SE"/>
              </w:rPr>
              <w:t>n aktör (organisation, myndighet eller liknande) som kan ta emot intyg från Ineras tjänst Intygstjänsten.</w:t>
            </w:r>
          </w:p>
        </w:tc>
      </w:tr>
      <w:tr w:rsidR="00B16F55" w:rsidRPr="0071481E" w14:paraId="54F4126B" w14:textId="77777777" w:rsidTr="00D33655">
        <w:tc>
          <w:tcPr>
            <w:tcW w:w="2830" w:type="dxa"/>
          </w:tcPr>
          <w:p w14:paraId="132DCD78" w14:textId="567171E9" w:rsidR="00B16F55" w:rsidRPr="0071481E" w:rsidRDefault="00B16F55" w:rsidP="00196971">
            <w:pPr>
              <w:pStyle w:val="Table"/>
              <w:rPr>
                <w:color w:val="000000"/>
                <w:lang w:eastAsia="sv-SE"/>
              </w:rPr>
            </w:pPr>
            <w:r w:rsidRPr="00FF47BB">
              <w:rPr>
                <w:color w:val="000000"/>
                <w:lang w:eastAsia="sv-SE"/>
              </w:rPr>
              <w:t>Mina intyg</w:t>
            </w:r>
          </w:p>
        </w:tc>
        <w:tc>
          <w:tcPr>
            <w:tcW w:w="6096" w:type="dxa"/>
          </w:tcPr>
          <w:p w14:paraId="5F302479" w14:textId="5D8AE0B2" w:rsidR="00B16F55" w:rsidRPr="0071481E" w:rsidRDefault="00312D6A" w:rsidP="00196971">
            <w:pPr>
              <w:pStyle w:val="Table"/>
              <w:rPr>
                <w:color w:val="000000"/>
                <w:lang w:eastAsia="sv-SE"/>
              </w:rPr>
            </w:pPr>
            <w:r>
              <w:rPr>
                <w:color w:val="000000"/>
                <w:lang w:eastAsia="sv-SE"/>
              </w:rPr>
              <w:t>E</w:t>
            </w:r>
            <w:r w:rsidR="00B16F55" w:rsidRPr="00C07970">
              <w:rPr>
                <w:color w:val="000000"/>
                <w:lang w:eastAsia="sv-SE"/>
              </w:rPr>
              <w:t>n webbtjänst där invånare kan hantera sina läkarintyg. Tjänsten nås via 1177 Vårdguidens e-tjänster.</w:t>
            </w:r>
          </w:p>
        </w:tc>
      </w:tr>
      <w:tr w:rsidR="00B16F55" w:rsidRPr="0071481E" w14:paraId="33DBE1AF" w14:textId="77777777" w:rsidTr="00D33655">
        <w:tc>
          <w:tcPr>
            <w:tcW w:w="2830" w:type="dxa"/>
          </w:tcPr>
          <w:p w14:paraId="32737242" w14:textId="7AD2E54E" w:rsidR="00B16F55" w:rsidRPr="00EF05F3" w:rsidRDefault="00B16F55" w:rsidP="00196971">
            <w:pPr>
              <w:pStyle w:val="Table"/>
              <w:rPr>
                <w:color w:val="000000"/>
                <w:lang w:eastAsia="sv-SE"/>
              </w:rPr>
            </w:pPr>
            <w:r w:rsidRPr="00424C3D">
              <w:rPr>
                <w:rFonts w:cs="Arial"/>
                <w:color w:val="000000"/>
                <w:szCs w:val="20"/>
                <w:shd w:val="clear" w:color="auto" w:fill="FFFFFF"/>
              </w:rPr>
              <w:t>Nationella tjänsteplattformen (NTjP)</w:t>
            </w:r>
          </w:p>
        </w:tc>
        <w:tc>
          <w:tcPr>
            <w:tcW w:w="6096" w:type="dxa"/>
          </w:tcPr>
          <w:p w14:paraId="11F30A39" w14:textId="0A548340" w:rsidR="00B16F55" w:rsidRPr="00AE537D" w:rsidRDefault="00B16F55" w:rsidP="00196971">
            <w:pPr>
              <w:pStyle w:val="Table"/>
              <w:rPr>
                <w:color w:val="000000"/>
                <w:lang w:eastAsia="sv-SE"/>
              </w:rPr>
            </w:pPr>
            <w:r w:rsidRPr="00424C3D">
              <w:rPr>
                <w:color w:val="000000"/>
                <w:lang w:eastAsia="sv-SE"/>
              </w:rPr>
              <w:t xml:space="preserve">Ineras tekniska integrationsnav via vilket så kallade tjänsteproducenter och tjänstekonsumenter utbyter information. </w:t>
            </w:r>
          </w:p>
        </w:tc>
      </w:tr>
      <w:tr w:rsidR="00B16F55" w:rsidRPr="0071481E" w14:paraId="5D509892" w14:textId="77777777" w:rsidTr="00D33655">
        <w:tc>
          <w:tcPr>
            <w:tcW w:w="2830" w:type="dxa"/>
          </w:tcPr>
          <w:p w14:paraId="156DBA2A" w14:textId="6FA38F65" w:rsidR="00B16F55" w:rsidRPr="00424C3D" w:rsidRDefault="00B16F55" w:rsidP="00196971">
            <w:pPr>
              <w:pStyle w:val="Table"/>
              <w:rPr>
                <w:rFonts w:cs="Arial"/>
                <w:color w:val="000000"/>
                <w:szCs w:val="20"/>
                <w:lang w:eastAsia="sv-SE"/>
              </w:rPr>
            </w:pPr>
            <w:r w:rsidRPr="00533CD5">
              <w:rPr>
                <w:rFonts w:cs="Arial"/>
                <w:color w:val="000000"/>
                <w:szCs w:val="20"/>
                <w:shd w:val="clear" w:color="auto" w:fill="FFFFFF"/>
              </w:rPr>
              <w:t>SITHS</w:t>
            </w:r>
          </w:p>
        </w:tc>
        <w:tc>
          <w:tcPr>
            <w:tcW w:w="6096" w:type="dxa"/>
          </w:tcPr>
          <w:p w14:paraId="2D8B8A97" w14:textId="70CBDB3A" w:rsidR="00B16F55" w:rsidRPr="0071481E" w:rsidRDefault="006178A5" w:rsidP="00196971">
            <w:pPr>
              <w:pStyle w:val="Table"/>
              <w:rPr>
                <w:color w:val="000000"/>
                <w:lang w:eastAsia="sv-SE"/>
              </w:rPr>
            </w:pPr>
            <w:r>
              <w:rPr>
                <w:color w:val="000000"/>
                <w:lang w:eastAsia="sv-SE"/>
              </w:rPr>
              <w:t>E</w:t>
            </w:r>
            <w:r w:rsidR="00B16F55" w:rsidRPr="00533CD5">
              <w:rPr>
                <w:color w:val="000000"/>
                <w:lang w:eastAsia="sv-SE"/>
              </w:rPr>
              <w:t>n tjänstelegitimation för både fysisk och elektronisk identifiering. SITHS-kort innehåller en personlig legitimation som visar vem du är, och ett SITHS-certifikat som visar identiteten i din yrkesroll.</w:t>
            </w:r>
          </w:p>
        </w:tc>
      </w:tr>
      <w:tr w:rsidR="00956E1D" w:rsidRPr="0071481E" w14:paraId="6C7C2012" w14:textId="77777777" w:rsidTr="00D33655">
        <w:tc>
          <w:tcPr>
            <w:tcW w:w="2830" w:type="dxa"/>
          </w:tcPr>
          <w:p w14:paraId="77FA1172" w14:textId="0C5E456A" w:rsidR="00956E1D" w:rsidRPr="00533CD5" w:rsidRDefault="00956E1D" w:rsidP="00196971">
            <w:pPr>
              <w:pStyle w:val="Table"/>
              <w:rPr>
                <w:rFonts w:cs="Arial"/>
                <w:color w:val="000000"/>
                <w:szCs w:val="20"/>
                <w:lang w:eastAsia="sv-SE"/>
              </w:rPr>
            </w:pPr>
            <w:r w:rsidRPr="00A23959">
              <w:rPr>
                <w:rFonts w:cs="Arial"/>
                <w:color w:val="000000"/>
                <w:szCs w:val="20"/>
                <w:shd w:val="clear" w:color="auto" w:fill="FFFFFF"/>
              </w:rPr>
              <w:t>Tjänstekontrakt</w:t>
            </w:r>
          </w:p>
        </w:tc>
        <w:tc>
          <w:tcPr>
            <w:tcW w:w="6096" w:type="dxa"/>
          </w:tcPr>
          <w:p w14:paraId="4F7C3EA5" w14:textId="1799BA9E" w:rsidR="00956E1D" w:rsidRPr="0071481E" w:rsidRDefault="00956E1D" w:rsidP="00196971">
            <w:pPr>
              <w:pStyle w:val="Table"/>
              <w:rPr>
                <w:color w:val="000000"/>
                <w:lang w:eastAsia="sv-SE"/>
              </w:rPr>
            </w:pPr>
            <w:r>
              <w:rPr>
                <w:color w:val="000000"/>
                <w:lang w:eastAsia="sv-SE"/>
              </w:rPr>
              <w:t>S</w:t>
            </w:r>
            <w:r w:rsidRPr="00A23959">
              <w:rPr>
                <w:color w:val="000000"/>
                <w:lang w:eastAsia="sv-SE"/>
              </w:rPr>
              <w:t>pecifikationer som beskriver det tekniska integrationsgränssnittet mellan Nationella tjänsteplattformen och en anslutande part.</w:t>
            </w:r>
          </w:p>
        </w:tc>
      </w:tr>
      <w:tr w:rsidR="00956E1D" w:rsidRPr="0071481E" w14:paraId="66249F10" w14:textId="77777777" w:rsidTr="00D33655">
        <w:tc>
          <w:tcPr>
            <w:tcW w:w="2830" w:type="dxa"/>
          </w:tcPr>
          <w:p w14:paraId="258A3A65" w14:textId="2BD51417" w:rsidR="00956E1D" w:rsidRPr="00533CD5" w:rsidRDefault="00956E1D" w:rsidP="008240D4">
            <w:pPr>
              <w:pStyle w:val="Table"/>
              <w:rPr>
                <w:rFonts w:cs="Arial"/>
                <w:color w:val="000000"/>
                <w:szCs w:val="20"/>
                <w:shd w:val="clear" w:color="auto" w:fill="FFFFFF"/>
              </w:rPr>
            </w:pPr>
            <w:r>
              <w:rPr>
                <w:rFonts w:cs="Arial"/>
                <w:color w:val="000000"/>
                <w:szCs w:val="20"/>
                <w:shd w:val="clear" w:color="auto" w:fill="FFFFFF"/>
              </w:rPr>
              <w:t>Personuppgiftsansvarig (PuA)</w:t>
            </w:r>
          </w:p>
        </w:tc>
        <w:tc>
          <w:tcPr>
            <w:tcW w:w="6096" w:type="dxa"/>
          </w:tcPr>
          <w:p w14:paraId="42EF01CB" w14:textId="7D1450FA" w:rsidR="00956E1D" w:rsidRPr="00533CD5" w:rsidRDefault="00956E1D" w:rsidP="008240D4">
            <w:pPr>
              <w:pStyle w:val="Table"/>
              <w:rPr>
                <w:color w:val="000000"/>
                <w:lang w:eastAsia="sv-SE"/>
              </w:rPr>
            </w:pPr>
            <w:r w:rsidRPr="00504DD9">
              <w:rPr>
                <w:color w:val="000000"/>
                <w:lang w:eastAsia="sv-SE"/>
              </w:rPr>
              <w:t>Personuppgiftsansvarig är den som bestämmer för vilka ändamål</w:t>
            </w:r>
            <w:r>
              <w:rPr>
                <w:color w:val="000000"/>
                <w:lang w:eastAsia="sv-SE"/>
              </w:rPr>
              <w:t xml:space="preserve"> </w:t>
            </w:r>
            <w:r w:rsidRPr="00504DD9">
              <w:rPr>
                <w:color w:val="000000"/>
                <w:lang w:eastAsia="sv-SE"/>
              </w:rPr>
              <w:t>uppgifter</w:t>
            </w:r>
            <w:r>
              <w:rPr>
                <w:color w:val="000000"/>
                <w:lang w:eastAsia="sv-SE"/>
              </w:rPr>
              <w:t xml:space="preserve"> </w:t>
            </w:r>
            <w:r w:rsidRPr="00504DD9">
              <w:rPr>
                <w:color w:val="000000"/>
                <w:lang w:eastAsia="sv-SE"/>
              </w:rPr>
              <w:t>ska behandlas och hur behandlingen ska gå till.</w:t>
            </w:r>
          </w:p>
        </w:tc>
      </w:tr>
      <w:tr w:rsidR="00956E1D" w:rsidRPr="0071481E" w14:paraId="1DA60D5C" w14:textId="77777777" w:rsidTr="00D33655">
        <w:tc>
          <w:tcPr>
            <w:tcW w:w="2830" w:type="dxa"/>
          </w:tcPr>
          <w:p w14:paraId="70E75476" w14:textId="5CF60F99" w:rsidR="00956E1D" w:rsidRPr="00533CD5" w:rsidRDefault="00956E1D" w:rsidP="00196971">
            <w:pPr>
              <w:pStyle w:val="Table"/>
              <w:rPr>
                <w:rFonts w:cs="Arial"/>
                <w:color w:val="000000"/>
                <w:szCs w:val="20"/>
                <w:shd w:val="clear" w:color="auto" w:fill="FFFFFF"/>
              </w:rPr>
            </w:pPr>
            <w:r>
              <w:rPr>
                <w:color w:val="000000"/>
                <w:lang w:eastAsia="sv-SE"/>
              </w:rPr>
              <w:t>Personuppgiftsbiträde</w:t>
            </w:r>
            <w:r>
              <w:rPr>
                <w:rFonts w:cs="Arial"/>
                <w:color w:val="000000"/>
                <w:szCs w:val="20"/>
                <w:shd w:val="clear" w:color="auto" w:fill="FFFFFF"/>
              </w:rPr>
              <w:t xml:space="preserve"> (PuB)</w:t>
            </w:r>
          </w:p>
        </w:tc>
        <w:tc>
          <w:tcPr>
            <w:tcW w:w="6096" w:type="dxa"/>
          </w:tcPr>
          <w:p w14:paraId="75A031DE" w14:textId="21ED44BD" w:rsidR="00956E1D" w:rsidRPr="00533CD5" w:rsidRDefault="00956E1D" w:rsidP="00196971">
            <w:pPr>
              <w:pStyle w:val="Table"/>
              <w:rPr>
                <w:color w:val="000000"/>
                <w:lang w:eastAsia="sv-SE"/>
              </w:rPr>
            </w:pPr>
            <w:r w:rsidRPr="00504DD9">
              <w:rPr>
                <w:color w:val="000000"/>
                <w:lang w:eastAsia="sv-SE"/>
              </w:rPr>
              <w:t>Personuppgiftsbiträde är den som behandlar personuppgifter för den personuppgiftsansvariges räkning.</w:t>
            </w:r>
          </w:p>
        </w:tc>
      </w:tr>
      <w:tr w:rsidR="00956E1D" w:rsidRPr="0071481E" w14:paraId="3F6F8295" w14:textId="77777777" w:rsidTr="00D33655">
        <w:tc>
          <w:tcPr>
            <w:tcW w:w="2830" w:type="dxa"/>
          </w:tcPr>
          <w:p w14:paraId="065B31B5" w14:textId="0CFA7FB1" w:rsidR="00956E1D" w:rsidRPr="00A23959" w:rsidRDefault="00956E1D" w:rsidP="00196971">
            <w:pPr>
              <w:pStyle w:val="Table"/>
              <w:rPr>
                <w:rFonts w:cs="Arial"/>
                <w:color w:val="000000"/>
                <w:szCs w:val="20"/>
                <w:shd w:val="clear" w:color="auto" w:fill="FFFFFF"/>
              </w:rPr>
            </w:pPr>
          </w:p>
        </w:tc>
        <w:tc>
          <w:tcPr>
            <w:tcW w:w="6096" w:type="dxa"/>
          </w:tcPr>
          <w:p w14:paraId="738E9177" w14:textId="7AB85750" w:rsidR="00956E1D" w:rsidRPr="007511BE" w:rsidRDefault="00956E1D" w:rsidP="00196971">
            <w:pPr>
              <w:pStyle w:val="Table"/>
              <w:rPr>
                <w:color w:val="000000"/>
                <w:lang w:eastAsia="sv-SE"/>
              </w:rPr>
            </w:pPr>
          </w:p>
        </w:tc>
      </w:tr>
    </w:tbl>
    <w:p w14:paraId="14BEB4F6" w14:textId="77777777" w:rsidR="0029441C" w:rsidRDefault="0029441C">
      <w:pPr>
        <w:spacing w:before="0" w:after="0"/>
        <w:rPr>
          <w:rFonts w:ascii="Arial" w:hAnsi="Arial" w:cs="Arial"/>
          <w:bCs/>
          <w:kern w:val="32"/>
          <w:sz w:val="36"/>
          <w:szCs w:val="32"/>
          <w:lang w:eastAsia="sv-SE"/>
        </w:rPr>
      </w:pPr>
      <w:r>
        <w:br w:type="page"/>
      </w:r>
    </w:p>
    <w:p w14:paraId="5906BAA9" w14:textId="6004019C" w:rsidR="0469919B" w:rsidRDefault="005669D3" w:rsidP="00240CD6">
      <w:pPr>
        <w:pStyle w:val="Rubrik1"/>
        <w:rPr>
          <w:lang w:eastAsia="sv-SE"/>
        </w:rPr>
      </w:pPr>
      <w:bookmarkStart w:id="5" w:name="_Toc54169312"/>
      <w:r>
        <w:rPr>
          <w:lang w:eastAsia="sv-SE"/>
        </w:rPr>
        <w:lastRenderedPageBreak/>
        <w:t>Uppdrag</w:t>
      </w:r>
      <w:r w:rsidR="001E6AF8">
        <w:rPr>
          <w:lang w:eastAsia="sv-SE"/>
        </w:rPr>
        <w:t xml:space="preserve"> och genomförande</w:t>
      </w:r>
      <w:bookmarkEnd w:id="5"/>
    </w:p>
    <w:p w14:paraId="1C2E964C" w14:textId="5E4D6854" w:rsidR="00A67923" w:rsidRDefault="005D58F3" w:rsidP="00427DCF">
      <w:pPr>
        <w:pStyle w:val="Rubrik2"/>
      </w:pPr>
      <w:bookmarkStart w:id="6" w:name="_Toc54169313"/>
      <w:r w:rsidRPr="00C82041">
        <w:t>Inledning</w:t>
      </w:r>
      <w:bookmarkEnd w:id="6"/>
    </w:p>
    <w:p w14:paraId="06AE5CE2" w14:textId="4F7D8D56" w:rsidR="00455447" w:rsidRDefault="00455447" w:rsidP="00455447">
      <w:pPr>
        <w:pStyle w:val="Brdtext"/>
      </w:pPr>
      <w:r>
        <w:t xml:space="preserve">Denna </w:t>
      </w:r>
      <w:r w:rsidR="00AB6F90">
        <w:t>förstudie</w:t>
      </w:r>
      <w:r>
        <w:t xml:space="preserve"> är framtagen för att bättre förstå kommunernas behov av digital lösning för intygshantering. </w:t>
      </w:r>
    </w:p>
    <w:p w14:paraId="6A2E06DE" w14:textId="5FFBF568" w:rsidR="00455447" w:rsidRPr="00455447" w:rsidRDefault="00455447" w:rsidP="00455447">
      <w:r w:rsidRPr="00455447">
        <w:t xml:space="preserve">Flera kommuner har oberoende av varandra uttryckt behov av digitala lösningar för hantering av intyg mellan kommuner, regioner och statliga myndigheter. Både för att minska administrationen och för att underlätta hanteringen av intyg. </w:t>
      </w:r>
      <w:r w:rsidRPr="00455447">
        <w:br/>
        <w:t>Som ett led i att förstå och tydliggöra kommunernas behov så beslutade Ineras kommungrupp att tillsätta e</w:t>
      </w:r>
      <w:r w:rsidR="0034659E">
        <w:t>n förstudie</w:t>
      </w:r>
      <w:r w:rsidRPr="00455447">
        <w:t xml:space="preserve"> för att titta närmare på frågan ur olika perspektiv och vad det skulle innebära för Sveriges kommuner att använda den befintliga tjänsten hos Inera, Intygstjänster.</w:t>
      </w:r>
    </w:p>
    <w:p w14:paraId="02CA5868" w14:textId="6A4FD9A8" w:rsidR="00455447" w:rsidRPr="00455447" w:rsidRDefault="00455447" w:rsidP="00455447">
      <w:r w:rsidRPr="00455447">
        <w:t xml:space="preserve">I </w:t>
      </w:r>
      <w:r w:rsidR="00AB6F90">
        <w:t>förstudien</w:t>
      </w:r>
      <w:r w:rsidRPr="00455447">
        <w:t xml:space="preserve"> nedan beskrivs möjligheter och svårigheter med det. Ett första steg är att intygen behöver samordnas så att struktur och innehåll i intygen är det samma för alla kommuner. Det är ett omfattande arbete som i så fall behöver göras och det är ett arbete som inte omfattas av Ineras uppdrag. För att snabbare komma igång kan ett första steg vara att förbereda för anslutning till Säker digital kommunikation, SDK, för att på så sätt kommunicera intyg digitalt via filer i pdf format med myndigheter och regioner.</w:t>
      </w:r>
    </w:p>
    <w:p w14:paraId="5AA85414" w14:textId="77777777" w:rsidR="00455447" w:rsidRPr="00455447" w:rsidRDefault="00455447" w:rsidP="00455447"/>
    <w:p w14:paraId="6B1747CA" w14:textId="61B87DAD" w:rsidR="005546F0" w:rsidRDefault="00883464" w:rsidP="007B5866">
      <w:r>
        <w:t xml:space="preserve">Under de samtal Inera </w:t>
      </w:r>
      <w:r w:rsidR="00A17229">
        <w:t xml:space="preserve">haft </w:t>
      </w:r>
      <w:r>
        <w:t xml:space="preserve">med kommuner har det framkommit att många kommuner ser ett behov av digitala lösningar för hantering av intyg mellan kommuner, regioner och statliga myndigheter. Syftet med denna förstudie är att tydliggöra dessa behov samt att se om de skulle kunna lösas genom Ineras befintliga intygstjänst. </w:t>
      </w:r>
    </w:p>
    <w:p w14:paraId="66147FEB" w14:textId="1150FD6F" w:rsidR="00B771C5" w:rsidRDefault="00267C0E" w:rsidP="007B5866">
      <w:pPr>
        <w:rPr>
          <w:lang w:eastAsia="sv-SE"/>
        </w:rPr>
      </w:pPr>
      <w:r w:rsidRPr="00267C0E">
        <w:rPr>
          <w:lang w:eastAsia="sv-SE"/>
        </w:rPr>
        <w:t xml:space="preserve">Ineras Intygstjänster är ett samlingsbegrepp för ett antal tjänster som används för att förmedla elektroniska intyg mellan vårdaktörer, invånare, myndigheter och privata aktörer. Tjänsterna </w:t>
      </w:r>
      <w:r>
        <w:rPr>
          <w:lang w:eastAsia="sv-SE"/>
        </w:rPr>
        <w:t>syfte är</w:t>
      </w:r>
      <w:r w:rsidRPr="00267C0E">
        <w:rPr>
          <w:lang w:eastAsia="sv-SE"/>
        </w:rPr>
        <w:t xml:space="preserve"> att förenkla och effektivisera intygsprocessen för både invånare och hälso- och sjukvård, myndigheter och privata företag. </w:t>
      </w:r>
    </w:p>
    <w:p w14:paraId="4B56E52D" w14:textId="77777777" w:rsidR="00346926" w:rsidRPr="00346926" w:rsidRDefault="00346926" w:rsidP="007B5866">
      <w:pPr>
        <w:rPr>
          <w:lang w:eastAsia="sv-SE"/>
        </w:rPr>
      </w:pPr>
    </w:p>
    <w:p w14:paraId="25419529" w14:textId="77777777" w:rsidR="0029441C" w:rsidRDefault="3EC75FBC" w:rsidP="005F34E4">
      <w:pPr>
        <w:rPr>
          <w:lang w:eastAsia="sv-SE"/>
        </w:rPr>
      </w:pPr>
      <w:r>
        <w:rPr>
          <w:noProof/>
        </w:rPr>
        <w:lastRenderedPageBreak/>
        <w:drawing>
          <wp:inline distT="0" distB="0" distL="0" distR="0" wp14:anchorId="653BAE0B" wp14:editId="17F2A2BA">
            <wp:extent cx="5817724" cy="3070904"/>
            <wp:effectExtent l="0" t="0" r="0" b="0"/>
            <wp:docPr id="176051513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pic:nvPicPr>
                  <pic:blipFill>
                    <a:blip r:embed="rId12">
                      <a:extLst>
                        <a:ext uri="{BEBA8EAE-BF5A-486C-A8C5-ECC9F3942E4B}">
                          <a14:imgProps xmlns:a14="http://schemas.microsoft.com/office/drawing/2010/main">
                            <a14:imgLayer r:embed="rId13">
                              <a14:imgEffect>
                                <a14:sharpenSoften amount="18000"/>
                              </a14:imgEffect>
                            </a14:imgLayer>
                          </a14:imgProps>
                        </a:ext>
                        <a:ext uri="{28A0092B-C50C-407E-A947-70E740481C1C}">
                          <a14:useLocalDpi xmlns:a14="http://schemas.microsoft.com/office/drawing/2010/main" val="0"/>
                        </a:ext>
                      </a:extLst>
                    </a:blip>
                    <a:stretch>
                      <a:fillRect/>
                    </a:stretch>
                  </pic:blipFill>
                  <pic:spPr>
                    <a:xfrm>
                      <a:off x="0" y="0"/>
                      <a:ext cx="5817724" cy="3070904"/>
                    </a:xfrm>
                    <a:prstGeom prst="rect">
                      <a:avLst/>
                    </a:prstGeom>
                  </pic:spPr>
                </pic:pic>
              </a:graphicData>
            </a:graphic>
          </wp:inline>
        </w:drawing>
      </w:r>
    </w:p>
    <w:p w14:paraId="0ECC05D0" w14:textId="4C008522" w:rsidR="005F34E4" w:rsidRPr="00147F0C" w:rsidRDefault="00072FE5" w:rsidP="005F34E4">
      <w:pPr>
        <w:rPr>
          <w:i/>
          <w:iCs/>
          <w:lang w:eastAsia="sv-SE"/>
        </w:rPr>
      </w:pPr>
      <w:r w:rsidRPr="00FE6DC7">
        <w:rPr>
          <w:i/>
          <w:iCs/>
          <w:lang w:eastAsia="sv-SE"/>
        </w:rPr>
        <w:t xml:space="preserve">Figur </w:t>
      </w:r>
      <w:r w:rsidR="006D5E3B" w:rsidRPr="00FE6DC7">
        <w:rPr>
          <w:i/>
          <w:iCs/>
          <w:lang w:eastAsia="sv-SE"/>
        </w:rPr>
        <w:t>2</w:t>
      </w:r>
      <w:r w:rsidR="00B80822" w:rsidRPr="00FE6DC7">
        <w:rPr>
          <w:i/>
          <w:iCs/>
          <w:lang w:eastAsia="sv-SE"/>
        </w:rPr>
        <w:t>:</w:t>
      </w:r>
      <w:r w:rsidR="0029441C" w:rsidRPr="005B7C86">
        <w:rPr>
          <w:i/>
          <w:iCs/>
          <w:lang w:eastAsia="sv-SE"/>
        </w:rPr>
        <w:t xml:space="preserve"> </w:t>
      </w:r>
      <w:r w:rsidR="0041570D" w:rsidRPr="005B7C86">
        <w:rPr>
          <w:i/>
          <w:iCs/>
          <w:lang w:eastAsia="sv-SE"/>
        </w:rPr>
        <w:t>Intygstjänster är ett antal tjänster</w:t>
      </w:r>
      <w:r w:rsidR="00A82F28" w:rsidRPr="005B7C86">
        <w:rPr>
          <w:i/>
          <w:iCs/>
          <w:lang w:eastAsia="sv-SE"/>
        </w:rPr>
        <w:t xml:space="preserve"> som</w:t>
      </w:r>
      <w:r w:rsidR="00840F27" w:rsidRPr="005B7C86">
        <w:rPr>
          <w:i/>
          <w:iCs/>
          <w:lang w:eastAsia="sv-SE"/>
        </w:rPr>
        <w:t>,</w:t>
      </w:r>
      <w:r w:rsidR="00A82F28" w:rsidRPr="005B7C86">
        <w:rPr>
          <w:i/>
          <w:iCs/>
          <w:lang w:eastAsia="sv-SE"/>
        </w:rPr>
        <w:t xml:space="preserve"> </w:t>
      </w:r>
      <w:r w:rsidR="00840F27" w:rsidRPr="005B7C86">
        <w:rPr>
          <w:i/>
          <w:iCs/>
          <w:lang w:eastAsia="sv-SE"/>
        </w:rPr>
        <w:t>förutom att</w:t>
      </w:r>
      <w:r w:rsidR="00754C02" w:rsidRPr="005B7C86">
        <w:rPr>
          <w:i/>
          <w:iCs/>
          <w:lang w:eastAsia="sv-SE"/>
        </w:rPr>
        <w:t xml:space="preserve"> </w:t>
      </w:r>
      <w:r w:rsidR="000512B0" w:rsidRPr="005B7C86">
        <w:rPr>
          <w:i/>
          <w:iCs/>
          <w:lang w:eastAsia="sv-SE"/>
        </w:rPr>
        <w:t>möjliggöra</w:t>
      </w:r>
      <w:r w:rsidR="00754C02" w:rsidRPr="005B7C86">
        <w:rPr>
          <w:i/>
          <w:iCs/>
          <w:lang w:eastAsia="sv-SE"/>
        </w:rPr>
        <w:t xml:space="preserve"> utfärdande</w:t>
      </w:r>
      <w:r w:rsidR="006720D8" w:rsidRPr="005B7C86">
        <w:rPr>
          <w:i/>
          <w:iCs/>
          <w:lang w:eastAsia="sv-SE"/>
        </w:rPr>
        <w:t xml:space="preserve"> och mottagande av intyg, även </w:t>
      </w:r>
      <w:r w:rsidR="00421B14" w:rsidRPr="005B7C86">
        <w:rPr>
          <w:i/>
          <w:iCs/>
          <w:lang w:eastAsia="sv-SE"/>
        </w:rPr>
        <w:t>använder</w:t>
      </w:r>
      <w:r w:rsidR="0090226F" w:rsidRPr="005B7C86">
        <w:rPr>
          <w:i/>
          <w:iCs/>
          <w:lang w:eastAsia="sv-SE"/>
        </w:rPr>
        <w:t xml:space="preserve"> intygsinformation för statistik</w:t>
      </w:r>
      <w:r w:rsidR="00D03583" w:rsidRPr="005B7C86">
        <w:rPr>
          <w:i/>
          <w:iCs/>
          <w:lang w:eastAsia="sv-SE"/>
        </w:rPr>
        <w:t xml:space="preserve"> och handläggning.</w:t>
      </w:r>
      <w:r w:rsidR="00623D68" w:rsidRPr="00147F0C">
        <w:rPr>
          <w:i/>
          <w:iCs/>
          <w:lang w:eastAsia="sv-SE"/>
        </w:rPr>
        <w:t xml:space="preserve"> </w:t>
      </w:r>
    </w:p>
    <w:p w14:paraId="1EFB59A4" w14:textId="5EF141CA" w:rsidR="003C73C1" w:rsidRDefault="003C73C1" w:rsidP="00427DCF">
      <w:pPr>
        <w:pStyle w:val="Rubrik2"/>
      </w:pPr>
      <w:bookmarkStart w:id="7" w:name="_Toc54169314"/>
      <w:r>
        <w:t>Förstudiens uppdrag</w:t>
      </w:r>
      <w:bookmarkEnd w:id="7"/>
    </w:p>
    <w:p w14:paraId="0D22710A" w14:textId="77777777" w:rsidR="00DA28E7" w:rsidRDefault="00DA28E7" w:rsidP="00DA28E7">
      <w:pPr>
        <w:pStyle w:val="Inera-Brdtext"/>
      </w:pPr>
      <w:r>
        <w:t>Uppdraget ska resultera i en rapport med en enkel beskrivning av:</w:t>
      </w:r>
    </w:p>
    <w:p w14:paraId="7D575097" w14:textId="77777777" w:rsidR="00DA28E7" w:rsidRPr="00FC5C5C" w:rsidRDefault="00DA28E7" w:rsidP="00FC5C5C">
      <w:pPr>
        <w:pStyle w:val="Punktlista"/>
      </w:pPr>
      <w:r w:rsidRPr="00FC5C5C">
        <w:t>Behov och förutsättningar att ta emot och hantera intyg från Ineras intygstjänster i kommunala förvaltningar</w:t>
      </w:r>
    </w:p>
    <w:p w14:paraId="19BBA765" w14:textId="77777777" w:rsidR="00DA28E7" w:rsidRPr="00FC5C5C" w:rsidRDefault="00DA28E7" w:rsidP="00FC5C5C">
      <w:pPr>
        <w:pStyle w:val="Punktlista"/>
      </w:pPr>
      <w:r w:rsidRPr="00FC5C5C">
        <w:t>Lösningsförslag för att digitalisera intygsprocesser med hjälp av Ineras intygstjänster i kommuner</w:t>
      </w:r>
    </w:p>
    <w:p w14:paraId="4F118EF4" w14:textId="77777777" w:rsidR="00DA28E7" w:rsidRPr="00FC5C5C" w:rsidRDefault="00DA28E7" w:rsidP="00FC5C5C">
      <w:pPr>
        <w:pStyle w:val="Punktlista"/>
      </w:pPr>
      <w:r w:rsidRPr="00FC5C5C">
        <w:t>Eventuell koppling till andra koncept som exempelvis Säker digital kommunikation</w:t>
      </w:r>
    </w:p>
    <w:p w14:paraId="6FA6087F" w14:textId="77777777" w:rsidR="00DA28E7" w:rsidRPr="00FC5C5C" w:rsidRDefault="00DA28E7" w:rsidP="00FC5C5C">
      <w:pPr>
        <w:pStyle w:val="Punktlista"/>
      </w:pPr>
      <w:r w:rsidRPr="00FC5C5C">
        <w:t>Beroenden, förutsättningar och utmaningar vid ett eventuellt realiseringsprojekt, som exempelvis standardisering av intygens format och innehåll</w:t>
      </w:r>
    </w:p>
    <w:p w14:paraId="4FA0D284" w14:textId="77777777" w:rsidR="00DA28E7" w:rsidRPr="00FC5C5C" w:rsidRDefault="00DA28E7" w:rsidP="00FC5C5C">
      <w:pPr>
        <w:pStyle w:val="Punktlista"/>
      </w:pPr>
      <w:r w:rsidRPr="00FC5C5C">
        <w:t>Rekommendation kring möjligheten att bygga på Ineras intygstjänster utifrån kostnadseffektivitet, teknisk komplexitet och verksamhetens behov</w:t>
      </w:r>
    </w:p>
    <w:p w14:paraId="6875C343" w14:textId="1D35758D" w:rsidR="008E302F" w:rsidRPr="00FC5C5C" w:rsidRDefault="00DA28E7" w:rsidP="00FC5C5C">
      <w:pPr>
        <w:pStyle w:val="Punktlista"/>
      </w:pPr>
      <w:r w:rsidRPr="00FC5C5C">
        <w:t xml:space="preserve">Ungefärligt projektupplägg och kostnad för eventuella </w:t>
      </w:r>
      <w:r w:rsidR="00AE362E">
        <w:t>efterföljande utvecklingfaser</w:t>
      </w:r>
    </w:p>
    <w:p w14:paraId="04D04A59" w14:textId="185BE735" w:rsidR="00FC5C5C" w:rsidRDefault="00FC5C5C" w:rsidP="00AD071D">
      <w:r>
        <w:t xml:space="preserve">Uppdraget ska utifrån en enkel behovsanalys undersöka möjligheterna för kommunerna att ta emot intyg från </w:t>
      </w:r>
      <w:r w:rsidR="008E4823">
        <w:t>hälso- och sjukvården</w:t>
      </w:r>
      <w:r>
        <w:t xml:space="preserve"> via Ineras intygstjänster, och hur möjligheter, utmaningar och beroenden ser ut vid ett eventuellt realiseringsprojekt. Uppdraget ska också belysa möjligheter eller beroenden till konceptet Säker digital kommunikation.</w:t>
      </w:r>
    </w:p>
    <w:p w14:paraId="676B85B9" w14:textId="45C0F0D4" w:rsidR="000D29C6" w:rsidRDefault="00FC5C5C" w:rsidP="00AD071D">
      <w:r>
        <w:t>Avsikten för kommunerna att använda digitala intyg är att för både invånare och medarbetare erbjuda helt digitaliserade processer för ansökningar och tillståndsgivande, i syfte att göra processerna snabbare och säkrare.</w:t>
      </w:r>
    </w:p>
    <w:p w14:paraId="5292555A" w14:textId="2EF9A1A1" w:rsidR="00E51F11" w:rsidRDefault="00A91CE2" w:rsidP="00427DCF">
      <w:pPr>
        <w:pStyle w:val="Rubrik2"/>
      </w:pPr>
      <w:bookmarkStart w:id="8" w:name="_Toc54169315"/>
      <w:r>
        <w:lastRenderedPageBreak/>
        <w:t>Genomförande</w:t>
      </w:r>
      <w:bookmarkEnd w:id="8"/>
    </w:p>
    <w:p w14:paraId="0DFDF257" w14:textId="5000E23B" w:rsidR="00042A33" w:rsidRDefault="00597457" w:rsidP="00042A33">
      <w:pPr>
        <w:rPr>
          <w:lang w:eastAsia="sv-SE"/>
        </w:rPr>
      </w:pPr>
      <w:r>
        <w:rPr>
          <w:lang w:eastAsia="sv-SE"/>
        </w:rPr>
        <w:t xml:space="preserve">Under uppdraget har ett antal rapporter </w:t>
      </w:r>
      <w:r w:rsidR="00FC5B08">
        <w:rPr>
          <w:lang w:eastAsia="sv-SE"/>
        </w:rPr>
        <w:t>studerats</w:t>
      </w:r>
      <w:r w:rsidR="002971A4">
        <w:rPr>
          <w:lang w:eastAsia="sv-SE"/>
        </w:rPr>
        <w:t>,</w:t>
      </w:r>
      <w:r w:rsidR="00084C10">
        <w:rPr>
          <w:lang w:eastAsia="sv-SE"/>
        </w:rPr>
        <w:t xml:space="preserve"> däribland</w:t>
      </w:r>
      <w:r w:rsidR="002971A4">
        <w:rPr>
          <w:lang w:eastAsia="sv-SE"/>
        </w:rPr>
        <w:t xml:space="preserve"> </w:t>
      </w:r>
      <w:r w:rsidR="007E0710">
        <w:rPr>
          <w:lang w:eastAsia="sv-SE"/>
        </w:rPr>
        <w:t>två</w:t>
      </w:r>
      <w:r w:rsidR="002971A4">
        <w:rPr>
          <w:lang w:eastAsia="sv-SE"/>
        </w:rPr>
        <w:t xml:space="preserve"> statliga utredningar där intygsfrågan lyfts</w:t>
      </w:r>
      <w:r w:rsidR="005D77C6">
        <w:rPr>
          <w:lang w:eastAsia="sv-SE"/>
        </w:rPr>
        <w:t xml:space="preserve"> och </w:t>
      </w:r>
      <w:r w:rsidR="007D6FDB">
        <w:rPr>
          <w:lang w:eastAsia="sv-SE"/>
        </w:rPr>
        <w:t xml:space="preserve">en </w:t>
      </w:r>
      <w:r w:rsidR="007E0710">
        <w:rPr>
          <w:lang w:eastAsia="sv-SE"/>
        </w:rPr>
        <w:t xml:space="preserve">regional </w:t>
      </w:r>
      <w:r w:rsidR="000512B0">
        <w:rPr>
          <w:lang w:eastAsia="sv-SE"/>
        </w:rPr>
        <w:t>kartläggning</w:t>
      </w:r>
      <w:r w:rsidR="005D77C6">
        <w:rPr>
          <w:lang w:eastAsia="sv-SE"/>
        </w:rPr>
        <w:t xml:space="preserve"> </w:t>
      </w:r>
      <w:r w:rsidR="007E0710">
        <w:rPr>
          <w:lang w:eastAsia="sv-SE"/>
        </w:rPr>
        <w:t xml:space="preserve">utförd av Region Uppsala. </w:t>
      </w:r>
      <w:r w:rsidR="00030F49">
        <w:rPr>
          <w:lang w:eastAsia="sv-SE"/>
        </w:rPr>
        <w:t xml:space="preserve">Vidare har information kring </w:t>
      </w:r>
      <w:r w:rsidR="001840BB">
        <w:rPr>
          <w:lang w:eastAsia="sv-SE"/>
        </w:rPr>
        <w:t>Intygstjänsters uppbyggnad, krav på intygs</w:t>
      </w:r>
      <w:r w:rsidR="00532A9F">
        <w:rPr>
          <w:lang w:eastAsia="sv-SE"/>
        </w:rPr>
        <w:t>ägare och intygsmottagare studerats</w:t>
      </w:r>
      <w:r w:rsidR="00F1552A">
        <w:rPr>
          <w:lang w:eastAsia="sv-SE"/>
        </w:rPr>
        <w:t xml:space="preserve"> och sammanställts</w:t>
      </w:r>
      <w:r w:rsidR="00532A9F">
        <w:rPr>
          <w:lang w:eastAsia="sv-SE"/>
        </w:rPr>
        <w:t>, liksom processen att skapa nya intygstyper</w:t>
      </w:r>
      <w:r w:rsidR="00F1552A">
        <w:rPr>
          <w:lang w:eastAsia="sv-SE"/>
        </w:rPr>
        <w:t xml:space="preserve"> inom ramen för </w:t>
      </w:r>
      <w:r w:rsidR="00295E43">
        <w:rPr>
          <w:lang w:eastAsia="sv-SE"/>
        </w:rPr>
        <w:t>intygstjänster.</w:t>
      </w:r>
      <w:r w:rsidR="00532A9F">
        <w:rPr>
          <w:lang w:eastAsia="sv-SE"/>
        </w:rPr>
        <w:t xml:space="preserve"> </w:t>
      </w:r>
      <w:r w:rsidR="009029E9">
        <w:rPr>
          <w:lang w:eastAsia="sv-SE"/>
        </w:rPr>
        <w:t>Ett</w:t>
      </w:r>
      <w:r w:rsidR="00042A33">
        <w:rPr>
          <w:lang w:eastAsia="sv-SE"/>
        </w:rPr>
        <w:t xml:space="preserve"> mindre antal intervjuer gjorts med företrädare för olika kommuner och kommunförbund. </w:t>
      </w:r>
    </w:p>
    <w:p w14:paraId="2DC2916A" w14:textId="617DD493" w:rsidR="00707D6D" w:rsidRPr="00295E43" w:rsidRDefault="005769C4" w:rsidP="00295E43">
      <w:pPr>
        <w:pStyle w:val="Brdtext"/>
        <w:rPr>
          <w:lang w:eastAsia="sv-SE"/>
        </w:rPr>
      </w:pPr>
      <w:r>
        <w:rPr>
          <w:lang w:eastAsia="sv-SE"/>
        </w:rPr>
        <w:t xml:space="preserve">Slutligen </w:t>
      </w:r>
      <w:r w:rsidR="00295E43">
        <w:rPr>
          <w:lang w:eastAsia="sv-SE"/>
        </w:rPr>
        <w:t xml:space="preserve">har en </w:t>
      </w:r>
      <w:r w:rsidR="00E85F6C">
        <w:rPr>
          <w:lang w:eastAsia="sv-SE"/>
        </w:rPr>
        <w:t xml:space="preserve">övergripande tekniskanalys gjorts </w:t>
      </w:r>
      <w:r w:rsidR="00357EBE">
        <w:rPr>
          <w:lang w:eastAsia="sv-SE"/>
        </w:rPr>
        <w:t xml:space="preserve">utifrån ett par </w:t>
      </w:r>
      <w:r w:rsidR="00707D6D">
        <w:rPr>
          <w:lang w:eastAsia="sv-SE"/>
        </w:rPr>
        <w:t>definierade</w:t>
      </w:r>
      <w:r w:rsidR="00357EBE">
        <w:rPr>
          <w:lang w:eastAsia="sv-SE"/>
        </w:rPr>
        <w:t xml:space="preserve"> </w:t>
      </w:r>
      <w:r w:rsidR="00F614D8">
        <w:rPr>
          <w:lang w:eastAsia="sv-SE"/>
        </w:rPr>
        <w:t>lösningsförs</w:t>
      </w:r>
      <w:r w:rsidR="00707D6D">
        <w:rPr>
          <w:lang w:eastAsia="sv-SE"/>
        </w:rPr>
        <w:t>lag,</w:t>
      </w:r>
    </w:p>
    <w:p w14:paraId="241DF2A8" w14:textId="043F5DCB" w:rsidR="009A6E4F" w:rsidRDefault="009A6E4F" w:rsidP="00AD3269">
      <w:pPr>
        <w:pStyle w:val="Rubrik2"/>
      </w:pPr>
      <w:bookmarkStart w:id="9" w:name="_Toc54169316"/>
      <w:r w:rsidRPr="00967285">
        <w:t>Avgränsningar</w:t>
      </w:r>
      <w:bookmarkEnd w:id="9"/>
    </w:p>
    <w:p w14:paraId="1E43951B" w14:textId="77777777" w:rsidR="00E33BF6" w:rsidRDefault="0032106C" w:rsidP="0073767E">
      <w:r>
        <w:t>Inom ramen för uppdraget har</w:t>
      </w:r>
      <w:r w:rsidR="008B3215">
        <w:t xml:space="preserve"> inte funnits tid eller </w:t>
      </w:r>
      <w:r w:rsidR="00DA48B3">
        <w:t>resurser för att göra en mer</w:t>
      </w:r>
      <w:r w:rsidR="00C06227">
        <w:t xml:space="preserve"> </w:t>
      </w:r>
      <w:r w:rsidR="00DA48B3">
        <w:t xml:space="preserve">genomgripande analys av </w:t>
      </w:r>
      <w:r w:rsidR="00637283">
        <w:t>de e-</w:t>
      </w:r>
      <w:r w:rsidR="00DA48B3">
        <w:t xml:space="preserve">tjänster </w:t>
      </w:r>
      <w:r w:rsidR="00C06227">
        <w:t>hos kommunerna som idag hanterar intyg</w:t>
      </w:r>
      <w:r w:rsidR="00E41BD7">
        <w:t xml:space="preserve">, utan utgår från gjorda intervjuer och googling på </w:t>
      </w:r>
      <w:r w:rsidR="00E33BF6">
        <w:t>ett antal kommuners hemsidor</w:t>
      </w:r>
      <w:r w:rsidR="005044EF">
        <w:t xml:space="preserve">. </w:t>
      </w:r>
    </w:p>
    <w:p w14:paraId="5B6F0008" w14:textId="790FED4F" w:rsidR="0073767E" w:rsidRPr="0073767E" w:rsidRDefault="00CB57FE" w:rsidP="0073767E">
      <w:r>
        <w:t xml:space="preserve">Det har inte heller gjorts någon </w:t>
      </w:r>
      <w:r w:rsidR="00615E65">
        <w:t xml:space="preserve">analys av kommunernas </w:t>
      </w:r>
      <w:r w:rsidR="00AB3BAA">
        <w:t>IT-system</w:t>
      </w:r>
      <w:r w:rsidR="005A5D3A">
        <w:t xml:space="preserve">, utan stödjer sig på den </w:t>
      </w:r>
      <w:r w:rsidR="000512B0">
        <w:t>utredning</w:t>
      </w:r>
      <w:r w:rsidR="005A5D3A">
        <w:t xml:space="preserve"> som gjordes av Sveriges </w:t>
      </w:r>
      <w:r w:rsidR="00737BE6">
        <w:t>K</w:t>
      </w:r>
      <w:r w:rsidR="0096256A">
        <w:t xml:space="preserve">ommuner och </w:t>
      </w:r>
      <w:r w:rsidR="00737BE6">
        <w:t>R</w:t>
      </w:r>
      <w:r w:rsidR="0096256A">
        <w:t>egioner</w:t>
      </w:r>
      <w:r w:rsidR="006F6725">
        <w:t xml:space="preserve"> (SKR)</w:t>
      </w:r>
      <w:r w:rsidR="00937EB7">
        <w:t xml:space="preserve"> 2016 och det som framkommit i intervjuer. </w:t>
      </w:r>
    </w:p>
    <w:p w14:paraId="59BF27C4" w14:textId="1BF4CFCB" w:rsidR="00157B96" w:rsidRDefault="00DA2B39" w:rsidP="00A02333">
      <w:pPr>
        <w:pStyle w:val="Rubrik1"/>
      </w:pPr>
      <w:bookmarkStart w:id="10" w:name="_Toc54169317"/>
      <w:r>
        <w:t>Bakgrund</w:t>
      </w:r>
      <w:bookmarkEnd w:id="10"/>
    </w:p>
    <w:p w14:paraId="7A648EE3" w14:textId="20D01F30" w:rsidR="008C2ADE" w:rsidRPr="00A241BC" w:rsidRDefault="00AF362D" w:rsidP="00125001">
      <w:r>
        <w:t>Sedan</w:t>
      </w:r>
      <w:r w:rsidR="00204BF1">
        <w:t xml:space="preserve"> </w:t>
      </w:r>
      <w:r w:rsidR="00F92978">
        <w:t xml:space="preserve">projektet </w:t>
      </w:r>
      <w:r w:rsidR="00204BF1">
        <w:t>In</w:t>
      </w:r>
      <w:r w:rsidR="00F92978">
        <w:t>tygstjänster startade 2009 har det</w:t>
      </w:r>
      <w:r w:rsidR="00204BF1">
        <w:t xml:space="preserve"> funnits ett visionärt förhållningssätt </w:t>
      </w:r>
      <w:r w:rsidR="00507823">
        <w:t xml:space="preserve">kring den </w:t>
      </w:r>
      <w:r w:rsidR="00204BF1">
        <w:t xml:space="preserve">nytta </w:t>
      </w:r>
      <w:r w:rsidR="00507823">
        <w:t xml:space="preserve">som </w:t>
      </w:r>
      <w:r w:rsidR="00204BF1">
        <w:t xml:space="preserve">kan uppnås om hälso- och sjukvårdens intyg utfärdas och överföras elektroniskt </w:t>
      </w:r>
      <w:r w:rsidR="002A4A67">
        <w:t xml:space="preserve">på ett enhetligt sätt. </w:t>
      </w:r>
      <w:r w:rsidR="007E524B">
        <w:t>S</w:t>
      </w:r>
      <w:r w:rsidR="0031047D">
        <w:t xml:space="preserve">trukturera informationen </w:t>
      </w:r>
      <w:r w:rsidR="00FF202C">
        <w:t>innebär en</w:t>
      </w:r>
      <w:r w:rsidR="00C73F00">
        <w:t xml:space="preserve"> </w:t>
      </w:r>
      <w:r w:rsidR="000512B0">
        <w:t>möjlighet för</w:t>
      </w:r>
      <w:r w:rsidR="009E63E7">
        <w:t xml:space="preserve"> systematisk uppföljning</w:t>
      </w:r>
      <w:r w:rsidR="00C73F00">
        <w:t>,</w:t>
      </w:r>
      <w:r w:rsidR="009E63E7">
        <w:t xml:space="preserve"> men </w:t>
      </w:r>
      <w:r w:rsidR="00C73F00">
        <w:t xml:space="preserve">skulle </w:t>
      </w:r>
      <w:r w:rsidR="009E63E7">
        <w:t xml:space="preserve">även </w:t>
      </w:r>
      <w:r w:rsidR="00557BE0">
        <w:t xml:space="preserve">kunna </w:t>
      </w:r>
      <w:r w:rsidR="0031047D">
        <w:t xml:space="preserve">återanvändas </w:t>
      </w:r>
      <w:r w:rsidR="00A96F0B">
        <w:t>vid intygsskrivandet</w:t>
      </w:r>
      <w:r w:rsidR="00E77B21">
        <w:t>. Det senare har visat sig mer</w:t>
      </w:r>
      <w:r w:rsidR="009E63E7">
        <w:t xml:space="preserve"> komplicerat än man </w:t>
      </w:r>
      <w:r w:rsidR="00A01818">
        <w:t xml:space="preserve">förutsåg. Det fanns även en förhoppning om en </w:t>
      </w:r>
      <w:r w:rsidR="00883303">
        <w:t xml:space="preserve">”intygsfabrik” där ett större antal intyg skulle kunna </w:t>
      </w:r>
      <w:r w:rsidR="008C2ADE">
        <w:t xml:space="preserve">digitaliseras relativt fort. </w:t>
      </w:r>
      <w:r w:rsidR="008C2ADE" w:rsidRPr="00A241BC">
        <w:t>Det finns</w:t>
      </w:r>
      <w:r w:rsidR="008C2ADE">
        <w:t xml:space="preserve"> idag</w:t>
      </w:r>
      <w:r w:rsidR="008C2ADE" w:rsidRPr="00A241BC">
        <w:t xml:space="preserve"> framtagna processer för anslutning </w:t>
      </w:r>
      <w:r w:rsidR="008C2ADE">
        <w:t>av såväl nya intygsmottagare och initiering av nya intygstyper</w:t>
      </w:r>
      <w:r w:rsidR="00E82FC7">
        <w:t>. Det är snarare organisatoriska</w:t>
      </w:r>
      <w:r w:rsidR="004268CB">
        <w:t xml:space="preserve"> än tekniska</w:t>
      </w:r>
      <w:r w:rsidR="00E82FC7">
        <w:t xml:space="preserve"> </w:t>
      </w:r>
      <w:r w:rsidR="004268CB">
        <w:t>skäl till att en sådan utveckling inte kommit till stånd.</w:t>
      </w:r>
    </w:p>
    <w:p w14:paraId="5112692D" w14:textId="2F9610E9" w:rsidR="00E7536C" w:rsidRDefault="00823D22" w:rsidP="00125001">
      <w:r>
        <w:t xml:space="preserve">I Ineras intygsmodul Webcert kan läkare utfärda och signera intyg. </w:t>
      </w:r>
      <w:r w:rsidR="000E08E1">
        <w:t>I</w:t>
      </w:r>
      <w:r w:rsidR="00257858">
        <w:t xml:space="preserve"> dagsläget </w:t>
      </w:r>
      <w:r w:rsidR="002B7731">
        <w:t xml:space="preserve">innehåller </w:t>
      </w:r>
      <w:r w:rsidR="00606845">
        <w:t>Webcert</w:t>
      </w:r>
      <w:r w:rsidR="008E74D6">
        <w:t xml:space="preserve"> </w:t>
      </w:r>
      <w:r w:rsidR="006D5FB9">
        <w:t xml:space="preserve">intyg </w:t>
      </w:r>
      <w:r w:rsidR="001E1EA1">
        <w:t>till</w:t>
      </w:r>
      <w:r w:rsidR="006D5FB9">
        <w:t xml:space="preserve"> </w:t>
      </w:r>
      <w:r w:rsidR="00257858">
        <w:t>Försäkringskassan</w:t>
      </w:r>
      <w:r w:rsidR="001E1EA1">
        <w:t>,</w:t>
      </w:r>
      <w:r w:rsidR="00257858">
        <w:t xml:space="preserve"> </w:t>
      </w:r>
      <w:r w:rsidR="00360747">
        <w:t xml:space="preserve">och </w:t>
      </w:r>
      <w:r w:rsidR="00257858">
        <w:t>Tr</w:t>
      </w:r>
      <w:r w:rsidR="006D5FB9">
        <w:t xml:space="preserve">ansportstyrelsen </w:t>
      </w:r>
      <w:r w:rsidR="00360747">
        <w:t>som k</w:t>
      </w:r>
      <w:r w:rsidR="00FE3D57">
        <w:t xml:space="preserve">an </w:t>
      </w:r>
      <w:r w:rsidR="008E74D6">
        <w:t xml:space="preserve">överförs elektroniskt </w:t>
      </w:r>
      <w:r w:rsidR="00D55CBA">
        <w:t>till</w:t>
      </w:r>
      <w:r w:rsidR="00FE3D57">
        <w:t xml:space="preserve"> i</w:t>
      </w:r>
      <w:r w:rsidR="00C221B5">
        <w:t xml:space="preserve"> mottagare</w:t>
      </w:r>
      <w:r w:rsidR="00FE3D57">
        <w:t xml:space="preserve">ns </w:t>
      </w:r>
      <w:r w:rsidR="00D55CBA">
        <w:t>IT-</w:t>
      </w:r>
      <w:r w:rsidR="00FE3D57">
        <w:t>system</w:t>
      </w:r>
      <w:r w:rsidR="00C221B5">
        <w:t>. Även Socialstyrelsen</w:t>
      </w:r>
      <w:r w:rsidR="004C7522">
        <w:t xml:space="preserve"> </w:t>
      </w:r>
      <w:r w:rsidR="00594364">
        <w:t xml:space="preserve">och </w:t>
      </w:r>
      <w:r w:rsidR="00571470">
        <w:t>A</w:t>
      </w:r>
      <w:r w:rsidR="00594364">
        <w:t>rbetsför</w:t>
      </w:r>
      <w:r w:rsidR="00571470">
        <w:t xml:space="preserve">medlingen </w:t>
      </w:r>
      <w:r w:rsidR="004C7522">
        <w:t xml:space="preserve">har </w:t>
      </w:r>
      <w:r w:rsidR="00E7536C">
        <w:t xml:space="preserve">kravställt intyg, </w:t>
      </w:r>
      <w:r w:rsidR="00E7536C" w:rsidRPr="00A241BC">
        <w:t xml:space="preserve">men dessa har ännu inte börjat </w:t>
      </w:r>
      <w:r w:rsidR="00C72D55">
        <w:t>utfärdas</w:t>
      </w:r>
      <w:r w:rsidR="00FD6766">
        <w:t xml:space="preserve"> i Webcert</w:t>
      </w:r>
      <w:r w:rsidR="00E7536C" w:rsidRPr="00A241BC">
        <w:t>.</w:t>
      </w:r>
      <w:r w:rsidR="00D0363F" w:rsidRPr="00A241BC">
        <w:t xml:space="preserve"> </w:t>
      </w:r>
      <w:r w:rsidR="008712FB">
        <w:t xml:space="preserve">Två </w:t>
      </w:r>
      <w:r w:rsidR="004D6EB0">
        <w:t>läkar</w:t>
      </w:r>
      <w:r w:rsidR="001770FB">
        <w:t>intyg till arbetsgivare finns också framtag</w:t>
      </w:r>
      <w:r w:rsidR="00BC1519">
        <w:t>n</w:t>
      </w:r>
      <w:r w:rsidR="00CB3394">
        <w:t>a</w:t>
      </w:r>
      <w:r w:rsidR="008C4317">
        <w:t xml:space="preserve"> och tillgängliggörs för invånaren</w:t>
      </w:r>
      <w:r w:rsidR="00306409">
        <w:t xml:space="preserve"> i tjänsten Mina intyg.</w:t>
      </w:r>
    </w:p>
    <w:p w14:paraId="1FA2D774" w14:textId="24B21B2A" w:rsidR="00C81110" w:rsidRPr="00C81110" w:rsidRDefault="00B65F6E" w:rsidP="00125001">
      <w:r>
        <w:t xml:space="preserve">Kommunernas </w:t>
      </w:r>
      <w:r w:rsidR="002F0DDB">
        <w:t>intyg och kommunerna som potentiella intygsmottagare diskuterades tidigt</w:t>
      </w:r>
      <w:r w:rsidR="00B8080F">
        <w:t xml:space="preserve">, bland annat när i projektet Framtidens intygsprocess som </w:t>
      </w:r>
      <w:r w:rsidR="007B67B5">
        <w:t>bedrevs av Inera under 2012.</w:t>
      </w:r>
    </w:p>
    <w:p w14:paraId="16C0CD31" w14:textId="5E4EC36C" w:rsidR="00DA2B39" w:rsidRDefault="00DA2B39" w:rsidP="002B7731">
      <w:pPr>
        <w:pStyle w:val="Rubrik2"/>
      </w:pPr>
      <w:bookmarkStart w:id="11" w:name="_Toc54169318"/>
      <w:r>
        <w:lastRenderedPageBreak/>
        <w:t>Tidigare arbete</w:t>
      </w:r>
      <w:r w:rsidR="002B7731">
        <w:t>n</w:t>
      </w:r>
      <w:bookmarkEnd w:id="11"/>
    </w:p>
    <w:p w14:paraId="2AD2C754" w14:textId="1BFBE985" w:rsidR="001F559B" w:rsidRPr="003A142A" w:rsidRDefault="001F559B" w:rsidP="00D66D8E">
      <w:r w:rsidRPr="003A142A">
        <w:t xml:space="preserve">Den administrativa bördan i hälso- och sjukvården ökar. Det konstaterades i utredningen Effektiv vård 2016. </w:t>
      </w:r>
      <w:r w:rsidR="00C61442" w:rsidRPr="003A142A">
        <w:t xml:space="preserve">Intygsskrivandet nämndes som en avsevärd dela </w:t>
      </w:r>
      <w:r w:rsidR="007E5445">
        <w:t>a</w:t>
      </w:r>
      <w:r w:rsidR="00C61442" w:rsidRPr="003A142A">
        <w:t xml:space="preserve">v detta. </w:t>
      </w:r>
      <w:r w:rsidR="0054409B" w:rsidRPr="003A142A">
        <w:t xml:space="preserve">I </w:t>
      </w:r>
      <w:r w:rsidR="00D903C5" w:rsidRPr="003A142A">
        <w:t xml:space="preserve">ett delbetänkande </w:t>
      </w:r>
      <w:r w:rsidR="0054409B" w:rsidRPr="003A142A">
        <w:t>God och nära vård – en primärvårdsreform</w:t>
      </w:r>
      <w:r w:rsidR="00FA4AB3" w:rsidRPr="003A142A">
        <w:t xml:space="preserve">, </w:t>
      </w:r>
      <w:r w:rsidR="0054409B" w:rsidRPr="003A142A">
        <w:t>20</w:t>
      </w:r>
      <w:r w:rsidR="00D903C5" w:rsidRPr="003A142A">
        <w:t>18</w:t>
      </w:r>
      <w:r w:rsidR="005A55EC" w:rsidRPr="003A142A">
        <w:t xml:space="preserve">, beskrivs </w:t>
      </w:r>
      <w:r w:rsidR="00135C38" w:rsidRPr="003A142A">
        <w:t>intygs</w:t>
      </w:r>
      <w:r w:rsidR="008206CA" w:rsidRPr="003A142A">
        <w:t>utfärdande</w:t>
      </w:r>
      <w:r w:rsidR="004A0C81" w:rsidRPr="003A142A">
        <w:t xml:space="preserve">t som en </w:t>
      </w:r>
      <w:r w:rsidR="000815F3" w:rsidRPr="003A142A">
        <w:t xml:space="preserve">tung </w:t>
      </w:r>
      <w:r w:rsidR="006E5380" w:rsidRPr="003A142A">
        <w:t xml:space="preserve">börda för </w:t>
      </w:r>
      <w:r w:rsidR="008E4823">
        <w:t>hälso- och sjukvården.</w:t>
      </w:r>
      <w:r w:rsidR="006E5380" w:rsidRPr="003A142A">
        <w:t xml:space="preserve"> </w:t>
      </w:r>
      <w:r w:rsidR="00401D05" w:rsidRPr="003A142A">
        <w:t xml:space="preserve"> </w:t>
      </w:r>
    </w:p>
    <w:p w14:paraId="20418919" w14:textId="72655047" w:rsidR="0048357C" w:rsidRPr="003A142A" w:rsidRDefault="004314AB" w:rsidP="00D66D8E">
      <w:r w:rsidRPr="003A142A">
        <w:t>Under 201</w:t>
      </w:r>
      <w:r w:rsidR="006E10D7" w:rsidRPr="003A142A">
        <w:t xml:space="preserve">4 gjorde Intygstjänster en </w:t>
      </w:r>
      <w:r w:rsidR="002D600A" w:rsidRPr="003A142A">
        <w:t>kartläggning</w:t>
      </w:r>
      <w:r w:rsidR="00236EB2">
        <w:t xml:space="preserve"> </w:t>
      </w:r>
      <w:r w:rsidR="00865988">
        <w:t xml:space="preserve">som </w:t>
      </w:r>
      <w:r w:rsidR="002D600A" w:rsidRPr="003A142A">
        <w:t xml:space="preserve">visade att det då fanns </w:t>
      </w:r>
      <w:r w:rsidR="00FA5FFA" w:rsidRPr="003A142A">
        <w:t>nära 200</w:t>
      </w:r>
      <w:r w:rsidR="000F0EC1" w:rsidRPr="003A142A">
        <w:t xml:space="preserve"> intyg som utfärdades av </w:t>
      </w:r>
      <w:r w:rsidR="00420829" w:rsidRPr="003A142A">
        <w:t>läkare</w:t>
      </w:r>
      <w:r w:rsidR="00865988">
        <w:t xml:space="preserve"> inom regionernas hälso- och</w:t>
      </w:r>
      <w:r w:rsidR="009B1925">
        <w:t xml:space="preserve"> sjukvård</w:t>
      </w:r>
      <w:r w:rsidR="00420829" w:rsidRPr="003A142A">
        <w:t>.</w:t>
      </w:r>
      <w:r w:rsidR="00157B96" w:rsidRPr="003A142A">
        <w:t xml:space="preserve"> I praktiken handlar det om </w:t>
      </w:r>
      <w:r w:rsidR="00211D23" w:rsidRPr="003A142A">
        <w:t xml:space="preserve">ännu </w:t>
      </w:r>
      <w:r w:rsidR="00157B96" w:rsidRPr="003A142A">
        <w:t xml:space="preserve">fler intyg eftersom </w:t>
      </w:r>
      <w:r w:rsidR="00BA3608" w:rsidRPr="003A142A">
        <w:t xml:space="preserve">samma intyg ofta finns i flera varianter. </w:t>
      </w:r>
      <w:r w:rsidR="00C0786A">
        <w:t>Att olika</w:t>
      </w:r>
      <w:r w:rsidR="00A61350" w:rsidRPr="003A142A">
        <w:t xml:space="preserve"> </w:t>
      </w:r>
      <w:r w:rsidR="00E55DAF" w:rsidRPr="003A142A">
        <w:t xml:space="preserve">kommuner </w:t>
      </w:r>
      <w:r w:rsidR="00A55E35" w:rsidRPr="003A142A">
        <w:t xml:space="preserve">i </w:t>
      </w:r>
      <w:r w:rsidR="00D24138">
        <w:t>en</w:t>
      </w:r>
      <w:r w:rsidR="00A55E35" w:rsidRPr="003A142A">
        <w:t xml:space="preserve"> och samma region </w:t>
      </w:r>
      <w:r w:rsidR="005368B7" w:rsidRPr="003A142A">
        <w:t>hade olika intyg för samma sak</w:t>
      </w:r>
      <w:r w:rsidR="00D477C5" w:rsidRPr="003A142A">
        <w:t xml:space="preserve"> </w:t>
      </w:r>
      <w:r w:rsidR="0087050C" w:rsidRPr="003A142A">
        <w:t>utgjorde en försv</w:t>
      </w:r>
      <w:r w:rsidR="00011EA6" w:rsidRPr="003A142A">
        <w:t>årande omständighet.</w:t>
      </w:r>
      <w:r w:rsidR="00A55E35" w:rsidRPr="003A142A">
        <w:t xml:space="preserve"> </w:t>
      </w:r>
    </w:p>
    <w:p w14:paraId="2E4CEA7D" w14:textId="6571EC52" w:rsidR="008526EB" w:rsidRDefault="0048357C" w:rsidP="00D66D8E">
      <w:r w:rsidRPr="003A142A">
        <w:t xml:space="preserve">Region Uppsala </w:t>
      </w:r>
      <w:r w:rsidR="00F54C47" w:rsidRPr="003A142A">
        <w:t>har med start 201</w:t>
      </w:r>
      <w:r w:rsidR="00EF6B61" w:rsidRPr="003A142A">
        <w:t>6</w:t>
      </w:r>
      <w:r w:rsidR="0064128E" w:rsidRPr="003A142A">
        <w:t xml:space="preserve"> arbet</w:t>
      </w:r>
      <w:r w:rsidR="00804B67">
        <w:t>a</w:t>
      </w:r>
      <w:r w:rsidR="0064128E" w:rsidRPr="003A142A">
        <w:t xml:space="preserve">t </w:t>
      </w:r>
      <w:r w:rsidR="005E4BC4" w:rsidRPr="003A142A">
        <w:t>med at</w:t>
      </w:r>
      <w:r w:rsidR="00DD418D" w:rsidRPr="003A142A">
        <w:t>t</w:t>
      </w:r>
      <w:r w:rsidR="001309CC" w:rsidRPr="003A142A">
        <w:t xml:space="preserve"> tillsammans med kommunerna i regionen</w:t>
      </w:r>
      <w:r w:rsidR="00F53DA0" w:rsidRPr="003A142A">
        <w:t xml:space="preserve"> ta fram förslag på </w:t>
      </w:r>
      <w:r w:rsidR="008D1106" w:rsidRPr="003A142A">
        <w:t>gemensamma blanketter med möjlig elektronisk lösning</w:t>
      </w:r>
      <w:r w:rsidR="00A3562C" w:rsidRPr="003A142A">
        <w:t xml:space="preserve"> för kommunerna i regionen. Parallellt </w:t>
      </w:r>
      <w:r w:rsidR="0076356C" w:rsidRPr="003A142A">
        <w:t>bedrev SKR u</w:t>
      </w:r>
      <w:r w:rsidR="00482B02" w:rsidRPr="003A142A">
        <w:t xml:space="preserve">nder </w:t>
      </w:r>
      <w:r w:rsidR="0076356C" w:rsidRPr="003A142A">
        <w:t xml:space="preserve">åren </w:t>
      </w:r>
      <w:r w:rsidR="00EB4D74" w:rsidRPr="003A142A">
        <w:t>2016–2017</w:t>
      </w:r>
      <w:r w:rsidR="00641674" w:rsidRPr="003A142A">
        <w:t xml:space="preserve"> </w:t>
      </w:r>
      <w:r w:rsidR="00E02BCC">
        <w:t>ett arbete</w:t>
      </w:r>
      <w:r w:rsidR="00641674" w:rsidRPr="003A142A">
        <w:t xml:space="preserve"> på nationell basis </w:t>
      </w:r>
      <w:r w:rsidR="00181C8E">
        <w:t xml:space="preserve">för att </w:t>
      </w:r>
      <w:r w:rsidR="0092134F">
        <w:t>minska ant</w:t>
      </w:r>
      <w:r w:rsidR="004A7530">
        <w:t>alet varianter av de kommunala intygen, samt</w:t>
      </w:r>
      <w:r w:rsidR="00236EB2">
        <w:t xml:space="preserve"> </w:t>
      </w:r>
      <w:r w:rsidR="00B25576">
        <w:t>standardisera</w:t>
      </w:r>
      <w:r w:rsidR="00420553">
        <w:t>, begränsa och kvalitetssäkra</w:t>
      </w:r>
      <w:r w:rsidR="00B25576">
        <w:t xml:space="preserve"> informationsinnehållet</w:t>
      </w:r>
      <w:r w:rsidR="00420553">
        <w:t xml:space="preserve"> i </w:t>
      </w:r>
      <w:r w:rsidR="003C08C1" w:rsidRPr="003A142A">
        <w:t>befintliga in</w:t>
      </w:r>
      <w:r w:rsidR="00974B4D" w:rsidRPr="003A142A">
        <w:t>tyg</w:t>
      </w:r>
      <w:r w:rsidR="005F2DB4" w:rsidRPr="003A142A">
        <w:t xml:space="preserve"> med </w:t>
      </w:r>
      <w:r w:rsidR="00626F52" w:rsidRPr="003A142A">
        <w:t xml:space="preserve">det långsiktiga </w:t>
      </w:r>
      <w:r w:rsidR="005F2DB4" w:rsidRPr="003A142A">
        <w:t xml:space="preserve">målet att </w:t>
      </w:r>
      <w:r w:rsidR="00037989" w:rsidRPr="003A142A">
        <w:t>dessa kan digitali</w:t>
      </w:r>
      <w:r w:rsidR="005E7F86" w:rsidRPr="003A142A">
        <w:t>s</w:t>
      </w:r>
      <w:r w:rsidR="00037989" w:rsidRPr="003A142A">
        <w:t>eras inom ramen för intygstjänster.</w:t>
      </w:r>
      <w:r w:rsidR="0090537C" w:rsidRPr="003A142A">
        <w:t xml:space="preserve"> </w:t>
      </w:r>
    </w:p>
    <w:p w14:paraId="3D29CCEA" w14:textId="7911789C" w:rsidR="00047907" w:rsidRPr="003A142A" w:rsidRDefault="008C27A2" w:rsidP="00D66D8E">
      <w:r w:rsidRPr="003A142A">
        <w:t xml:space="preserve">Nedanstående beskrivning av </w:t>
      </w:r>
      <w:r w:rsidR="00AE410B" w:rsidRPr="003A142A">
        <w:t>hälso- och sjukvården och kommunernas behov</w:t>
      </w:r>
      <w:r w:rsidR="009150F7" w:rsidRPr="003A142A">
        <w:t xml:space="preserve"> av intyg</w:t>
      </w:r>
      <w:r w:rsidR="004C6486" w:rsidRPr="003A142A">
        <w:t xml:space="preserve"> är hämtad från dessa </w:t>
      </w:r>
      <w:r w:rsidR="00FB0EDD" w:rsidRPr="003A142A">
        <w:t xml:space="preserve">två </w:t>
      </w:r>
      <w:r w:rsidR="004C6486" w:rsidRPr="003A142A">
        <w:t>utredningar och komplettera</w:t>
      </w:r>
      <w:r w:rsidR="00FB0EDD" w:rsidRPr="003A142A">
        <w:t xml:space="preserve">ts med </w:t>
      </w:r>
      <w:r w:rsidR="003271E1" w:rsidRPr="003A142A">
        <w:t xml:space="preserve">intervjuer </w:t>
      </w:r>
      <w:r w:rsidR="00B572AB">
        <w:t>med kommunfö</w:t>
      </w:r>
      <w:r w:rsidR="00F90FFE">
        <w:t>rb</w:t>
      </w:r>
      <w:r w:rsidR="00742DAC">
        <w:t xml:space="preserve">undsföreträdare. Behoven </w:t>
      </w:r>
      <w:r w:rsidR="003271E1" w:rsidRPr="003A142A">
        <w:t xml:space="preserve">som </w:t>
      </w:r>
      <w:r w:rsidR="00742DAC">
        <w:t>beskrivs</w:t>
      </w:r>
      <w:r w:rsidR="003271E1" w:rsidRPr="003A142A">
        <w:t xml:space="preserve"> </w:t>
      </w:r>
      <w:r w:rsidR="003633AB" w:rsidRPr="003A142A">
        <w:t xml:space="preserve">i </w:t>
      </w:r>
      <w:r w:rsidR="00742DAC">
        <w:t>intervjuerna</w:t>
      </w:r>
      <w:r w:rsidR="003633AB" w:rsidRPr="003A142A">
        <w:t xml:space="preserve"> överensstämmer </w:t>
      </w:r>
      <w:r w:rsidR="009A2151">
        <w:t xml:space="preserve">i </w:t>
      </w:r>
      <w:r w:rsidR="00506724">
        <w:t xml:space="preserve">alla väsentliga delar </w:t>
      </w:r>
      <w:r w:rsidR="003633AB" w:rsidRPr="003A142A">
        <w:t xml:space="preserve">med innehållet i dessa rapporter. </w:t>
      </w:r>
    </w:p>
    <w:p w14:paraId="45534494" w14:textId="55426FEF" w:rsidR="003C1AAD" w:rsidRDefault="003C1AAD" w:rsidP="00240CD6">
      <w:pPr>
        <w:pStyle w:val="Rubrik1"/>
      </w:pPr>
      <w:bookmarkStart w:id="12" w:name="_Toc54169319"/>
      <w:r>
        <w:t>Kommunernas behov av intyg</w:t>
      </w:r>
      <w:bookmarkEnd w:id="12"/>
      <w:r>
        <w:t xml:space="preserve"> </w:t>
      </w:r>
    </w:p>
    <w:p w14:paraId="3640BB15" w14:textId="19DB9A04" w:rsidR="009B1939" w:rsidRPr="009B1939" w:rsidRDefault="00CB014B" w:rsidP="003067C6">
      <w:r>
        <w:t xml:space="preserve">I </w:t>
      </w:r>
      <w:r w:rsidR="005F37A5">
        <w:t xml:space="preserve">Ineras </w:t>
      </w:r>
      <w:r>
        <w:t>undersökning</w:t>
      </w:r>
      <w:r w:rsidR="00EF5991">
        <w:t>en</w:t>
      </w:r>
      <w:r>
        <w:t xml:space="preserve"> </w:t>
      </w:r>
      <w:r w:rsidR="007B22B1" w:rsidRPr="00EF5991">
        <w:rPr>
          <w:i/>
          <w:iCs/>
        </w:rPr>
        <w:t>Marknadsrapport – kommunernas digitalisering, behov och förväntan på Inera</w:t>
      </w:r>
      <w:r w:rsidR="00E6747D">
        <w:t xml:space="preserve"> </w:t>
      </w:r>
      <w:r w:rsidR="00F461B7">
        <w:t>pejlas intre</w:t>
      </w:r>
      <w:r w:rsidR="005B7C4D">
        <w:t xml:space="preserve">sset för olika tjänster </w:t>
      </w:r>
      <w:r w:rsidR="00C0651E">
        <w:t xml:space="preserve">som Inera driver. </w:t>
      </w:r>
      <w:r w:rsidR="0069473A">
        <w:t>Intygstjänster var relativt okänd bland kommunerna</w:t>
      </w:r>
      <w:r w:rsidR="009B1939">
        <w:t xml:space="preserve">, men </w:t>
      </w:r>
      <w:r w:rsidR="005F37A5">
        <w:t xml:space="preserve">när </w:t>
      </w:r>
      <w:r w:rsidR="00974094">
        <w:t>tjänste</w:t>
      </w:r>
      <w:r w:rsidR="007467D0">
        <w:t>rna för</w:t>
      </w:r>
      <w:r w:rsidR="00856661">
        <w:t>klarats</w:t>
      </w:r>
      <w:r w:rsidR="00BD348C">
        <w:t xml:space="preserve"> </w:t>
      </w:r>
      <w:r w:rsidR="009B1939">
        <w:t>var gensvaret mycket positivt</w:t>
      </w:r>
      <w:r w:rsidR="00B46F05">
        <w:t xml:space="preserve"> för just Intygstjän</w:t>
      </w:r>
      <w:r w:rsidR="00C95AD7">
        <w:t>st</w:t>
      </w:r>
      <w:r w:rsidR="00B46F05">
        <w:t>er.</w:t>
      </w:r>
      <w:r w:rsidR="000512B0">
        <w:t xml:space="preserve"> </w:t>
      </w:r>
      <w:r w:rsidR="00B46F05">
        <w:t>I t</w:t>
      </w:r>
      <w:r w:rsidR="009B1939">
        <w:t xml:space="preserve">io av elva </w:t>
      </w:r>
      <w:r w:rsidR="00B46F05">
        <w:t xml:space="preserve">kommunala </w:t>
      </w:r>
      <w:r w:rsidR="009B1939">
        <w:t>fokusgrupper fanns intresse för tjänsten.</w:t>
      </w:r>
      <w:r w:rsidR="00412CA4" w:rsidRPr="00412CA4">
        <w:t xml:space="preserve"> </w:t>
      </w:r>
      <w:r w:rsidR="00BD348C">
        <w:t>F</w:t>
      </w:r>
      <w:r w:rsidR="00412CA4" w:rsidRPr="00412CA4">
        <w:t>okusgrupperna hittade ett antal olika perspektiv där Intygstjänsten skulle kunna göra nytta</w:t>
      </w:r>
      <w:r w:rsidR="00F21B61">
        <w:t xml:space="preserve">, men </w:t>
      </w:r>
      <w:r w:rsidR="00412CA4" w:rsidRPr="00412CA4">
        <w:t>det</w:t>
      </w:r>
      <w:r w:rsidR="00F21B61">
        <w:t xml:space="preserve"> rörde sig</w:t>
      </w:r>
      <w:r w:rsidR="00412CA4" w:rsidRPr="00412CA4">
        <w:t xml:space="preserve"> i högre grad om mottagande av intyg än </w:t>
      </w:r>
      <w:r w:rsidR="007941A5">
        <w:t xml:space="preserve">intresse för att </w:t>
      </w:r>
      <w:r w:rsidR="008A64A4">
        <w:t>inom kommunerna</w:t>
      </w:r>
      <w:r w:rsidR="00397FB3">
        <w:t xml:space="preserve"> </w:t>
      </w:r>
      <w:r w:rsidR="008A64A4" w:rsidRPr="00412CA4">
        <w:t>utfärda</w:t>
      </w:r>
      <w:r w:rsidR="008A64A4">
        <w:t xml:space="preserve"> intyg digitalt</w:t>
      </w:r>
      <w:r w:rsidR="00412CA4" w:rsidRPr="00412CA4">
        <w:t>.</w:t>
      </w:r>
    </w:p>
    <w:p w14:paraId="396E396E" w14:textId="77777777" w:rsidR="00F8307A" w:rsidRDefault="00F8307A" w:rsidP="00F8307A">
      <w:r>
        <w:rPr>
          <w:noProof/>
        </w:rPr>
        <w:lastRenderedPageBreak/>
        <w:drawing>
          <wp:inline distT="0" distB="0" distL="0" distR="0" wp14:anchorId="4FAC39A6" wp14:editId="2F602B7B">
            <wp:extent cx="5549265" cy="3014219"/>
            <wp:effectExtent l="19050" t="19050" r="13335" b="15240"/>
            <wp:docPr id="108857218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rotWithShape="1">
                    <a:blip r:embed="rId14">
                      <a:extLst>
                        <a:ext uri="{28A0092B-C50C-407E-A947-70E740481C1C}">
                          <a14:useLocalDpi xmlns:a14="http://schemas.microsoft.com/office/drawing/2010/main" val="0"/>
                        </a:ext>
                      </a:extLst>
                    </a:blip>
                    <a:srcRect l="3035"/>
                    <a:stretch/>
                  </pic:blipFill>
                  <pic:spPr bwMode="auto">
                    <a:xfrm>
                      <a:off x="0" y="0"/>
                      <a:ext cx="5578041" cy="30298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49E1584" w14:textId="73019953" w:rsidR="00F8307A" w:rsidRPr="00F8307A" w:rsidRDefault="00072FE5" w:rsidP="00F8307A">
      <w:pPr>
        <w:rPr>
          <w:i/>
          <w:iCs/>
        </w:rPr>
      </w:pPr>
      <w:r>
        <w:rPr>
          <w:i/>
          <w:iCs/>
        </w:rPr>
        <w:t xml:space="preserve">Figur </w:t>
      </w:r>
      <w:r w:rsidR="00FE6DC7">
        <w:rPr>
          <w:i/>
          <w:iCs/>
        </w:rPr>
        <w:t>3</w:t>
      </w:r>
      <w:r w:rsidR="00F8307A" w:rsidRPr="00F8307A">
        <w:rPr>
          <w:i/>
          <w:iCs/>
        </w:rPr>
        <w:t xml:space="preserve">: </w:t>
      </w:r>
      <w:r w:rsidR="0003111E">
        <w:rPr>
          <w:i/>
          <w:iCs/>
        </w:rPr>
        <w:t>K</w:t>
      </w:r>
      <w:r w:rsidR="00F8307A" w:rsidRPr="00F8307A">
        <w:rPr>
          <w:i/>
          <w:iCs/>
        </w:rPr>
        <w:t>ommun</w:t>
      </w:r>
      <w:r w:rsidR="004E1940">
        <w:rPr>
          <w:i/>
          <w:iCs/>
        </w:rPr>
        <w:t xml:space="preserve">ernas intresse för </w:t>
      </w:r>
      <w:r w:rsidR="00437AAB">
        <w:rPr>
          <w:i/>
          <w:iCs/>
        </w:rPr>
        <w:t xml:space="preserve">Intygstjänster var </w:t>
      </w:r>
      <w:r w:rsidR="00747145">
        <w:rPr>
          <w:i/>
          <w:iCs/>
        </w:rPr>
        <w:t xml:space="preserve">relativt </w:t>
      </w:r>
      <w:r w:rsidR="00437AAB">
        <w:rPr>
          <w:i/>
          <w:iCs/>
        </w:rPr>
        <w:t xml:space="preserve">stort. </w:t>
      </w:r>
      <w:r w:rsidR="007531E7">
        <w:rPr>
          <w:i/>
          <w:iCs/>
        </w:rPr>
        <w:t xml:space="preserve">Särskilt </w:t>
      </w:r>
      <w:r w:rsidR="00D62BFB">
        <w:rPr>
          <w:i/>
          <w:iCs/>
        </w:rPr>
        <w:t>i</w:t>
      </w:r>
      <w:r w:rsidR="007531E7">
        <w:rPr>
          <w:i/>
          <w:iCs/>
        </w:rPr>
        <w:t xml:space="preserve"> f</w:t>
      </w:r>
      <w:r w:rsidR="00F8307A" w:rsidRPr="00F8307A">
        <w:rPr>
          <w:i/>
          <w:iCs/>
        </w:rPr>
        <w:t>okus</w:t>
      </w:r>
      <w:r w:rsidR="00545A29">
        <w:rPr>
          <w:i/>
          <w:iCs/>
        </w:rPr>
        <w:t>-</w:t>
      </w:r>
      <w:r w:rsidR="00F8307A" w:rsidRPr="00F8307A">
        <w:rPr>
          <w:i/>
          <w:iCs/>
        </w:rPr>
        <w:t xml:space="preserve">gruppen </w:t>
      </w:r>
      <w:r w:rsidR="007531E7">
        <w:rPr>
          <w:i/>
          <w:iCs/>
        </w:rPr>
        <w:t xml:space="preserve">som </w:t>
      </w:r>
      <w:r w:rsidR="00F8307A" w:rsidRPr="00F8307A">
        <w:rPr>
          <w:i/>
          <w:iCs/>
        </w:rPr>
        <w:t xml:space="preserve">hade ett bredare verksamhetsperspektiv, </w:t>
      </w:r>
      <w:r w:rsidR="007531E7">
        <w:rPr>
          <w:i/>
          <w:iCs/>
        </w:rPr>
        <w:t>än</w:t>
      </w:r>
      <w:r w:rsidR="00D62BFB">
        <w:rPr>
          <w:i/>
          <w:iCs/>
        </w:rPr>
        <w:t xml:space="preserve"> </w:t>
      </w:r>
      <w:r w:rsidR="00697D12">
        <w:rPr>
          <w:i/>
          <w:iCs/>
        </w:rPr>
        <w:t>workshopens</w:t>
      </w:r>
      <w:r w:rsidR="00697D12" w:rsidRPr="00F8307A">
        <w:rPr>
          <w:i/>
          <w:iCs/>
        </w:rPr>
        <w:t xml:space="preserve"> </w:t>
      </w:r>
      <w:r w:rsidR="00F8307A" w:rsidRPr="00F8307A">
        <w:rPr>
          <w:i/>
          <w:iCs/>
        </w:rPr>
        <w:t xml:space="preserve">digitaliseringsspecialister. </w:t>
      </w:r>
    </w:p>
    <w:p w14:paraId="35DA409E" w14:textId="13BACF04" w:rsidR="0083683E" w:rsidRDefault="00D67721" w:rsidP="00240CD6">
      <w:pPr>
        <w:pStyle w:val="Rubrik2"/>
      </w:pPr>
      <w:bookmarkStart w:id="13" w:name="_Toc54169320"/>
      <w:r>
        <w:t>Kommunala p</w:t>
      </w:r>
      <w:r w:rsidR="003952CD">
        <w:t xml:space="preserve">rocesser där </w:t>
      </w:r>
      <w:r w:rsidR="00934937">
        <w:t xml:space="preserve">behov av </w:t>
      </w:r>
      <w:r w:rsidR="00A80954">
        <w:t xml:space="preserve">medicinska </w:t>
      </w:r>
      <w:r w:rsidR="003952CD">
        <w:t>intyg</w:t>
      </w:r>
      <w:r>
        <w:t xml:space="preserve"> finn</w:t>
      </w:r>
      <w:r w:rsidR="00A20B80">
        <w:t>s</w:t>
      </w:r>
      <w:bookmarkEnd w:id="13"/>
    </w:p>
    <w:p w14:paraId="6ECF84ED" w14:textId="3F5890CF" w:rsidR="004A4B94" w:rsidRDefault="006D252C" w:rsidP="00503F93">
      <w:r>
        <w:t>I</w:t>
      </w:r>
      <w:r w:rsidRPr="003A4107">
        <w:t>ntyg</w:t>
      </w:r>
      <w:r>
        <w:t xml:space="preserve"> är en beståndsdel i flera</w:t>
      </w:r>
      <w:r w:rsidRPr="003A4107">
        <w:t xml:space="preserve"> olika handläggningsprocesser</w:t>
      </w:r>
      <w:r>
        <w:t xml:space="preserve"> i kommunerna</w:t>
      </w:r>
      <w:r w:rsidRPr="003A4107">
        <w:t>.</w:t>
      </w:r>
      <w:r w:rsidR="0083683E">
        <w:t xml:space="preserve"> </w:t>
      </w:r>
      <w:r w:rsidR="0015356B">
        <w:t xml:space="preserve">När det gäller </w:t>
      </w:r>
      <w:r w:rsidR="00C17E8F">
        <w:t xml:space="preserve">ansökan om </w:t>
      </w:r>
      <w:r w:rsidR="0042649C">
        <w:t xml:space="preserve">parkeringstillstånd </w:t>
      </w:r>
      <w:r w:rsidR="00E102F4">
        <w:t>för rörelsehindrade</w:t>
      </w:r>
      <w:r w:rsidR="000F1044">
        <w:t xml:space="preserve"> </w:t>
      </w:r>
      <w:r w:rsidR="00C17E8F">
        <w:t>oc</w:t>
      </w:r>
      <w:r w:rsidR="000F1044">
        <w:t>h färdtjänst</w:t>
      </w:r>
      <w:r w:rsidR="00C17E8F">
        <w:t xml:space="preserve"> </w:t>
      </w:r>
      <w:r w:rsidR="0042649C">
        <w:t xml:space="preserve">är läkarintyg </w:t>
      </w:r>
      <w:r w:rsidR="00E42C59">
        <w:t xml:space="preserve">för det mesta  </w:t>
      </w:r>
      <w:r w:rsidR="0042649C">
        <w:t>ett krav,</w:t>
      </w:r>
      <w:r w:rsidR="0078164B">
        <w:t xml:space="preserve"> medan bostadsanpassning</w:t>
      </w:r>
      <w:r w:rsidR="005765F5">
        <w:t xml:space="preserve"> ofta </w:t>
      </w:r>
      <w:r w:rsidR="003D52C1">
        <w:t>innebär ett hembesök av en arbetsterapeut eller fysioterapeut</w:t>
      </w:r>
      <w:r w:rsidR="005D3436">
        <w:t xml:space="preserve"> som då även står för intygande.</w:t>
      </w:r>
      <w:r w:rsidR="0042649C">
        <w:t xml:space="preserve"> </w:t>
      </w:r>
      <w:r w:rsidR="003F6825">
        <w:t xml:space="preserve">Andra vanliga intyg </w:t>
      </w:r>
      <w:r w:rsidR="003F46E0">
        <w:t xml:space="preserve">rör invånare med försörjningsstöd då ett intyg kan krävas för att </w:t>
      </w:r>
      <w:r w:rsidR="00FE25D4">
        <w:t>bekräfta att deltagande i e</w:t>
      </w:r>
      <w:r w:rsidR="00593D4D">
        <w:t>n specifik aktivitet</w:t>
      </w:r>
      <w:r w:rsidR="002A6F18">
        <w:t xml:space="preserve">, </w:t>
      </w:r>
      <w:r w:rsidR="00593D4D">
        <w:t xml:space="preserve">exempelvis SFI, </w:t>
      </w:r>
      <w:r w:rsidR="00B21088">
        <w:t xml:space="preserve">inte är lämplig, exempelvis på grund av sjukdom eller </w:t>
      </w:r>
      <w:r w:rsidR="007B3124">
        <w:t>nedsatt funktionsförmåga</w:t>
      </w:r>
      <w:r w:rsidR="00EE35B2">
        <w:t xml:space="preserve">. </w:t>
      </w:r>
      <w:r w:rsidR="00C26ABB">
        <w:t xml:space="preserve">Det kan även handla om att intyg </w:t>
      </w:r>
      <w:r w:rsidR="00141D4A">
        <w:t>som ska bekräfta ett behov av</w:t>
      </w:r>
      <w:r w:rsidR="00972437">
        <w:t xml:space="preserve"> en viss insats</w:t>
      </w:r>
      <w:r w:rsidR="00525317">
        <w:t xml:space="preserve">, exempelvis glasögon, specialkost, hjälpmedel som inte </w:t>
      </w:r>
      <w:r w:rsidR="00FB67CB">
        <w:t xml:space="preserve">ersätts av regionen, </w:t>
      </w:r>
      <w:r w:rsidR="000512B0">
        <w:t>etcetera</w:t>
      </w:r>
      <w:r w:rsidR="006D4189">
        <w:t xml:space="preserve"> </w:t>
      </w:r>
      <w:r w:rsidR="00721E9E">
        <w:t xml:space="preserve">Det </w:t>
      </w:r>
      <w:r w:rsidR="006D4189">
        <w:t xml:space="preserve">finns även ett antal intyg inom </w:t>
      </w:r>
      <w:r w:rsidR="003C68D4">
        <w:t>familj- och individomsorgen</w:t>
      </w:r>
      <w:r w:rsidR="00721E9E">
        <w:t xml:space="preserve">. </w:t>
      </w:r>
      <w:r w:rsidR="00E015AF">
        <w:t xml:space="preserve">Läkarintyg behövs även vid utredningar enligt LVU och LVM lagar som reglerar tvångsvård av barn och missburkare. </w:t>
      </w:r>
    </w:p>
    <w:p w14:paraId="4493FC78" w14:textId="4AB41EF3" w:rsidR="00D33DF6" w:rsidRDefault="00A23198" w:rsidP="00A23198">
      <w:pPr>
        <w:pStyle w:val="Brdtext"/>
      </w:pPr>
      <w:r>
        <w:t xml:space="preserve">Vid SKR:s kartläggning 2017 var det bara fyra av 150 </w:t>
      </w:r>
      <w:r w:rsidR="00717A64">
        <w:t xml:space="preserve">tillfrågade </w:t>
      </w:r>
      <w:r>
        <w:t xml:space="preserve">kommuner som </w:t>
      </w:r>
      <w:r w:rsidR="00D7736E">
        <w:t xml:space="preserve">hade </w:t>
      </w:r>
      <w:r>
        <w:t xml:space="preserve">digitala processer som inkluderade intyg. </w:t>
      </w:r>
      <w:r w:rsidR="00E5626C">
        <w:t xml:space="preserve">Det </w:t>
      </w:r>
      <w:r w:rsidR="00241BCA">
        <w:t xml:space="preserve">stämmer delvis med det som framkommit </w:t>
      </w:r>
      <w:r w:rsidR="003F157E">
        <w:t>i denna</w:t>
      </w:r>
      <w:r w:rsidR="00694D3B">
        <w:t xml:space="preserve"> utredning</w:t>
      </w:r>
      <w:r w:rsidR="00C667CB">
        <w:t>. Årets</w:t>
      </w:r>
      <w:r w:rsidR="00694D3B">
        <w:t xml:space="preserve"> intervjuer</w:t>
      </w:r>
      <w:r w:rsidR="0042600D">
        <w:t xml:space="preserve"> visar </w:t>
      </w:r>
      <w:r w:rsidR="00C667CB">
        <w:t xml:space="preserve">dock </w:t>
      </w:r>
      <w:r w:rsidR="0042600D">
        <w:t xml:space="preserve">att det finns </w:t>
      </w:r>
      <w:r w:rsidR="00085B7A">
        <w:t xml:space="preserve">en tydlig strävan mot </w:t>
      </w:r>
      <w:r w:rsidR="00057065">
        <w:t xml:space="preserve">att </w:t>
      </w:r>
      <w:r w:rsidR="006635F7">
        <w:t xml:space="preserve">invånaren ska kunna </w:t>
      </w:r>
      <w:r w:rsidR="007A3945">
        <w:t xml:space="preserve">fullfölja ett </w:t>
      </w:r>
      <w:r w:rsidR="00AC6A3D">
        <w:t xml:space="preserve">ansökningsförfarande i </w:t>
      </w:r>
      <w:r w:rsidR="00D30052">
        <w:t xml:space="preserve">existerande, </w:t>
      </w:r>
      <w:r w:rsidR="00AC6A3D">
        <w:t>inloggad</w:t>
      </w:r>
      <w:r w:rsidR="00D30052">
        <w:t>e</w:t>
      </w:r>
      <w:r w:rsidR="006D5677">
        <w:t xml:space="preserve"> kommunal </w:t>
      </w:r>
      <w:r w:rsidR="00AC6A3D">
        <w:t>e-tjänst</w:t>
      </w:r>
      <w:r w:rsidR="006D5677">
        <w:t>er</w:t>
      </w:r>
      <w:r w:rsidR="00D36FF9">
        <w:t>.</w:t>
      </w:r>
      <w:r w:rsidR="00AC6A3D">
        <w:t xml:space="preserve">  </w:t>
      </w:r>
      <w:r w:rsidR="00D36FF9">
        <w:t xml:space="preserve">Intervjuade kommunföreträdare menar att det </w:t>
      </w:r>
      <w:r w:rsidR="00AC6A3D">
        <w:t xml:space="preserve">vore önskvärt att intygen </w:t>
      </w:r>
      <w:r w:rsidR="00D36FF9">
        <w:t>är</w:t>
      </w:r>
      <w:r w:rsidR="00260F81">
        <w:t xml:space="preserve"> en</w:t>
      </w:r>
      <w:r w:rsidR="00242821">
        <w:t xml:space="preserve"> del av </w:t>
      </w:r>
      <w:r w:rsidR="0088432D">
        <w:t>ett</w:t>
      </w:r>
      <w:r w:rsidR="00260F81">
        <w:t xml:space="preserve"> elektronisk</w:t>
      </w:r>
      <w:r w:rsidR="0088432D">
        <w:t>t intygsförfarande.</w:t>
      </w:r>
      <w:r w:rsidR="00260F81">
        <w:t xml:space="preserve"> </w:t>
      </w:r>
    </w:p>
    <w:p w14:paraId="1A02CADD" w14:textId="312E23E4" w:rsidR="0088644D" w:rsidRDefault="00DF4AA6" w:rsidP="0088644D">
      <w:r>
        <w:t xml:space="preserve">Idag </w:t>
      </w:r>
      <w:r w:rsidR="00490D28">
        <w:t>finns</w:t>
      </w:r>
      <w:r w:rsidR="005974FA">
        <w:t xml:space="preserve"> på kommunens hemsida istället oftast</w:t>
      </w:r>
      <w:r w:rsidR="00490D28">
        <w:t xml:space="preserve"> </w:t>
      </w:r>
      <w:r w:rsidR="005974FA">
        <w:t>en</w:t>
      </w:r>
      <w:r w:rsidR="00C74C33">
        <w:t xml:space="preserve"> länk </w:t>
      </w:r>
      <w:r w:rsidR="00490D28">
        <w:t xml:space="preserve">som </w:t>
      </w:r>
      <w:r w:rsidR="00C74C33">
        <w:t xml:space="preserve">visar vägen till </w:t>
      </w:r>
      <w:r w:rsidR="0088644D">
        <w:t xml:space="preserve">en </w:t>
      </w:r>
      <w:r w:rsidR="001F02DF">
        <w:t>ansöknings</w:t>
      </w:r>
      <w:r w:rsidR="0088644D">
        <w:t>blankett</w:t>
      </w:r>
      <w:r w:rsidR="001F02DF">
        <w:t xml:space="preserve">, i form av en </w:t>
      </w:r>
      <w:r w:rsidR="0088644D">
        <w:t xml:space="preserve">PDF. I de flesta fall behöver blanketten skrivas ut och fyllas i för hand, men ibland </w:t>
      </w:r>
      <w:r w:rsidR="009A0446">
        <w:t>kan det göras</w:t>
      </w:r>
      <w:r w:rsidR="0088644D">
        <w:t xml:space="preserve"> på skärmen innan utskrift sker</w:t>
      </w:r>
      <w:r w:rsidR="00D65362">
        <w:t>.</w:t>
      </w:r>
      <w:r w:rsidR="0088644D">
        <w:t xml:space="preserve"> I de större </w:t>
      </w:r>
      <w:r w:rsidR="0088644D">
        <w:lastRenderedPageBreak/>
        <w:t xml:space="preserve">kommunerna görs ansökan ofta i en e-tjänst i inloggat läge, men hur vanligt det är svårt att säga då endast stickprov gjorts. </w:t>
      </w:r>
      <w:r w:rsidR="006977D3">
        <w:t xml:space="preserve">Det beskrivs som </w:t>
      </w:r>
      <w:r w:rsidR="001926FD">
        <w:t xml:space="preserve">värdefull om ett </w:t>
      </w:r>
      <w:r w:rsidR="003F157E">
        <w:t>elektroniskt</w:t>
      </w:r>
      <w:r w:rsidR="001910F7">
        <w:t xml:space="preserve"> </w:t>
      </w:r>
      <w:r w:rsidR="001926FD">
        <w:t>intyg skulle kunna bifogas</w:t>
      </w:r>
      <w:r w:rsidR="001926FD" w:rsidRPr="003A4107">
        <w:t xml:space="preserve"> en sådan process.</w:t>
      </w:r>
    </w:p>
    <w:p w14:paraId="10A6E149" w14:textId="482BE9AF" w:rsidR="006A6BCB" w:rsidRDefault="005B79A0" w:rsidP="00A23198">
      <w:pPr>
        <w:pStyle w:val="Brdtext"/>
      </w:pPr>
      <w:r>
        <w:t xml:space="preserve">Syftet med e-tjänsterna </w:t>
      </w:r>
      <w:r w:rsidR="003F157E">
        <w:t>beskrivs i</w:t>
      </w:r>
      <w:r>
        <w:t xml:space="preserve"> första hand</w:t>
      </w:r>
      <w:r w:rsidR="00980EEB">
        <w:t xml:space="preserve"> som en service till invånaren</w:t>
      </w:r>
      <w:r w:rsidR="00AA05AB">
        <w:t xml:space="preserve">, </w:t>
      </w:r>
      <w:r w:rsidR="009500A5">
        <w:t xml:space="preserve">snarare än en </w:t>
      </w:r>
      <w:r w:rsidR="003C306A">
        <w:t xml:space="preserve">effektivisering av </w:t>
      </w:r>
      <w:r w:rsidR="00165F4A">
        <w:t>handläggningen</w:t>
      </w:r>
      <w:r w:rsidR="006C756C">
        <w:t xml:space="preserve">. </w:t>
      </w:r>
      <w:r w:rsidR="0002390B">
        <w:t>Möjligheten</w:t>
      </w:r>
      <w:r w:rsidR="006A6BCB">
        <w:t xml:space="preserve"> att samla all information i ett ärende på ett och samma ställe, exempelvis i </w:t>
      </w:r>
      <w:r w:rsidR="00D56A2A">
        <w:t>ett</w:t>
      </w:r>
      <w:r w:rsidR="006A6BCB">
        <w:t xml:space="preserve"> ärendehanteringssystem</w:t>
      </w:r>
      <w:r w:rsidR="008342AB">
        <w:t>, och slippa</w:t>
      </w:r>
      <w:r w:rsidR="00D56A2A">
        <w:t xml:space="preserve"> krångel med papper och post</w:t>
      </w:r>
      <w:r w:rsidR="0002390B">
        <w:t xml:space="preserve"> l</w:t>
      </w:r>
      <w:r w:rsidR="007C6992">
        <w:t>y</w:t>
      </w:r>
      <w:r w:rsidR="0002390B">
        <w:t xml:space="preserve">fts dock som en stor fördel. </w:t>
      </w:r>
      <w:r w:rsidR="003402B3">
        <w:t xml:space="preserve">När intygen kommer som papper ska de skannas in, men även </w:t>
      </w:r>
      <w:r w:rsidR="00CE2F33">
        <w:t>knytas till rätt ansökningsärende.</w:t>
      </w:r>
    </w:p>
    <w:p w14:paraId="6D8178DA" w14:textId="0B1E4799" w:rsidR="00A848D1" w:rsidRDefault="00A848D1" w:rsidP="00A848D1">
      <w:r>
        <w:t xml:space="preserve">En intervjuad </w:t>
      </w:r>
      <w:r w:rsidRPr="003A4107">
        <w:t>IT-chefen tycker att det skulle finnas vinster med att kunna "docka in" intyg i dessa processer, via integrationer</w:t>
      </w:r>
      <w:r>
        <w:t xml:space="preserve">, så att </w:t>
      </w:r>
      <w:r w:rsidRPr="003A4107">
        <w:t xml:space="preserve">handläggaren </w:t>
      </w:r>
      <w:r>
        <w:t>kan efterfråga</w:t>
      </w:r>
      <w:r w:rsidRPr="003A4107">
        <w:t xml:space="preserve"> om det finns ett intyg som kan kopplas ihop med en viss ansökan. </w:t>
      </w:r>
      <w:r>
        <w:t>Att i högre grad digitalisera processen skulle tydliggöra rutiner och processer</w:t>
      </w:r>
      <w:r w:rsidR="00597058">
        <w:t>, men även</w:t>
      </w:r>
      <w:r>
        <w:t xml:space="preserve"> efterlevnad av dessa.</w:t>
      </w:r>
    </w:p>
    <w:p w14:paraId="17CC81B0" w14:textId="738FB92F" w:rsidR="00BA08E9" w:rsidRDefault="00165F4A" w:rsidP="00A23198">
      <w:pPr>
        <w:pStyle w:val="Brdtext"/>
      </w:pPr>
      <w:r>
        <w:t xml:space="preserve">Det behövs en större behovskartläggning, där man kan urskilja olikheter mellan </w:t>
      </w:r>
      <w:r w:rsidR="00627E86">
        <w:t xml:space="preserve">kommuner exempelvis </w:t>
      </w:r>
      <w:r w:rsidR="00703F78">
        <w:t>stor/liten</w:t>
      </w:r>
      <w:r w:rsidR="00627E86">
        <w:t>,</w:t>
      </w:r>
      <w:r w:rsidR="00703F78">
        <w:t xml:space="preserve"> glesbygd/</w:t>
      </w:r>
      <w:r w:rsidR="00D26A78">
        <w:t>central ort/</w:t>
      </w:r>
      <w:r w:rsidR="00703F78">
        <w:t>storstad</w:t>
      </w:r>
      <w:r w:rsidR="00D26A78">
        <w:t xml:space="preserve">, </w:t>
      </w:r>
      <w:r w:rsidR="003F157E">
        <w:t>etcetera</w:t>
      </w:r>
      <w:r w:rsidR="00D26A78">
        <w:t xml:space="preserve"> för att</w:t>
      </w:r>
      <w:r w:rsidR="00981FDA">
        <w:t xml:space="preserve"> med säkerhet</w:t>
      </w:r>
      <w:r w:rsidR="00D26A78">
        <w:t xml:space="preserve"> kunna uttala sig om den generella </w:t>
      </w:r>
      <w:r w:rsidR="00C70A8D">
        <w:t xml:space="preserve">beredskapen att införa digitala processer </w:t>
      </w:r>
      <w:r w:rsidR="00A62E0F">
        <w:t>som inkluderar intyg</w:t>
      </w:r>
      <w:r w:rsidR="00BA08E9">
        <w:t xml:space="preserve">. </w:t>
      </w:r>
    </w:p>
    <w:p w14:paraId="7EB79AC7" w14:textId="700FC0B8" w:rsidR="00925337" w:rsidRDefault="0074479D" w:rsidP="00925337">
      <w:pPr>
        <w:pStyle w:val="Rubrik2"/>
      </w:pPr>
      <w:bookmarkStart w:id="14" w:name="_Toc54169321"/>
      <w:r>
        <w:t>Krånglig pappershantering och bristande informationskvalitet</w:t>
      </w:r>
      <w:bookmarkEnd w:id="14"/>
    </w:p>
    <w:p w14:paraId="3429AD04" w14:textId="30FA851B" w:rsidR="00925337" w:rsidRPr="003A4107" w:rsidRDefault="00925337" w:rsidP="00925337">
      <w:r>
        <w:t xml:space="preserve">Det är ovanligt att intygen inkommer i digital form till kommunen. Om det sker är som en bilaga i ett mejl. Flest intyg </w:t>
      </w:r>
      <w:r w:rsidR="00C61333">
        <w:t>inkommer</w:t>
      </w:r>
      <w:r>
        <w:t xml:space="preserve"> via</w:t>
      </w:r>
      <w:r w:rsidRPr="003A4107">
        <w:t xml:space="preserve"> post eller </w:t>
      </w:r>
      <w:r>
        <w:t xml:space="preserve">lämnas vid ett fysiskt besök. </w:t>
      </w:r>
      <w:r w:rsidR="003008CF">
        <w:t xml:space="preserve">Intyget ska sedan kopplas till rätt ärende. </w:t>
      </w:r>
      <w:r>
        <w:t xml:space="preserve">Hanteringen beskrivs som </w:t>
      </w:r>
      <w:r w:rsidRPr="003A4107">
        <w:t>krånglig</w:t>
      </w:r>
      <w:r>
        <w:t xml:space="preserve">, </w:t>
      </w:r>
      <w:r w:rsidRPr="003A4107">
        <w:t xml:space="preserve">resurskrävande och inte så inte säker. </w:t>
      </w:r>
    </w:p>
    <w:p w14:paraId="5E8FF0D4" w14:textId="2BA192F3" w:rsidR="00CC6B28" w:rsidRDefault="007B07D3" w:rsidP="00503F93">
      <w:pPr>
        <w:rPr>
          <w:lang w:eastAsia="sv-SE"/>
        </w:rPr>
      </w:pPr>
      <w:r>
        <w:t xml:space="preserve">Det finns en allmän </w:t>
      </w:r>
      <w:r w:rsidR="00503F93">
        <w:t xml:space="preserve">uppfattning </w:t>
      </w:r>
      <w:r w:rsidR="00211F07">
        <w:t>att de</w:t>
      </w:r>
      <w:r w:rsidR="006373B4">
        <w:t xml:space="preserve"> intyg som</w:t>
      </w:r>
      <w:r w:rsidR="00934124">
        <w:t xml:space="preserve"> inkommer från </w:t>
      </w:r>
      <w:r w:rsidR="008E4823">
        <w:t>hälso- och sjukvården</w:t>
      </w:r>
      <w:r w:rsidR="00934124">
        <w:t xml:space="preserve"> </w:t>
      </w:r>
      <w:r w:rsidR="00AC672D">
        <w:t>ofta innehåller fel.</w:t>
      </w:r>
      <w:r w:rsidR="00503F93" w:rsidRPr="003A4107">
        <w:t xml:space="preserve"> </w:t>
      </w:r>
      <w:r w:rsidR="00250591">
        <w:rPr>
          <w:lang w:eastAsia="sv-SE"/>
        </w:rPr>
        <w:t>Det</w:t>
      </w:r>
      <w:r w:rsidR="002E7256">
        <w:rPr>
          <w:lang w:eastAsia="sv-SE"/>
        </w:rPr>
        <w:t xml:space="preserve"> inte ovanligt</w:t>
      </w:r>
      <w:r w:rsidR="002E7256" w:rsidRPr="317AE779">
        <w:rPr>
          <w:lang w:eastAsia="sv-SE"/>
        </w:rPr>
        <w:t xml:space="preserve"> intygsutfärdaren väljer att skriva utlåtande </w:t>
      </w:r>
      <w:r w:rsidR="00FE0397">
        <w:rPr>
          <w:lang w:eastAsia="sv-SE"/>
        </w:rPr>
        <w:t>på</w:t>
      </w:r>
      <w:r w:rsidR="002E7256" w:rsidRPr="317AE779">
        <w:rPr>
          <w:lang w:eastAsia="sv-SE"/>
        </w:rPr>
        <w:t xml:space="preserve"> ett papper </w:t>
      </w:r>
      <w:r w:rsidR="001C618B">
        <w:rPr>
          <w:lang w:eastAsia="sv-SE"/>
        </w:rPr>
        <w:t>vi</w:t>
      </w:r>
      <w:r w:rsidR="00D101DC">
        <w:rPr>
          <w:lang w:eastAsia="sv-SE"/>
        </w:rPr>
        <w:t>t</w:t>
      </w:r>
      <w:r w:rsidR="001C618B">
        <w:rPr>
          <w:lang w:eastAsia="sv-SE"/>
        </w:rPr>
        <w:t xml:space="preserve">t papper och avstår ifrån att använda kommunens </w:t>
      </w:r>
      <w:r w:rsidR="008D0F4C">
        <w:rPr>
          <w:lang w:eastAsia="sv-SE"/>
        </w:rPr>
        <w:t>blanketter</w:t>
      </w:r>
      <w:r w:rsidR="002E7256" w:rsidRPr="317AE779">
        <w:rPr>
          <w:lang w:eastAsia="sv-SE"/>
        </w:rPr>
        <w:t>.</w:t>
      </w:r>
      <w:r w:rsidR="002E7256">
        <w:rPr>
          <w:lang w:eastAsia="sv-SE"/>
        </w:rPr>
        <w:t xml:space="preserve"> Ibland </w:t>
      </w:r>
      <w:r w:rsidR="0072376F">
        <w:rPr>
          <w:lang w:eastAsia="sv-SE"/>
        </w:rPr>
        <w:t>är</w:t>
      </w:r>
      <w:r w:rsidR="002E7256">
        <w:rPr>
          <w:lang w:eastAsia="sv-SE"/>
        </w:rPr>
        <w:t xml:space="preserve"> att intygen svårtydda</w:t>
      </w:r>
      <w:r w:rsidR="0072376F">
        <w:rPr>
          <w:lang w:eastAsia="sv-SE"/>
        </w:rPr>
        <w:t>. De</w:t>
      </w:r>
      <w:r w:rsidR="002E7256">
        <w:rPr>
          <w:lang w:eastAsia="sv-SE"/>
        </w:rPr>
        <w:t xml:space="preserve"> </w:t>
      </w:r>
      <w:r w:rsidR="0072376F">
        <w:rPr>
          <w:lang w:eastAsia="sv-SE"/>
        </w:rPr>
        <w:t xml:space="preserve">uppfyller därför inte alltid </w:t>
      </w:r>
      <w:r w:rsidR="002E7256">
        <w:rPr>
          <w:lang w:eastAsia="sv-SE"/>
        </w:rPr>
        <w:t>sitt syfte, utan referera till andra uppgifter som inte är relevanta.</w:t>
      </w:r>
      <w:r w:rsidR="007F70B6">
        <w:rPr>
          <w:lang w:eastAsia="sv-SE"/>
        </w:rPr>
        <w:t xml:space="preserve"> </w:t>
      </w:r>
      <w:r w:rsidR="00503F93" w:rsidRPr="003A4107">
        <w:t>Ofta behöver intygen kompletteras för att få svar på rätt frågeställningar.</w:t>
      </w:r>
      <w:r w:rsidR="007F70B6">
        <w:t xml:space="preserve"> </w:t>
      </w:r>
      <w:r w:rsidR="007F70B6" w:rsidRPr="003A4107">
        <w:t>Detta förlänger ofta processen.</w:t>
      </w:r>
      <w:r w:rsidR="00D35084">
        <w:rPr>
          <w:lang w:eastAsia="sv-SE"/>
        </w:rPr>
        <w:t xml:space="preserve"> </w:t>
      </w:r>
    </w:p>
    <w:p w14:paraId="5D19E403" w14:textId="38FC36A7" w:rsidR="00503F93" w:rsidRPr="003A4107" w:rsidRDefault="00C576BA" w:rsidP="00503F93">
      <w:pPr>
        <w:rPr>
          <w:lang w:eastAsia="sv-SE"/>
        </w:rPr>
      </w:pPr>
      <w:r>
        <w:t>Handläggare</w:t>
      </w:r>
      <w:r w:rsidR="001F06E8">
        <w:t xml:space="preserve"> tycker att </w:t>
      </w:r>
      <w:r w:rsidR="003F157E">
        <w:t>kvalitén</w:t>
      </w:r>
      <w:r w:rsidR="00BB0303">
        <w:t xml:space="preserve"> i intygen ofta brister</w:t>
      </w:r>
      <w:r w:rsidR="00337D17">
        <w:t>. Flera eft</w:t>
      </w:r>
      <w:r w:rsidR="002F7F8B">
        <w:t>erlyser att det skulle vara</w:t>
      </w:r>
      <w:r>
        <w:t xml:space="preserve"> </w:t>
      </w:r>
      <w:r w:rsidR="00503F93" w:rsidRPr="003A4107">
        <w:t xml:space="preserve">smidigt att kunna ha </w:t>
      </w:r>
      <w:r w:rsidR="002F7F8B">
        <w:t xml:space="preserve">digital </w:t>
      </w:r>
      <w:r w:rsidR="00503F93" w:rsidRPr="003A4107">
        <w:t>kommunikation kring ett intyg</w:t>
      </w:r>
      <w:r>
        <w:t xml:space="preserve">, </w:t>
      </w:r>
      <w:r w:rsidR="005B1C54">
        <w:t xml:space="preserve">exempelvis </w:t>
      </w:r>
      <w:r>
        <w:t>kunna ställa en fråga istället för att be invånaren skaffa ett nytt intyg</w:t>
      </w:r>
      <w:r w:rsidR="00503F93" w:rsidRPr="003A4107">
        <w:t>.</w:t>
      </w:r>
      <w:r w:rsidR="005B1C54">
        <w:t xml:space="preserve"> Det finns idag inget säkert sätt att </w:t>
      </w:r>
      <w:r w:rsidR="005036CA">
        <w:t>ha en sådan kommunikation.</w:t>
      </w:r>
    </w:p>
    <w:p w14:paraId="454D4199" w14:textId="65EF6278" w:rsidR="00503F93" w:rsidRPr="003A4107" w:rsidRDefault="005036CA" w:rsidP="00503F93">
      <w:r>
        <w:t>Ett annat problem är att</w:t>
      </w:r>
      <w:r w:rsidR="00503F93" w:rsidRPr="003A4107">
        <w:t xml:space="preserve"> </w:t>
      </w:r>
      <w:r>
        <w:t>ansökningar ibland skickas till</w:t>
      </w:r>
      <w:r w:rsidR="00C576BA">
        <w:t xml:space="preserve"> fel kommun, </w:t>
      </w:r>
      <w:r w:rsidR="00A406E4">
        <w:t xml:space="preserve">exempelvis </w:t>
      </w:r>
      <w:r w:rsidR="00503F93" w:rsidRPr="003A4107">
        <w:t xml:space="preserve">att </w:t>
      </w:r>
      <w:r w:rsidR="00A406E4">
        <w:t xml:space="preserve">ansökan om </w:t>
      </w:r>
      <w:r w:rsidR="00503F93" w:rsidRPr="003A4107">
        <w:t>parkeringstillstånd skickas till kommun</w:t>
      </w:r>
      <w:r w:rsidR="00987ECF">
        <w:t xml:space="preserve">en där </w:t>
      </w:r>
      <w:r w:rsidR="00820BEF">
        <w:t xml:space="preserve">invånaren </w:t>
      </w:r>
      <w:r w:rsidR="00503F93" w:rsidRPr="003A4107">
        <w:t>jobbar</w:t>
      </w:r>
      <w:r w:rsidR="00820BEF">
        <w:t xml:space="preserve"> och har svårt att parkera, </w:t>
      </w:r>
      <w:r w:rsidR="00EE7283">
        <w:t>när ansökan ska ske i hemkommunen.</w:t>
      </w:r>
      <w:r w:rsidR="00503F93" w:rsidRPr="003A4107">
        <w:t xml:space="preserve"> </w:t>
      </w:r>
      <w:r w:rsidR="00846EFA">
        <w:t xml:space="preserve">Detta beskrivs </w:t>
      </w:r>
      <w:r w:rsidR="0063725B">
        <w:t xml:space="preserve">även </w:t>
      </w:r>
      <w:r w:rsidR="00846EFA">
        <w:t xml:space="preserve">gälla </w:t>
      </w:r>
      <w:r w:rsidR="00270802">
        <w:t>andra förmåner</w:t>
      </w:r>
      <w:r w:rsidR="00AE3247">
        <w:t>.</w:t>
      </w:r>
      <w:r w:rsidR="00503F93" w:rsidRPr="003A4107">
        <w:t xml:space="preserve"> </w:t>
      </w:r>
    </w:p>
    <w:p w14:paraId="40971908" w14:textId="02D46CCF" w:rsidR="00A848D1" w:rsidRDefault="00877FC3" w:rsidP="006E38CD">
      <w:pPr>
        <w:pStyle w:val="Rubrik2"/>
      </w:pPr>
      <w:bookmarkStart w:id="15" w:name="_Toc54169322"/>
      <w:r>
        <w:t>Begränsat</w:t>
      </w:r>
      <w:r w:rsidR="00A848D1">
        <w:t xml:space="preserve"> behov av strukturerad information</w:t>
      </w:r>
      <w:bookmarkEnd w:id="15"/>
    </w:p>
    <w:p w14:paraId="16259650" w14:textId="1872507E" w:rsidR="00877FC3" w:rsidRDefault="00503F93" w:rsidP="00503F93">
      <w:r>
        <w:t xml:space="preserve">Kommunerna verkar i allmänhet inte </w:t>
      </w:r>
      <w:r w:rsidR="009666F0">
        <w:t>ha</w:t>
      </w:r>
      <w:r>
        <w:t xml:space="preserve"> behov av </w:t>
      </w:r>
      <w:r w:rsidR="009666F0">
        <w:t xml:space="preserve">att ta emot intygen som </w:t>
      </w:r>
      <w:r w:rsidRPr="003A4107">
        <w:t>strukturerad information</w:t>
      </w:r>
      <w:r>
        <w:t xml:space="preserve"> </w:t>
      </w:r>
      <w:r w:rsidR="00DF7128">
        <w:t>(</w:t>
      </w:r>
      <w:r>
        <w:t>med reservation för att den utredning som gjorts under 2020 är ytterst begränsad</w:t>
      </w:r>
      <w:r w:rsidR="00C6223C">
        <w:t xml:space="preserve"> enligt vad som beskrivits under avgränsningar)</w:t>
      </w:r>
      <w:r>
        <w:t xml:space="preserve">. </w:t>
      </w:r>
      <w:r w:rsidR="00760902">
        <w:t xml:space="preserve">Antagandet </w:t>
      </w:r>
      <w:r w:rsidR="00DB49AB">
        <w:t>styrks av SKR:s utredning 2017</w:t>
      </w:r>
      <w:r w:rsidR="00195E27">
        <w:t>. U</w:t>
      </w:r>
      <w:r>
        <w:t xml:space="preserve">teslutande </w:t>
      </w:r>
      <w:r w:rsidR="00345857">
        <w:t xml:space="preserve">behov av </w:t>
      </w:r>
      <w:r w:rsidR="00760902">
        <w:t>I</w:t>
      </w:r>
      <w:r w:rsidR="00345857">
        <w:t xml:space="preserve">ntyg </w:t>
      </w:r>
      <w:r w:rsidR="003F157E">
        <w:t>efterfrågades</w:t>
      </w:r>
      <w:r w:rsidR="00760902">
        <w:t xml:space="preserve"> då </w:t>
      </w:r>
      <w:r w:rsidR="00CC76DB">
        <w:t xml:space="preserve">enbart </w:t>
      </w:r>
      <w:r w:rsidR="00345857">
        <w:t>i</w:t>
      </w:r>
      <w:r>
        <w:t xml:space="preserve"> PDF</w:t>
      </w:r>
      <w:r w:rsidR="00345857">
        <w:t>-form</w:t>
      </w:r>
      <w:r>
        <w:t xml:space="preserve">. </w:t>
      </w:r>
    </w:p>
    <w:p w14:paraId="5C8B68A7" w14:textId="2941F81A" w:rsidR="00503F93" w:rsidRPr="003A4107" w:rsidRDefault="00503F93" w:rsidP="00503F93">
      <w:r>
        <w:lastRenderedPageBreak/>
        <w:t xml:space="preserve">Hos IT-chefer finns en insikt om att strukturerad information kan innebära stora nyttor i förlängningen, för statistik och </w:t>
      </w:r>
      <w:r w:rsidR="00E71F44">
        <w:t>för att effektivisera</w:t>
      </w:r>
      <w:r w:rsidR="006826AB">
        <w:t xml:space="preserve"> handläggning och </w:t>
      </w:r>
      <w:r w:rsidR="003F157E">
        <w:t>annan ärendehantering</w:t>
      </w:r>
      <w:r>
        <w:t xml:space="preserve">. Ingen av de intervjuade kommunerna har automatiserad ärendehantering utan </w:t>
      </w:r>
      <w:r w:rsidRPr="003A4107">
        <w:t xml:space="preserve">processer och beslut handläggs av handläggare. </w:t>
      </w:r>
      <w:r>
        <w:t>En mer omfattande undersökning skulle behövas för att kartlägga behov</w:t>
      </w:r>
      <w:r w:rsidR="007E7F77">
        <w:t>e</w:t>
      </w:r>
      <w:r w:rsidR="00EA6695">
        <w:t>t</w:t>
      </w:r>
      <w:r>
        <w:t xml:space="preserve"> hos samtliga kommuner.</w:t>
      </w:r>
      <w:r w:rsidRPr="003A4107">
        <w:t xml:space="preserve"> </w:t>
      </w:r>
    </w:p>
    <w:p w14:paraId="6F059D74" w14:textId="2DD6E468" w:rsidR="00BA23E3" w:rsidRDefault="00C36BBE" w:rsidP="00BA23E3">
      <w:pPr>
        <w:pStyle w:val="Rubrik2"/>
      </w:pPr>
      <w:bookmarkStart w:id="16" w:name="_Toc54169323"/>
      <w:r>
        <w:t xml:space="preserve">Summering </w:t>
      </w:r>
      <w:r w:rsidR="00473242">
        <w:t>potentiella nytt</w:t>
      </w:r>
      <w:r w:rsidR="00256B00">
        <w:t>or</w:t>
      </w:r>
      <w:r w:rsidR="00473242">
        <w:t xml:space="preserve"> </w:t>
      </w:r>
      <w:r w:rsidR="00BA23E3">
        <w:t>med digitala intyg</w:t>
      </w:r>
      <w:r w:rsidR="00256B00">
        <w:t xml:space="preserve"> för kommunerna</w:t>
      </w:r>
      <w:bookmarkEnd w:id="16"/>
    </w:p>
    <w:p w14:paraId="49B2E024" w14:textId="28C64349" w:rsidR="00503F93" w:rsidRPr="003A4107" w:rsidRDefault="00BA23E3" w:rsidP="00503F93">
      <w:r>
        <w:t xml:space="preserve">De </w:t>
      </w:r>
      <w:r w:rsidR="0077517B">
        <w:t xml:space="preserve">nyttor som </w:t>
      </w:r>
      <w:r w:rsidR="00D42857">
        <w:t xml:space="preserve">kommunerna beskrivit med att få tillgång till digitala intyg </w:t>
      </w:r>
      <w:r w:rsidR="007E7D16">
        <w:t>summeras här:</w:t>
      </w:r>
    </w:p>
    <w:p w14:paraId="6E4D93FA" w14:textId="646EB3ED" w:rsidR="00503F93" w:rsidRDefault="007C6DD4" w:rsidP="001A5285">
      <w:pPr>
        <w:pStyle w:val="Punktlista"/>
      </w:pPr>
      <w:r>
        <w:t xml:space="preserve">Invånaren </w:t>
      </w:r>
      <w:r w:rsidR="005F5E27">
        <w:t xml:space="preserve">slipper </w:t>
      </w:r>
      <w:r w:rsidR="005F5E27" w:rsidRPr="005F5E27">
        <w:t>utskrifter</w:t>
      </w:r>
      <w:r w:rsidR="00084E63">
        <w:t>,</w:t>
      </w:r>
      <w:r w:rsidR="005F5E27" w:rsidRPr="005F5E27">
        <w:t xml:space="preserve"> </w:t>
      </w:r>
      <w:r w:rsidR="00956ACD">
        <w:t xml:space="preserve">hantering av </w:t>
      </w:r>
      <w:r w:rsidR="005F5E27" w:rsidRPr="005F5E27">
        <w:t>postgång</w:t>
      </w:r>
      <w:r w:rsidR="001A5285">
        <w:t xml:space="preserve"> och att </w:t>
      </w:r>
      <w:r w:rsidR="005F5E27" w:rsidRPr="005F5E27">
        <w:t>kontroll att intyget kom fram</w:t>
      </w:r>
    </w:p>
    <w:p w14:paraId="7BC8C5AE" w14:textId="53CA7394" w:rsidR="00503F93" w:rsidRDefault="00D426FC" w:rsidP="00503F93">
      <w:pPr>
        <w:pStyle w:val="Punktlista"/>
      </w:pPr>
      <w:r>
        <w:t>E</w:t>
      </w:r>
      <w:r w:rsidR="00503F93" w:rsidRPr="003A4107">
        <w:t>nklare att bygga tydliga rutiner för handläggning</w:t>
      </w:r>
    </w:p>
    <w:p w14:paraId="5236E7DB" w14:textId="3C886C80" w:rsidR="00D426FC" w:rsidRDefault="002336CC" w:rsidP="00D426FC">
      <w:pPr>
        <w:pStyle w:val="Punktlista"/>
      </w:pPr>
      <w:r>
        <w:t>Ett</w:t>
      </w:r>
      <w:r w:rsidR="00D426FC" w:rsidRPr="003A4107">
        <w:t xml:space="preserve"> mer strukturerat arbetssätt</w:t>
      </w:r>
    </w:p>
    <w:p w14:paraId="275064C7" w14:textId="29027666" w:rsidR="00D426FC" w:rsidRPr="003A4107" w:rsidRDefault="00D426FC" w:rsidP="00D426FC">
      <w:pPr>
        <w:pStyle w:val="Punktlista"/>
      </w:pPr>
      <w:r>
        <w:t>A</w:t>
      </w:r>
      <w:r w:rsidRPr="003A4107">
        <w:t>llt i ett ärende samlas</w:t>
      </w:r>
      <w:r>
        <w:t xml:space="preserve"> på ett ställe</w:t>
      </w:r>
    </w:p>
    <w:p w14:paraId="60549739" w14:textId="57A2F79D" w:rsidR="00503F93" w:rsidRPr="003A4107" w:rsidRDefault="00D426FC" w:rsidP="00503F93">
      <w:pPr>
        <w:pStyle w:val="Punktlista"/>
      </w:pPr>
      <w:r>
        <w:t>Slipper</w:t>
      </w:r>
      <w:r w:rsidR="00503F93" w:rsidRPr="003A4107">
        <w:t xml:space="preserve"> hantering av </w:t>
      </w:r>
      <w:r w:rsidR="00A4375C">
        <w:t>pappersintyg</w:t>
      </w:r>
      <w:r w:rsidR="008706EC">
        <w:t xml:space="preserve"> som inskanning, </w:t>
      </w:r>
      <w:r w:rsidR="00503F93" w:rsidRPr="003A4107">
        <w:t xml:space="preserve">arkivering, </w:t>
      </w:r>
      <w:r w:rsidR="003F157E" w:rsidRPr="003A4107">
        <w:t>etcetera</w:t>
      </w:r>
      <w:r w:rsidR="00503F93" w:rsidRPr="003A4107">
        <w:t xml:space="preserve"> </w:t>
      </w:r>
    </w:p>
    <w:p w14:paraId="2F49E10F" w14:textId="7B83C652" w:rsidR="004E4019" w:rsidRDefault="008706EC" w:rsidP="008706EC">
      <w:pPr>
        <w:pStyle w:val="Punktlista"/>
      </w:pPr>
      <w:r>
        <w:t>IT</w:t>
      </w:r>
      <w:r w:rsidR="00503F93" w:rsidRPr="003A4107">
        <w:t xml:space="preserve">-chefer </w:t>
      </w:r>
      <w:r>
        <w:t>ser möjlighet att</w:t>
      </w:r>
      <w:r w:rsidR="00503F93" w:rsidRPr="003A4107">
        <w:t xml:space="preserve"> optimera flöden mera.</w:t>
      </w:r>
    </w:p>
    <w:p w14:paraId="241809B2" w14:textId="4B292579" w:rsidR="00C52C3D" w:rsidRDefault="00104B21" w:rsidP="000C54E6">
      <w:pPr>
        <w:pStyle w:val="Rubrik1"/>
      </w:pPr>
      <w:bookmarkStart w:id="17" w:name="_Toc54169324"/>
      <w:r>
        <w:t>Regionernas u</w:t>
      </w:r>
      <w:r w:rsidR="008E4823">
        <w:t xml:space="preserve">tmaningar </w:t>
      </w:r>
      <w:r>
        <w:t xml:space="preserve">med </w:t>
      </w:r>
      <w:r w:rsidR="0093483D">
        <w:t>kommunala intyg</w:t>
      </w:r>
      <w:bookmarkEnd w:id="17"/>
    </w:p>
    <w:p w14:paraId="793D0BB2" w14:textId="711921FD" w:rsidR="002E30BB" w:rsidRDefault="00BA438E" w:rsidP="0057481C">
      <w:r>
        <w:t>Varje r</w:t>
      </w:r>
      <w:r w:rsidR="007B37D4" w:rsidRPr="317AE779">
        <w:t xml:space="preserve">egion </w:t>
      </w:r>
      <w:r w:rsidR="0057481C">
        <w:t>stöttar</w:t>
      </w:r>
      <w:r w:rsidR="00E37049">
        <w:t xml:space="preserve"> ett antal olika</w:t>
      </w:r>
      <w:r w:rsidR="00C91E50">
        <w:t xml:space="preserve"> </w:t>
      </w:r>
      <w:r w:rsidR="007B37D4" w:rsidRPr="317AE779">
        <w:t>kommuner</w:t>
      </w:r>
      <w:r w:rsidR="00E37049">
        <w:t xml:space="preserve"> </w:t>
      </w:r>
      <w:r w:rsidR="00B024DF">
        <w:t>med intygsskrivning.</w:t>
      </w:r>
      <w:r w:rsidR="00D61A57">
        <w:t xml:space="preserve"> I Västra Götaland</w:t>
      </w:r>
      <w:r w:rsidR="006A11B8">
        <w:t>sregioner, där flest kom</w:t>
      </w:r>
      <w:r w:rsidR="00335766">
        <w:t>muner ingår,</w:t>
      </w:r>
      <w:r w:rsidR="006A11B8">
        <w:t xml:space="preserve"> finns </w:t>
      </w:r>
      <w:r w:rsidR="00335766">
        <w:t>49 olika</w:t>
      </w:r>
      <w:r w:rsidR="00070917">
        <w:t xml:space="preserve"> kommuner.</w:t>
      </w:r>
      <w:r w:rsidR="00D61A57">
        <w:t xml:space="preserve"> </w:t>
      </w:r>
      <w:r w:rsidR="00C4607E">
        <w:t>Både Region Uppsalas och SKR:s</w:t>
      </w:r>
      <w:r w:rsidR="001B471A">
        <w:t xml:space="preserve"> utredningar visar att </w:t>
      </w:r>
      <w:r w:rsidR="00A8582C">
        <w:t xml:space="preserve">olika kommuner inom samma region kan ha flera </w:t>
      </w:r>
      <w:r w:rsidR="003F157E">
        <w:t>varianter</w:t>
      </w:r>
      <w:r w:rsidR="00B96D58">
        <w:t xml:space="preserve"> av samma intyg. I detta kapitel beskrivs </w:t>
      </w:r>
      <w:r w:rsidR="003F157E">
        <w:t>utmaningarna</w:t>
      </w:r>
      <w:r w:rsidR="00B96D58">
        <w:t xml:space="preserve"> med detta samt att </w:t>
      </w:r>
      <w:r w:rsidR="00247C6E">
        <w:t xml:space="preserve">den </w:t>
      </w:r>
      <w:r w:rsidR="003F157E">
        <w:t>information</w:t>
      </w:r>
      <w:r w:rsidR="00247C6E">
        <w:t xml:space="preserve"> som efterfrågas inte alltid är medicinsk.</w:t>
      </w:r>
    </w:p>
    <w:p w14:paraId="6A921159" w14:textId="07630ECC" w:rsidR="002E30BB" w:rsidRDefault="002E30BB" w:rsidP="002E30BB">
      <w:pPr>
        <w:pStyle w:val="Rubrik2"/>
      </w:pPr>
      <w:bookmarkStart w:id="18" w:name="_Toc54169325"/>
      <w:r>
        <w:t>Många versioner av samma intyg</w:t>
      </w:r>
      <w:bookmarkEnd w:id="18"/>
    </w:p>
    <w:p w14:paraId="0FE4E154" w14:textId="67AF6BDF" w:rsidR="001D2214" w:rsidRDefault="00177D34" w:rsidP="0057481C">
      <w:r>
        <w:t>SKR</w:t>
      </w:r>
      <w:r w:rsidR="00022134">
        <w:t>-utred</w:t>
      </w:r>
      <w:r w:rsidR="00070917">
        <w:t>ning</w:t>
      </w:r>
      <w:r>
        <w:t xml:space="preserve"> hittade 57 </w:t>
      </w:r>
      <w:r w:rsidR="00727BAC">
        <w:t>formaliserade intyg</w:t>
      </w:r>
      <w:r w:rsidR="005B465A">
        <w:t>styper</w:t>
      </w:r>
      <w:r w:rsidR="00904C1E">
        <w:t xml:space="preserve"> med kommunen som mottagar</w:t>
      </w:r>
      <w:r w:rsidR="00203834">
        <w:t>e</w:t>
      </w:r>
      <w:r w:rsidR="00904C1E">
        <w:t>.</w:t>
      </w:r>
      <w:r w:rsidR="008F0EA4">
        <w:t xml:space="preserve"> </w:t>
      </w:r>
      <w:r w:rsidR="0012574E">
        <w:t xml:space="preserve">Var och en av dessa </w:t>
      </w:r>
      <w:r w:rsidR="00203834">
        <w:t xml:space="preserve">intygstyper </w:t>
      </w:r>
      <w:r w:rsidR="006F78D0">
        <w:t>har i</w:t>
      </w:r>
      <w:r w:rsidR="00D17578">
        <w:t xml:space="preserve"> snitt </w:t>
      </w:r>
      <w:r w:rsidR="00717D27">
        <w:t>90</w:t>
      </w:r>
      <w:r w:rsidR="00306C5D">
        <w:t xml:space="preserve"> olika varianter</w:t>
      </w:r>
      <w:r w:rsidR="005E7AB9">
        <w:t xml:space="preserve"> där </w:t>
      </w:r>
      <w:r w:rsidR="00203834">
        <w:t xml:space="preserve">ungefär </w:t>
      </w:r>
      <w:r w:rsidR="005E7AB9">
        <w:t>samma information efterfr</w:t>
      </w:r>
      <w:r w:rsidR="009F5235">
        <w:t>ågas</w:t>
      </w:r>
      <w:r w:rsidR="005E547F">
        <w:t xml:space="preserve">. </w:t>
      </w:r>
      <w:r w:rsidR="006F78D0">
        <w:t>Det beror på att kommunerna skapar sina e</w:t>
      </w:r>
      <w:r w:rsidR="00034918">
        <w:t xml:space="preserve">gna intyg istället för </w:t>
      </w:r>
      <w:r w:rsidR="00097325">
        <w:t xml:space="preserve">att </w:t>
      </w:r>
      <w:r w:rsidR="00F54135">
        <w:t>använda en</w:t>
      </w:r>
      <w:r w:rsidR="00034918">
        <w:t xml:space="preserve"> nationell mall.</w:t>
      </w:r>
      <w:r w:rsidR="00C84203">
        <w:t xml:space="preserve"> Detta </w:t>
      </w:r>
      <w:r w:rsidR="0033586C">
        <w:t>är ett problem</w:t>
      </w:r>
      <w:r w:rsidR="00A33E79">
        <w:t xml:space="preserve"> för intygsutfärdande läkare i regione</w:t>
      </w:r>
      <w:r w:rsidR="00D5203A">
        <w:t>ns</w:t>
      </w:r>
      <w:r w:rsidR="00C84203">
        <w:t xml:space="preserve"> hälso-och s</w:t>
      </w:r>
      <w:r w:rsidR="0095611C">
        <w:t>jukvården.</w:t>
      </w:r>
    </w:p>
    <w:p w14:paraId="7D90F612" w14:textId="77777777" w:rsidR="00F83C08" w:rsidRDefault="00F83C08" w:rsidP="00F83C08">
      <w:pPr>
        <w:pStyle w:val="Brdtext"/>
        <w:rPr>
          <w:lang w:eastAsia="sv-SE"/>
        </w:rPr>
      </w:pPr>
      <w:r>
        <w:rPr>
          <w:lang w:eastAsia="sv-SE"/>
        </w:rPr>
        <w:t>Olika blanketter och intyg gör att läkaren inte</w:t>
      </w:r>
      <w:r w:rsidRPr="00825E80">
        <w:rPr>
          <w:lang w:eastAsia="sv-SE"/>
        </w:rPr>
        <w:t xml:space="preserve"> får den vana och skicklighet </w:t>
      </w:r>
      <w:r>
        <w:rPr>
          <w:lang w:eastAsia="sv-SE"/>
        </w:rPr>
        <w:t>som en volymhantering skulle innebära</w:t>
      </w:r>
      <w:r w:rsidRPr="00825E80">
        <w:rPr>
          <w:lang w:eastAsia="sv-SE"/>
        </w:rPr>
        <w:t>.</w:t>
      </w:r>
      <w:r>
        <w:rPr>
          <w:lang w:eastAsia="sv-SE"/>
        </w:rPr>
        <w:t xml:space="preserve"> </w:t>
      </w:r>
      <w:r w:rsidRPr="317AE779">
        <w:rPr>
          <w:lang w:eastAsia="sv-SE"/>
        </w:rPr>
        <w:t>Sannolikt är den stora floran av intyg en starkt bidragande orsak till den ibland dåliga kvalitén i intygen, som flera kommuner beskriver.</w:t>
      </w:r>
      <w:r>
        <w:rPr>
          <w:lang w:eastAsia="sv-SE"/>
        </w:rPr>
        <w:t xml:space="preserve"> </w:t>
      </w:r>
    </w:p>
    <w:p w14:paraId="2668B88B" w14:textId="50DEBC5C" w:rsidR="00175D89" w:rsidRDefault="00A2676B" w:rsidP="00015E76">
      <w:pPr>
        <w:rPr>
          <w:lang w:eastAsia="sv-SE"/>
        </w:rPr>
      </w:pPr>
      <w:r>
        <w:rPr>
          <w:lang w:eastAsia="sv-SE"/>
        </w:rPr>
        <w:t xml:space="preserve">Region Uppsalas utredning visar att </w:t>
      </w:r>
      <w:r w:rsidR="008A4B33" w:rsidRPr="317AE779">
        <w:rPr>
          <w:lang w:eastAsia="sv-SE"/>
        </w:rPr>
        <w:t xml:space="preserve">samma informationsmängd kan efterfrågas på väldigt olika </w:t>
      </w:r>
      <w:r w:rsidR="00EC0B8B">
        <w:rPr>
          <w:lang w:eastAsia="sv-SE"/>
        </w:rPr>
        <w:t>sätt</w:t>
      </w:r>
      <w:r w:rsidR="00CB5588">
        <w:rPr>
          <w:lang w:eastAsia="sv-SE"/>
        </w:rPr>
        <w:t>, trots att samma svar förväntas</w:t>
      </w:r>
      <w:r w:rsidR="00B45CA6">
        <w:rPr>
          <w:lang w:eastAsia="sv-SE"/>
        </w:rPr>
        <w:t xml:space="preserve">. Andra gånger </w:t>
      </w:r>
      <w:r w:rsidR="006A2717">
        <w:rPr>
          <w:lang w:eastAsia="sv-SE"/>
        </w:rPr>
        <w:t xml:space="preserve">är </w:t>
      </w:r>
      <w:r w:rsidR="00DD624A">
        <w:rPr>
          <w:lang w:eastAsia="sv-SE"/>
        </w:rPr>
        <w:t>efterfrågas information, men svaret förväntas</w:t>
      </w:r>
      <w:r w:rsidR="00B92B89">
        <w:rPr>
          <w:lang w:eastAsia="sv-SE"/>
        </w:rPr>
        <w:t xml:space="preserve"> ske på helt olika sätt</w:t>
      </w:r>
      <w:r w:rsidR="009064D3">
        <w:rPr>
          <w:lang w:eastAsia="sv-SE"/>
        </w:rPr>
        <w:t>.</w:t>
      </w:r>
      <w:r w:rsidR="00B910E3">
        <w:rPr>
          <w:lang w:eastAsia="sv-SE"/>
        </w:rPr>
        <w:t xml:space="preserve"> </w:t>
      </w:r>
      <w:r w:rsidR="00122DC3">
        <w:rPr>
          <w:lang w:eastAsia="sv-SE"/>
        </w:rPr>
        <w:t xml:space="preserve">Exempelvis </w:t>
      </w:r>
      <w:r w:rsidR="00F55EA8">
        <w:rPr>
          <w:lang w:eastAsia="sv-SE"/>
        </w:rPr>
        <w:t>förväntades</w:t>
      </w:r>
      <w:r w:rsidR="00F746A2">
        <w:rPr>
          <w:lang w:eastAsia="sv-SE"/>
        </w:rPr>
        <w:t xml:space="preserve"> </w:t>
      </w:r>
      <w:r w:rsidR="00B92B89">
        <w:rPr>
          <w:lang w:eastAsia="sv-SE"/>
        </w:rPr>
        <w:t>Region Uppsalas</w:t>
      </w:r>
      <w:r w:rsidR="002B3817">
        <w:rPr>
          <w:lang w:eastAsia="sv-SE"/>
        </w:rPr>
        <w:t xml:space="preserve"> </w:t>
      </w:r>
      <w:r w:rsidR="005C4C18">
        <w:rPr>
          <w:lang w:eastAsia="sv-SE"/>
        </w:rPr>
        <w:t>läkare intyga</w:t>
      </w:r>
      <w:r w:rsidR="002B3817">
        <w:rPr>
          <w:lang w:eastAsia="sv-SE"/>
        </w:rPr>
        <w:t xml:space="preserve"> </w:t>
      </w:r>
      <w:r w:rsidR="00BA7725">
        <w:rPr>
          <w:lang w:eastAsia="sv-SE"/>
        </w:rPr>
        <w:t>”</w:t>
      </w:r>
      <w:r w:rsidR="00E76166">
        <w:rPr>
          <w:lang w:eastAsia="sv-SE"/>
        </w:rPr>
        <w:t>f</w:t>
      </w:r>
      <w:r w:rsidR="002504CE">
        <w:rPr>
          <w:lang w:eastAsia="sv-SE"/>
        </w:rPr>
        <w:t>unktionsnedsättningens varakti</w:t>
      </w:r>
      <w:r w:rsidR="00B22456">
        <w:rPr>
          <w:lang w:eastAsia="sv-SE"/>
        </w:rPr>
        <w:t>g</w:t>
      </w:r>
      <w:r w:rsidR="005634BB">
        <w:rPr>
          <w:lang w:eastAsia="sv-SE"/>
        </w:rPr>
        <w:t>het</w:t>
      </w:r>
      <w:r w:rsidR="00B77645">
        <w:rPr>
          <w:lang w:eastAsia="sv-SE"/>
        </w:rPr>
        <w:t>”</w:t>
      </w:r>
      <w:r w:rsidR="00B22456">
        <w:rPr>
          <w:lang w:eastAsia="sv-SE"/>
        </w:rPr>
        <w:t xml:space="preserve"> </w:t>
      </w:r>
      <w:r w:rsidR="00C835C2">
        <w:rPr>
          <w:lang w:eastAsia="sv-SE"/>
        </w:rPr>
        <w:t xml:space="preserve">på </w:t>
      </w:r>
      <w:r w:rsidR="00B270BA">
        <w:rPr>
          <w:lang w:eastAsia="sv-SE"/>
        </w:rPr>
        <w:t xml:space="preserve">sju olika sätt </w:t>
      </w:r>
      <w:r w:rsidR="00501CA8">
        <w:rPr>
          <w:lang w:eastAsia="sv-SE"/>
        </w:rPr>
        <w:t>i de</w:t>
      </w:r>
      <w:r w:rsidR="00B270BA">
        <w:rPr>
          <w:lang w:eastAsia="sv-SE"/>
        </w:rPr>
        <w:t xml:space="preserve"> </w:t>
      </w:r>
      <w:r w:rsidR="008A563F">
        <w:rPr>
          <w:lang w:eastAsia="sv-SE"/>
        </w:rPr>
        <w:t>åtta</w:t>
      </w:r>
      <w:r w:rsidR="00EA09B3">
        <w:rPr>
          <w:lang w:eastAsia="sv-SE"/>
        </w:rPr>
        <w:t xml:space="preserve"> kommunerna som frågade. Detta inte rimligt. Förutom att det försvårar för</w:t>
      </w:r>
      <w:r w:rsidR="00853C57">
        <w:rPr>
          <w:lang w:eastAsia="sv-SE"/>
        </w:rPr>
        <w:t xml:space="preserve"> intygsutfärdaren är risken för </w:t>
      </w:r>
      <w:r w:rsidR="00E84FC7">
        <w:rPr>
          <w:lang w:eastAsia="sv-SE"/>
        </w:rPr>
        <w:t>ökar risken för fel</w:t>
      </w:r>
      <w:r w:rsidR="00667217">
        <w:rPr>
          <w:lang w:eastAsia="sv-SE"/>
        </w:rPr>
        <w:t xml:space="preserve">. </w:t>
      </w:r>
      <w:r w:rsidR="002A4B27">
        <w:rPr>
          <w:lang w:eastAsia="sv-SE"/>
        </w:rPr>
        <w:t>Våra intervjuer visar att situatio</w:t>
      </w:r>
      <w:r w:rsidR="006E470A">
        <w:rPr>
          <w:lang w:eastAsia="sv-SE"/>
        </w:rPr>
        <w:t xml:space="preserve">nen inte är unik för </w:t>
      </w:r>
      <w:r w:rsidR="006923B8">
        <w:rPr>
          <w:lang w:eastAsia="sv-SE"/>
        </w:rPr>
        <w:t>uppsalaregionen</w:t>
      </w:r>
      <w:r w:rsidR="002A4B27">
        <w:rPr>
          <w:lang w:eastAsia="sv-SE"/>
        </w:rPr>
        <w:t>.</w:t>
      </w:r>
    </w:p>
    <w:p w14:paraId="5AD912F5" w14:textId="77777777" w:rsidR="00B97CF3" w:rsidRDefault="00B97CF3" w:rsidP="00B97CF3">
      <w:pPr>
        <w:rPr>
          <w:lang w:eastAsia="sv-SE"/>
        </w:rPr>
      </w:pPr>
      <w:r w:rsidRPr="317AE779">
        <w:rPr>
          <w:lang w:eastAsia="sv-SE"/>
        </w:rPr>
        <w:lastRenderedPageBreak/>
        <w:t>Behov av att komplettera information i intyget är en administrativ börda för både hälso- och sjukvården och kommunens tjänstemän</w:t>
      </w:r>
      <w:r>
        <w:rPr>
          <w:lang w:eastAsia="sv-SE"/>
        </w:rPr>
        <w:t xml:space="preserve">, särskilt som det </w:t>
      </w:r>
      <w:r w:rsidRPr="317AE779">
        <w:rPr>
          <w:lang w:eastAsia="sv-SE"/>
        </w:rPr>
        <w:t xml:space="preserve">sällan </w:t>
      </w:r>
      <w:r>
        <w:rPr>
          <w:lang w:eastAsia="sv-SE"/>
        </w:rPr>
        <w:t xml:space="preserve">finns </w:t>
      </w:r>
      <w:r w:rsidRPr="317AE779">
        <w:rPr>
          <w:lang w:eastAsia="sv-SE"/>
        </w:rPr>
        <w:t xml:space="preserve">några etablerade kontaktvägar för att </w:t>
      </w:r>
      <w:r>
        <w:rPr>
          <w:lang w:eastAsia="sv-SE"/>
        </w:rPr>
        <w:t>efterfråga s</w:t>
      </w:r>
      <w:r w:rsidRPr="317AE779">
        <w:rPr>
          <w:lang w:eastAsia="sv-SE"/>
        </w:rPr>
        <w:t>ådan kompletterande information</w:t>
      </w:r>
      <w:r>
        <w:rPr>
          <w:lang w:eastAsia="sv-SE"/>
        </w:rPr>
        <w:t>. L</w:t>
      </w:r>
      <w:r w:rsidRPr="317AE779">
        <w:rPr>
          <w:lang w:eastAsia="sv-SE"/>
        </w:rPr>
        <w:t>äkaren är svår att nå på telefon och frågorna innehåller personuppgifter som inte kan mejlas av säkerhetsskäl.</w:t>
      </w:r>
    </w:p>
    <w:p w14:paraId="24E3C1C8" w14:textId="140BEA9F" w:rsidR="001C2BB0" w:rsidRDefault="00E15373" w:rsidP="001C2BB0">
      <w:pPr>
        <w:rPr>
          <w:lang w:eastAsia="sv-SE"/>
        </w:rPr>
      </w:pPr>
      <w:r w:rsidRPr="317AE779">
        <w:rPr>
          <w:lang w:eastAsia="sv-SE"/>
        </w:rPr>
        <w:t>De</w:t>
      </w:r>
      <w:r w:rsidR="00320609" w:rsidRPr="317AE779">
        <w:rPr>
          <w:lang w:eastAsia="sv-SE"/>
        </w:rPr>
        <w:t xml:space="preserve"> förmå</w:t>
      </w:r>
      <w:r w:rsidR="00970566" w:rsidRPr="317AE779">
        <w:rPr>
          <w:lang w:eastAsia="sv-SE"/>
        </w:rPr>
        <w:t xml:space="preserve">ner som kommunerna beviljar bygger huvudsakligen på </w:t>
      </w:r>
      <w:r w:rsidR="00086D28" w:rsidRPr="317AE779">
        <w:rPr>
          <w:lang w:eastAsia="sv-SE"/>
        </w:rPr>
        <w:t xml:space="preserve">nationell </w:t>
      </w:r>
      <w:r w:rsidR="006A2684" w:rsidRPr="317AE779">
        <w:rPr>
          <w:lang w:eastAsia="sv-SE"/>
        </w:rPr>
        <w:t>lagstiftning</w:t>
      </w:r>
      <w:r w:rsidR="009010FF" w:rsidRPr="317AE779">
        <w:rPr>
          <w:lang w:eastAsia="sv-SE"/>
        </w:rPr>
        <w:t>,</w:t>
      </w:r>
      <w:r w:rsidR="006A2684" w:rsidRPr="317AE779">
        <w:rPr>
          <w:lang w:eastAsia="sv-SE"/>
        </w:rPr>
        <w:t xml:space="preserve"> även om det finns</w:t>
      </w:r>
      <w:r w:rsidR="00955063" w:rsidRPr="317AE779">
        <w:rPr>
          <w:lang w:eastAsia="sv-SE"/>
        </w:rPr>
        <w:t xml:space="preserve"> </w:t>
      </w:r>
      <w:r w:rsidR="009C2583">
        <w:rPr>
          <w:lang w:eastAsia="sv-SE"/>
        </w:rPr>
        <w:t>utrymme</w:t>
      </w:r>
      <w:r w:rsidR="00E46225">
        <w:rPr>
          <w:lang w:eastAsia="sv-SE"/>
        </w:rPr>
        <w:t xml:space="preserve"> för </w:t>
      </w:r>
      <w:r w:rsidR="00955063" w:rsidRPr="317AE779">
        <w:rPr>
          <w:lang w:eastAsia="sv-SE"/>
        </w:rPr>
        <w:t>lokala och regionala</w:t>
      </w:r>
      <w:r w:rsidR="006A2684" w:rsidRPr="317AE779">
        <w:rPr>
          <w:lang w:eastAsia="sv-SE"/>
        </w:rPr>
        <w:t xml:space="preserve"> skillnader </w:t>
      </w:r>
      <w:r w:rsidR="00500B7F" w:rsidRPr="317AE779">
        <w:rPr>
          <w:lang w:eastAsia="sv-SE"/>
        </w:rPr>
        <w:t>på detaljnivå</w:t>
      </w:r>
      <w:r w:rsidR="00A04449" w:rsidRPr="317AE779">
        <w:rPr>
          <w:lang w:eastAsia="sv-SE"/>
        </w:rPr>
        <w:t xml:space="preserve">. </w:t>
      </w:r>
      <w:r w:rsidR="00E77043">
        <w:rPr>
          <w:lang w:eastAsia="sv-SE"/>
        </w:rPr>
        <w:t>Det borde finnas goda möjligheter att minska antalet intyg.</w:t>
      </w:r>
    </w:p>
    <w:p w14:paraId="1DDD732F" w14:textId="77777777" w:rsidR="002A6847" w:rsidRPr="002A6847" w:rsidRDefault="002A6847" w:rsidP="002A6847">
      <w:pPr>
        <w:pStyle w:val="Brdtext"/>
        <w:rPr>
          <w:lang w:eastAsia="sv-SE"/>
        </w:rPr>
      </w:pPr>
    </w:p>
    <w:p w14:paraId="30ECB745" w14:textId="77777777" w:rsidR="00F658B7" w:rsidRPr="00E140C7" w:rsidRDefault="00F658B7" w:rsidP="00F658B7">
      <w:r>
        <w:rPr>
          <w:noProof/>
        </w:rPr>
        <w:drawing>
          <wp:inline distT="0" distB="0" distL="0" distR="0" wp14:anchorId="1731B1CC" wp14:editId="0528FCDD">
            <wp:extent cx="5742979" cy="3385595"/>
            <wp:effectExtent l="0" t="0" r="0" b="5715"/>
            <wp:docPr id="4299003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rotWithShape="1">
                    <a:blip r:embed="rId15">
                      <a:extLst>
                        <a:ext uri="{28A0092B-C50C-407E-A947-70E740481C1C}">
                          <a14:useLocalDpi xmlns:a14="http://schemas.microsoft.com/office/drawing/2010/main" val="0"/>
                        </a:ext>
                      </a:extLst>
                    </a:blip>
                    <a:srcRect l="5251"/>
                    <a:stretch/>
                  </pic:blipFill>
                  <pic:spPr bwMode="auto">
                    <a:xfrm>
                      <a:off x="0" y="0"/>
                      <a:ext cx="5773372" cy="3403512"/>
                    </a:xfrm>
                    <a:prstGeom prst="rect">
                      <a:avLst/>
                    </a:prstGeom>
                    <a:ln>
                      <a:noFill/>
                    </a:ln>
                    <a:extLst>
                      <a:ext uri="{53640926-AAD7-44D8-BBD7-CCE9431645EC}">
                        <a14:shadowObscured xmlns:a14="http://schemas.microsoft.com/office/drawing/2010/main"/>
                      </a:ext>
                    </a:extLst>
                  </pic:spPr>
                </pic:pic>
              </a:graphicData>
            </a:graphic>
          </wp:inline>
        </w:drawing>
      </w:r>
    </w:p>
    <w:p w14:paraId="506795DA" w14:textId="162DFBD4" w:rsidR="00F658B7" w:rsidRPr="00384B61" w:rsidRDefault="00F658B7" w:rsidP="00F658B7">
      <w:pPr>
        <w:pStyle w:val="Brdtext"/>
        <w:rPr>
          <w:i/>
          <w:iCs/>
        </w:rPr>
      </w:pPr>
      <w:r w:rsidRPr="00540157">
        <w:rPr>
          <w:i/>
          <w:iCs/>
        </w:rPr>
        <w:t xml:space="preserve">Figur </w:t>
      </w:r>
      <w:r w:rsidR="00540157">
        <w:rPr>
          <w:i/>
          <w:iCs/>
        </w:rPr>
        <w:t>4</w:t>
      </w:r>
      <w:r w:rsidRPr="00540157">
        <w:rPr>
          <w:i/>
          <w:iCs/>
        </w:rPr>
        <w:t>:</w:t>
      </w:r>
      <w:r w:rsidRPr="006D7A68">
        <w:rPr>
          <w:i/>
          <w:iCs/>
        </w:rPr>
        <w:t xml:space="preserve"> SKR:s utredning kartlade vilka </w:t>
      </w:r>
      <w:r>
        <w:rPr>
          <w:i/>
          <w:iCs/>
        </w:rPr>
        <w:t xml:space="preserve">intyg som regionens </w:t>
      </w:r>
      <w:r w:rsidRPr="006D7A68">
        <w:rPr>
          <w:i/>
          <w:iCs/>
        </w:rPr>
        <w:t>hälso- och sjukvården utfärdade med kommunerna som mottagare</w:t>
      </w:r>
      <w:r>
        <w:rPr>
          <w:i/>
          <w:iCs/>
        </w:rPr>
        <w:t xml:space="preserve"> och vilka volymer det handlade om. </w:t>
      </w:r>
      <w:r w:rsidRPr="006D7A68">
        <w:rPr>
          <w:i/>
          <w:iCs/>
        </w:rPr>
        <w:t xml:space="preserve"> </w:t>
      </w:r>
    </w:p>
    <w:p w14:paraId="0222DF1B" w14:textId="3EFE1DC5" w:rsidR="00824953" w:rsidRDefault="00D40136" w:rsidP="00824953">
      <w:pPr>
        <w:pStyle w:val="Rubrik3"/>
      </w:pPr>
      <w:bookmarkStart w:id="19" w:name="_Toc54169326"/>
      <w:r>
        <w:t>Antalet</w:t>
      </w:r>
      <w:r w:rsidR="000E4B7F">
        <w:t xml:space="preserve"> intyg</w:t>
      </w:r>
      <w:r>
        <w:t>styper</w:t>
      </w:r>
      <w:r w:rsidR="000E4B7F">
        <w:t xml:space="preserve"> </w:t>
      </w:r>
      <w:r w:rsidR="00FA6EED">
        <w:t xml:space="preserve">kan </w:t>
      </w:r>
      <w:r>
        <w:t xml:space="preserve">minska om </w:t>
      </w:r>
      <w:r w:rsidR="00FA6EED">
        <w:t>intyg slås samman</w:t>
      </w:r>
      <w:bookmarkEnd w:id="19"/>
    </w:p>
    <w:p w14:paraId="283486C4" w14:textId="5FDE7E00" w:rsidR="00824953" w:rsidRPr="00824953" w:rsidRDefault="00DD4611" w:rsidP="00824953">
      <w:pPr>
        <w:pStyle w:val="Brdtext"/>
        <w:rPr>
          <w:lang w:eastAsia="sv-SE"/>
        </w:rPr>
      </w:pPr>
      <w:r>
        <w:rPr>
          <w:lang w:eastAsia="sv-SE"/>
        </w:rPr>
        <w:t>O</w:t>
      </w:r>
      <w:r w:rsidR="008F6B9A">
        <w:rPr>
          <w:lang w:eastAsia="sv-SE"/>
        </w:rPr>
        <w:t xml:space="preserve">fta </w:t>
      </w:r>
      <w:r>
        <w:rPr>
          <w:lang w:eastAsia="sv-SE"/>
        </w:rPr>
        <w:t>efterfrågas samma</w:t>
      </w:r>
      <w:r w:rsidR="008F6B9A">
        <w:rPr>
          <w:lang w:eastAsia="sv-SE"/>
        </w:rPr>
        <w:t xml:space="preserve"> informationsmängder i flera olika intyg</w:t>
      </w:r>
      <w:r w:rsidR="008A706A">
        <w:rPr>
          <w:lang w:eastAsia="sv-SE"/>
        </w:rPr>
        <w:t>styper</w:t>
      </w:r>
      <w:r w:rsidR="008F6B9A">
        <w:rPr>
          <w:lang w:eastAsia="sv-SE"/>
        </w:rPr>
        <w:t>.</w:t>
      </w:r>
      <w:r w:rsidR="008A706A">
        <w:rPr>
          <w:lang w:eastAsia="sv-SE"/>
        </w:rPr>
        <w:t xml:space="preserve"> </w:t>
      </w:r>
      <w:r w:rsidR="00824953" w:rsidRPr="00825E80">
        <w:rPr>
          <w:lang w:eastAsia="sv-SE"/>
        </w:rPr>
        <w:t>I Region Uppsala</w:t>
      </w:r>
      <w:r w:rsidR="00824953">
        <w:rPr>
          <w:lang w:eastAsia="sv-SE"/>
        </w:rPr>
        <w:t xml:space="preserve">s utredning kunde man konstatera att informationen i </w:t>
      </w:r>
      <w:r w:rsidR="00824953" w:rsidRPr="00825E80">
        <w:rPr>
          <w:lang w:eastAsia="sv-SE"/>
        </w:rPr>
        <w:t>intyg</w:t>
      </w:r>
      <w:r w:rsidR="00824953">
        <w:rPr>
          <w:lang w:eastAsia="sv-SE"/>
        </w:rPr>
        <w:t xml:space="preserve">en för </w:t>
      </w:r>
      <w:r w:rsidR="00824953" w:rsidRPr="00825E80">
        <w:rPr>
          <w:lang w:eastAsia="sv-SE"/>
        </w:rPr>
        <w:t>Färdtjänst</w:t>
      </w:r>
      <w:r w:rsidR="00824953">
        <w:rPr>
          <w:lang w:eastAsia="sv-SE"/>
        </w:rPr>
        <w:t xml:space="preserve">, </w:t>
      </w:r>
      <w:r w:rsidR="00824953" w:rsidRPr="00825E80">
        <w:rPr>
          <w:lang w:eastAsia="sv-SE"/>
        </w:rPr>
        <w:t>Färdtjänst vid särskilda behov</w:t>
      </w:r>
      <w:r w:rsidR="00824953">
        <w:rPr>
          <w:lang w:eastAsia="sv-SE"/>
        </w:rPr>
        <w:t xml:space="preserve">, Riksfärdtjänst och </w:t>
      </w:r>
      <w:r w:rsidR="00824953" w:rsidRPr="00825E80">
        <w:rPr>
          <w:lang w:eastAsia="sv-SE"/>
        </w:rPr>
        <w:t>Parkeringstillstånd</w:t>
      </w:r>
      <w:r w:rsidR="00824953">
        <w:rPr>
          <w:lang w:eastAsia="sv-SE"/>
        </w:rPr>
        <w:t xml:space="preserve"> till rörelsehindrade </w:t>
      </w:r>
      <w:r w:rsidR="00824953" w:rsidRPr="00825E80">
        <w:rPr>
          <w:lang w:eastAsia="sv-SE"/>
        </w:rPr>
        <w:t xml:space="preserve">i stort sett </w:t>
      </w:r>
      <w:r w:rsidR="00824953">
        <w:rPr>
          <w:lang w:eastAsia="sv-SE"/>
        </w:rPr>
        <w:t xml:space="preserve">innehöll </w:t>
      </w:r>
      <w:r w:rsidR="00824953" w:rsidRPr="00825E80">
        <w:rPr>
          <w:lang w:eastAsia="sv-SE"/>
        </w:rPr>
        <w:t>samma medicinska information</w:t>
      </w:r>
      <w:r w:rsidR="00824953">
        <w:rPr>
          <w:lang w:eastAsia="sv-SE"/>
        </w:rPr>
        <w:t xml:space="preserve">. I Region Uppsala fanns 2016 </w:t>
      </w:r>
      <w:r w:rsidR="00824953" w:rsidRPr="00825E80">
        <w:rPr>
          <w:lang w:eastAsia="sv-SE"/>
        </w:rPr>
        <w:t>sammanlagt 39 olika blanketter för ansökan och läkarutlåtande</w:t>
      </w:r>
      <w:r w:rsidR="00824953">
        <w:rPr>
          <w:lang w:eastAsia="sv-SE"/>
        </w:rPr>
        <w:t xml:space="preserve"> för dessa intyg som intygsutfärdarna ombads att skriva ut. ”</w:t>
      </w:r>
      <w:r w:rsidR="00824953" w:rsidRPr="00825E80">
        <w:rPr>
          <w:lang w:eastAsia="sv-SE"/>
        </w:rPr>
        <w:t xml:space="preserve"> Ju fler blanketter för samma sak desto större är risken att den som intygar gör det med lägre kvalitet än om en blankett funnits eftersom volym ger erfarenhet</w:t>
      </w:r>
      <w:r w:rsidR="00824953">
        <w:rPr>
          <w:lang w:eastAsia="sv-SE"/>
        </w:rPr>
        <w:t xml:space="preserve">” konstaterade man i sin slutrapport. Det var även ett pedagogiskt problem att beskriva skillnaden på </w:t>
      </w:r>
      <w:r w:rsidR="00824953" w:rsidRPr="00825E80">
        <w:rPr>
          <w:lang w:eastAsia="sv-SE"/>
        </w:rPr>
        <w:t>sjukresor, färdtjänst och riksfärdtjänst</w:t>
      </w:r>
      <w:r w:rsidR="00824953">
        <w:rPr>
          <w:lang w:eastAsia="sv-SE"/>
        </w:rPr>
        <w:t xml:space="preserve"> för invånaren så att de lotsades till rätt</w:t>
      </w:r>
      <w:r w:rsidR="00824953" w:rsidRPr="00825E80">
        <w:rPr>
          <w:lang w:eastAsia="sv-SE"/>
        </w:rPr>
        <w:t xml:space="preserve"> ansökningsförfarandena.</w:t>
      </w:r>
      <w:r w:rsidR="00824953">
        <w:rPr>
          <w:lang w:eastAsia="sv-SE"/>
        </w:rPr>
        <w:t xml:space="preserve"> Nu pågår ett pilot</w:t>
      </w:r>
      <w:r w:rsidR="001D1CF1">
        <w:rPr>
          <w:lang w:eastAsia="sv-SE"/>
        </w:rPr>
        <w:t>projekt</w:t>
      </w:r>
      <w:r w:rsidR="00824953">
        <w:rPr>
          <w:lang w:eastAsia="sv-SE"/>
        </w:rPr>
        <w:t xml:space="preserve"> där informationen i dessa intyg har </w:t>
      </w:r>
      <w:r w:rsidR="00824953">
        <w:rPr>
          <w:lang w:eastAsia="sv-SE"/>
        </w:rPr>
        <w:lastRenderedPageBreak/>
        <w:t xml:space="preserve">slagits samman till ett </w:t>
      </w:r>
      <w:r w:rsidR="002D6C19">
        <w:rPr>
          <w:lang w:eastAsia="sv-SE"/>
        </w:rPr>
        <w:t xml:space="preserve">enda </w:t>
      </w:r>
      <w:r w:rsidR="00824953">
        <w:rPr>
          <w:lang w:eastAsia="sv-SE"/>
        </w:rPr>
        <w:t xml:space="preserve">intyg nämligen </w:t>
      </w:r>
      <w:r w:rsidR="00824953">
        <w:rPr>
          <w:i/>
          <w:iCs/>
          <w:lang w:eastAsia="sv-SE"/>
        </w:rPr>
        <w:t>Medicinskt utlåtande för ansökan om färdtjänst, riksfärdtjänst och parkeringstillstånd för rörelsehindrad</w:t>
      </w:r>
    </w:p>
    <w:p w14:paraId="45C8FA25" w14:textId="3C519607" w:rsidR="000F1652" w:rsidRDefault="002D6C19" w:rsidP="000F1652">
      <w:pPr>
        <w:pStyle w:val="Brdtext"/>
        <w:rPr>
          <w:lang w:eastAsia="sv-SE"/>
        </w:rPr>
      </w:pPr>
      <w:r>
        <w:rPr>
          <w:lang w:eastAsia="sv-SE"/>
        </w:rPr>
        <w:t>På samma sätt</w:t>
      </w:r>
      <w:r w:rsidR="001046F2">
        <w:rPr>
          <w:lang w:eastAsia="sv-SE"/>
        </w:rPr>
        <w:t xml:space="preserve"> förväntas ett </w:t>
      </w:r>
      <w:r w:rsidR="00083DB6">
        <w:rPr>
          <w:i/>
          <w:iCs/>
          <w:lang w:eastAsia="sv-SE"/>
        </w:rPr>
        <w:t>Utlåtande</w:t>
      </w:r>
      <w:r w:rsidR="00915398" w:rsidRPr="00083DB6">
        <w:rPr>
          <w:i/>
          <w:iCs/>
          <w:lang w:eastAsia="sv-SE"/>
        </w:rPr>
        <w:t xml:space="preserve"> för Arbetsförmågebedömning/sjukskrivning till kommun</w:t>
      </w:r>
      <w:r w:rsidR="00915398">
        <w:rPr>
          <w:lang w:eastAsia="sv-SE"/>
        </w:rPr>
        <w:t xml:space="preserve"> </w:t>
      </w:r>
      <w:r w:rsidR="00083DB6">
        <w:rPr>
          <w:lang w:eastAsia="sv-SE"/>
        </w:rPr>
        <w:t xml:space="preserve">kunna skapas </w:t>
      </w:r>
      <w:r w:rsidR="0023663B">
        <w:rPr>
          <w:lang w:eastAsia="sv-SE"/>
        </w:rPr>
        <w:t xml:space="preserve">när en </w:t>
      </w:r>
      <w:r w:rsidR="00B7764C">
        <w:rPr>
          <w:lang w:eastAsia="sv-SE"/>
        </w:rPr>
        <w:t>nedsatt förmåga gör att deltagande i en viss aktivitet inte kan ske</w:t>
      </w:r>
      <w:r w:rsidR="00631E79">
        <w:rPr>
          <w:lang w:eastAsia="sv-SE"/>
        </w:rPr>
        <w:t xml:space="preserve"> eller om den som får </w:t>
      </w:r>
      <w:r w:rsidR="0076403D">
        <w:rPr>
          <w:lang w:eastAsia="sv-SE"/>
        </w:rPr>
        <w:t>försörjning</w:t>
      </w:r>
      <w:r w:rsidR="00786A40">
        <w:rPr>
          <w:lang w:eastAsia="sv-SE"/>
        </w:rPr>
        <w:t>sstöd</w:t>
      </w:r>
      <w:r w:rsidR="0076403D">
        <w:rPr>
          <w:lang w:eastAsia="sv-SE"/>
        </w:rPr>
        <w:t xml:space="preserve"> inte </w:t>
      </w:r>
      <w:r w:rsidR="00687421">
        <w:rPr>
          <w:lang w:eastAsia="sv-SE"/>
        </w:rPr>
        <w:t>aktivt kan söka jobb.</w:t>
      </w:r>
    </w:p>
    <w:p w14:paraId="3847C223" w14:textId="77777777" w:rsidR="0050399B" w:rsidRDefault="0050399B" w:rsidP="0050399B">
      <w:pPr>
        <w:pStyle w:val="Rubrik3"/>
      </w:pPr>
      <w:bookmarkStart w:id="20" w:name="_Toc54169327"/>
      <w:r>
        <w:t>Läkarintyg vid sjukfrånvaro av anställd</w:t>
      </w:r>
      <w:bookmarkEnd w:id="20"/>
      <w:r>
        <w:t xml:space="preserve"> </w:t>
      </w:r>
    </w:p>
    <w:p w14:paraId="33EF8A63" w14:textId="77777777" w:rsidR="0050399B" w:rsidRDefault="0050399B" w:rsidP="0050399B">
      <w:r>
        <w:t>Kommunerna är stora arbetsgivare. Intygstjänster har under ett antal år utrett behovet av en samverkansyta vid sjukskriving. Flera kommunala arbetsgivare i projektets användargrupp uppgav att tillgång till elektroniska läkarintyg vid sjukskrivning skulle ge stor nytta. Förutom för löneadministration behöver närmaste chef ha tillgång till intyget för att ta sitt rehabiliteringsansvar, exempelvis kunna göra anpassningar på arbetsplatsen för att underlätta återgång i arbete. Även HR-specialister kan behöva ha tillgång till läkarintyget.</w:t>
      </w:r>
    </w:p>
    <w:p w14:paraId="0720381D" w14:textId="5CA63564" w:rsidR="0050399B" w:rsidRPr="000F1652" w:rsidRDefault="0050399B" w:rsidP="00F658B7">
      <w:pPr>
        <w:rPr>
          <w:lang w:eastAsia="sv-SE"/>
        </w:rPr>
      </w:pPr>
      <w:r>
        <w:t>Oavsett vilken lösning som förordas för kommunernas mottagande av intyg, bör skickning av läkarintyget till kommunen i egenskap av arbetsgivare utredas.</w:t>
      </w:r>
      <w:r>
        <w:rPr>
          <w:lang w:eastAsia="sv-SE"/>
        </w:rPr>
        <w:t xml:space="preserve"> </w:t>
      </w:r>
    </w:p>
    <w:p w14:paraId="5A8C98CD" w14:textId="5473D626" w:rsidR="007673EB" w:rsidRDefault="007673EB" w:rsidP="007673EB">
      <w:pPr>
        <w:pStyle w:val="Rubrik2"/>
        <w:rPr>
          <w:lang w:eastAsia="sv-SE"/>
        </w:rPr>
      </w:pPr>
      <w:bookmarkStart w:id="21" w:name="_Toc54169328"/>
      <w:r>
        <w:rPr>
          <w:lang w:eastAsia="sv-SE"/>
        </w:rPr>
        <w:t>Inte bara medicinsk information efterfrågas</w:t>
      </w:r>
      <w:bookmarkEnd w:id="21"/>
    </w:p>
    <w:p w14:paraId="0CA37646" w14:textId="33F2DA8E" w:rsidR="001423BF" w:rsidRPr="001423BF" w:rsidRDefault="0029253C" w:rsidP="001423BF">
      <w:pPr>
        <w:pStyle w:val="Brdtext"/>
        <w:rPr>
          <w:lang w:eastAsia="sv-SE"/>
        </w:rPr>
      </w:pPr>
      <w:r>
        <w:rPr>
          <w:lang w:eastAsia="sv-SE"/>
        </w:rPr>
        <w:t xml:space="preserve">Ett läkarintyg har ibland blivit en etablerad del av en handläggningsprocess, även där det inte finns något lagkrav på detta. </w:t>
      </w:r>
      <w:r w:rsidR="00DA5420">
        <w:rPr>
          <w:lang w:eastAsia="sv-SE"/>
        </w:rPr>
        <w:t>Flera av de uppgifter som</w:t>
      </w:r>
      <w:r w:rsidR="00490CA7">
        <w:rPr>
          <w:lang w:eastAsia="sv-SE"/>
        </w:rPr>
        <w:t xml:space="preserve"> </w:t>
      </w:r>
      <w:r w:rsidR="0071553F">
        <w:rPr>
          <w:lang w:eastAsia="sv-SE"/>
        </w:rPr>
        <w:t xml:space="preserve">regionens </w:t>
      </w:r>
      <w:r w:rsidR="00306ACE">
        <w:rPr>
          <w:lang w:eastAsia="sv-SE"/>
        </w:rPr>
        <w:t xml:space="preserve">hälso- och sjukvården förväntas intyga </w:t>
      </w:r>
      <w:r w:rsidR="00DA5420">
        <w:rPr>
          <w:lang w:eastAsia="sv-SE"/>
        </w:rPr>
        <w:t>är inte</w:t>
      </w:r>
      <w:r w:rsidR="00306ACE">
        <w:rPr>
          <w:lang w:eastAsia="sv-SE"/>
        </w:rPr>
        <w:t xml:space="preserve"> av medicinsk karaktär</w:t>
      </w:r>
      <w:r w:rsidR="00CF3C14">
        <w:rPr>
          <w:lang w:eastAsia="sv-SE"/>
        </w:rPr>
        <w:t xml:space="preserve"> och därför ifrågasättas</w:t>
      </w:r>
      <w:r w:rsidR="00C80C6F">
        <w:rPr>
          <w:lang w:eastAsia="sv-SE"/>
        </w:rPr>
        <w:t>.</w:t>
      </w:r>
      <w:r w:rsidR="00B86E95">
        <w:rPr>
          <w:lang w:eastAsia="sv-SE"/>
        </w:rPr>
        <w:t xml:space="preserve"> </w:t>
      </w:r>
      <w:r w:rsidR="00B24EDA">
        <w:rPr>
          <w:lang w:eastAsia="sv-SE"/>
        </w:rPr>
        <w:t xml:space="preserve">Läkaren förväntas exempelvis intyga hur </w:t>
      </w:r>
      <w:r w:rsidR="008D076C">
        <w:rPr>
          <w:lang w:eastAsia="sv-SE"/>
        </w:rPr>
        <w:t>l</w:t>
      </w:r>
      <w:r w:rsidR="00033E72">
        <w:rPr>
          <w:lang w:eastAsia="sv-SE"/>
        </w:rPr>
        <w:t xml:space="preserve">ångt </w:t>
      </w:r>
      <w:r w:rsidR="00D03E13">
        <w:rPr>
          <w:lang w:eastAsia="sv-SE"/>
        </w:rPr>
        <w:t>invånaren kan promenera, om hen klarar att</w:t>
      </w:r>
      <w:r w:rsidR="00033E72">
        <w:rPr>
          <w:lang w:eastAsia="sv-SE"/>
        </w:rPr>
        <w:t xml:space="preserve"> gå i trappor</w:t>
      </w:r>
      <w:r w:rsidR="003555CE">
        <w:rPr>
          <w:lang w:eastAsia="sv-SE"/>
        </w:rPr>
        <w:t xml:space="preserve">, </w:t>
      </w:r>
      <w:r w:rsidR="00B24EDA">
        <w:rPr>
          <w:lang w:eastAsia="sv-SE"/>
        </w:rPr>
        <w:t xml:space="preserve">trots att detta inte </w:t>
      </w:r>
      <w:r w:rsidR="003555CE">
        <w:rPr>
          <w:lang w:eastAsia="sv-SE"/>
        </w:rPr>
        <w:t>testa</w:t>
      </w:r>
      <w:r w:rsidR="00B86E95">
        <w:rPr>
          <w:lang w:eastAsia="sv-SE"/>
        </w:rPr>
        <w:t>s</w:t>
      </w:r>
      <w:r w:rsidR="003555CE">
        <w:rPr>
          <w:lang w:eastAsia="sv-SE"/>
        </w:rPr>
        <w:t xml:space="preserve"> vid ett läkarbes</w:t>
      </w:r>
      <w:r w:rsidR="002617E5">
        <w:rPr>
          <w:lang w:eastAsia="sv-SE"/>
        </w:rPr>
        <w:t>ök</w:t>
      </w:r>
      <w:r w:rsidR="00453F06">
        <w:rPr>
          <w:lang w:eastAsia="sv-SE"/>
        </w:rPr>
        <w:t xml:space="preserve">. Istället utgår </w:t>
      </w:r>
      <w:r w:rsidR="00F633AB">
        <w:rPr>
          <w:lang w:eastAsia="sv-SE"/>
        </w:rPr>
        <w:t xml:space="preserve">läkaren helt från </w:t>
      </w:r>
      <w:r w:rsidR="002617E5">
        <w:rPr>
          <w:lang w:eastAsia="sv-SE"/>
        </w:rPr>
        <w:t xml:space="preserve">invånarens berättelse. </w:t>
      </w:r>
      <w:r w:rsidR="00F633AB">
        <w:rPr>
          <w:lang w:eastAsia="sv-SE"/>
        </w:rPr>
        <w:t xml:space="preserve">Det </w:t>
      </w:r>
      <w:r w:rsidR="00267049">
        <w:rPr>
          <w:lang w:eastAsia="sv-SE"/>
        </w:rPr>
        <w:t>vore</w:t>
      </w:r>
      <w:r w:rsidR="00F633AB">
        <w:rPr>
          <w:lang w:eastAsia="sv-SE"/>
        </w:rPr>
        <w:t xml:space="preserve"> därför rimligare att invånaren själv </w:t>
      </w:r>
      <w:r w:rsidR="00267049">
        <w:rPr>
          <w:lang w:eastAsia="sv-SE"/>
        </w:rPr>
        <w:t>uppger detta i en ansökningshandling</w:t>
      </w:r>
      <w:r w:rsidR="009D2273">
        <w:rPr>
          <w:lang w:eastAsia="sv-SE"/>
        </w:rPr>
        <w:t>.</w:t>
      </w:r>
    </w:p>
    <w:p w14:paraId="7993D5E8" w14:textId="2A93FD50" w:rsidR="009336AA" w:rsidRPr="009336AA" w:rsidRDefault="00AE6208" w:rsidP="007A529C">
      <w:pPr>
        <w:pStyle w:val="Brdtext"/>
        <w:rPr>
          <w:lang w:eastAsia="sv-SE"/>
        </w:rPr>
      </w:pPr>
      <w:r>
        <w:rPr>
          <w:lang w:eastAsia="sv-SE"/>
        </w:rPr>
        <w:t xml:space="preserve">SKR:s utredare </w:t>
      </w:r>
      <w:r w:rsidR="00CF6454">
        <w:rPr>
          <w:lang w:eastAsia="sv-SE"/>
        </w:rPr>
        <w:t xml:space="preserve">har kvantifierat </w:t>
      </w:r>
      <w:r w:rsidR="008E4823">
        <w:rPr>
          <w:lang w:eastAsia="sv-SE"/>
        </w:rPr>
        <w:t>hälso- och sjukvården</w:t>
      </w:r>
      <w:r w:rsidR="00382889">
        <w:rPr>
          <w:lang w:eastAsia="sv-SE"/>
        </w:rPr>
        <w:t xml:space="preserve">s intygsskrivande. Det motsvarar </w:t>
      </w:r>
      <w:r w:rsidR="005708D8">
        <w:rPr>
          <w:lang w:eastAsia="sv-SE"/>
        </w:rPr>
        <w:t xml:space="preserve">14 miljoner </w:t>
      </w:r>
      <w:r w:rsidR="00911636">
        <w:rPr>
          <w:lang w:eastAsia="sv-SE"/>
        </w:rPr>
        <w:t xml:space="preserve">läkarbesök. </w:t>
      </w:r>
      <w:r w:rsidR="001A25D5">
        <w:rPr>
          <w:lang w:eastAsia="sv-SE"/>
        </w:rPr>
        <w:t>Effektivisering av processerna skulle innebära stora vinster.</w:t>
      </w:r>
    </w:p>
    <w:p w14:paraId="0006585F" w14:textId="4BB2178D" w:rsidR="00C41495" w:rsidRDefault="00C41495" w:rsidP="00C41495">
      <w:pPr>
        <w:pStyle w:val="Rubrik2"/>
      </w:pPr>
      <w:bookmarkStart w:id="22" w:name="_Toc54169329"/>
      <w:r>
        <w:t xml:space="preserve">Summering </w:t>
      </w:r>
      <w:r w:rsidR="002F1251">
        <w:t>utmaningar</w:t>
      </w:r>
      <w:r>
        <w:t xml:space="preserve"> med </w:t>
      </w:r>
      <w:r w:rsidR="002F1251">
        <w:t xml:space="preserve">kommunala </w:t>
      </w:r>
      <w:r>
        <w:t>intyg</w:t>
      </w:r>
      <w:bookmarkEnd w:id="22"/>
    </w:p>
    <w:p w14:paraId="0E78F268" w14:textId="585ABE04" w:rsidR="00C41495" w:rsidRPr="003A4107" w:rsidRDefault="00C41495" w:rsidP="00C41495">
      <w:r>
        <w:t xml:space="preserve">De </w:t>
      </w:r>
      <w:r w:rsidR="002F1251">
        <w:t xml:space="preserve">utmaningar som </w:t>
      </w:r>
      <w:r w:rsidR="008E4823">
        <w:t>hälso- och sjukvården</w:t>
      </w:r>
      <w:r>
        <w:t xml:space="preserve"> beskriv</w:t>
      </w:r>
      <w:r w:rsidR="00A670D8">
        <w:t xml:space="preserve">er runt utfärdandet av kommunala intyg </w:t>
      </w:r>
      <w:r>
        <w:t>summeras här:</w:t>
      </w:r>
    </w:p>
    <w:p w14:paraId="3ECF78F0" w14:textId="48DEF7F6" w:rsidR="00876851" w:rsidRDefault="00876851" w:rsidP="00784432">
      <w:pPr>
        <w:pStyle w:val="Punktlista"/>
        <w:rPr>
          <w:szCs w:val="23"/>
          <w:lang w:eastAsia="sv-SE"/>
        </w:rPr>
      </w:pPr>
      <w:r w:rsidRPr="003A142A">
        <w:rPr>
          <w:szCs w:val="23"/>
          <w:lang w:eastAsia="sv-SE"/>
        </w:rPr>
        <w:t xml:space="preserve">Olika kommuner </w:t>
      </w:r>
      <w:r w:rsidR="00713618">
        <w:rPr>
          <w:szCs w:val="23"/>
          <w:lang w:eastAsia="sv-SE"/>
        </w:rPr>
        <w:t xml:space="preserve">har </w:t>
      </w:r>
      <w:r w:rsidRPr="003A142A">
        <w:rPr>
          <w:szCs w:val="23"/>
          <w:lang w:eastAsia="sv-SE"/>
        </w:rPr>
        <w:t xml:space="preserve">olika processer och olika intyg </w:t>
      </w:r>
      <w:r w:rsidR="00C2451F">
        <w:rPr>
          <w:szCs w:val="23"/>
          <w:lang w:eastAsia="sv-SE"/>
        </w:rPr>
        <w:t>tr</w:t>
      </w:r>
      <w:r w:rsidR="00E56253">
        <w:rPr>
          <w:szCs w:val="23"/>
          <w:lang w:eastAsia="sv-SE"/>
        </w:rPr>
        <w:t xml:space="preserve">ots att syfte med intygandet är </w:t>
      </w:r>
      <w:r w:rsidR="00C02E46">
        <w:rPr>
          <w:szCs w:val="23"/>
          <w:lang w:eastAsia="sv-SE"/>
        </w:rPr>
        <w:t>det samma</w:t>
      </w:r>
    </w:p>
    <w:p w14:paraId="2C3B393F" w14:textId="69514DD4" w:rsidR="00B06430" w:rsidRPr="00B06430" w:rsidRDefault="00B010BC" w:rsidP="00784432">
      <w:pPr>
        <w:pStyle w:val="Punktlista"/>
        <w:rPr>
          <w:lang w:eastAsia="sv-SE"/>
        </w:rPr>
      </w:pPr>
      <w:r>
        <w:rPr>
          <w:lang w:eastAsia="sv-SE"/>
        </w:rPr>
        <w:t xml:space="preserve">Läkaren </w:t>
      </w:r>
      <w:r w:rsidR="00AF01B2">
        <w:rPr>
          <w:lang w:eastAsia="sv-SE"/>
        </w:rPr>
        <w:t xml:space="preserve">lär inte känna </w:t>
      </w:r>
      <w:r w:rsidR="003C3DF8">
        <w:rPr>
          <w:lang w:eastAsia="sv-SE"/>
        </w:rPr>
        <w:t xml:space="preserve">intyget och de frågor som ska besvara vilket </w:t>
      </w:r>
      <w:r w:rsidR="00F33998">
        <w:rPr>
          <w:lang w:eastAsia="sv-SE"/>
        </w:rPr>
        <w:t>gör att ifyllandet tar längre tid och upplevs krångligt</w:t>
      </w:r>
    </w:p>
    <w:p w14:paraId="5E878639" w14:textId="12210F6A" w:rsidR="003E7D65" w:rsidRPr="003A142A" w:rsidRDefault="008E4823" w:rsidP="00784432">
      <w:pPr>
        <w:pStyle w:val="Punktlista"/>
        <w:rPr>
          <w:szCs w:val="23"/>
          <w:lang w:eastAsia="sv-SE"/>
        </w:rPr>
      </w:pPr>
      <w:r>
        <w:rPr>
          <w:szCs w:val="23"/>
          <w:lang w:eastAsia="sv-SE"/>
        </w:rPr>
        <w:t>Hälso- och sjukvården</w:t>
      </w:r>
      <w:r w:rsidR="003E7D65" w:rsidRPr="003A142A">
        <w:rPr>
          <w:szCs w:val="23"/>
          <w:lang w:eastAsia="sv-SE"/>
        </w:rPr>
        <w:t xml:space="preserve"> saknar ibland information om vad de förväntas intyga</w:t>
      </w:r>
    </w:p>
    <w:p w14:paraId="615FBC26" w14:textId="6E36C6C2" w:rsidR="003E7D65" w:rsidRPr="00157B96" w:rsidRDefault="003E7D65" w:rsidP="00784432">
      <w:pPr>
        <w:pStyle w:val="Punktlista"/>
        <w:rPr>
          <w:lang w:eastAsia="sv-SE"/>
        </w:rPr>
      </w:pPr>
      <w:r w:rsidRPr="003A142A">
        <w:rPr>
          <w:szCs w:val="23"/>
          <w:lang w:eastAsia="sv-SE"/>
        </w:rPr>
        <w:t>Kvalitet</w:t>
      </w:r>
      <w:r w:rsidR="00F21CA9">
        <w:rPr>
          <w:szCs w:val="23"/>
          <w:lang w:eastAsia="sv-SE"/>
        </w:rPr>
        <w:t>en</w:t>
      </w:r>
      <w:r w:rsidRPr="003A142A">
        <w:rPr>
          <w:szCs w:val="23"/>
          <w:lang w:eastAsia="sv-SE"/>
        </w:rPr>
        <w:t xml:space="preserve"> i intyganden </w:t>
      </w:r>
      <w:r w:rsidR="00F21CA9">
        <w:rPr>
          <w:szCs w:val="23"/>
          <w:lang w:eastAsia="sv-SE"/>
        </w:rPr>
        <w:t>försämras och</w:t>
      </w:r>
      <w:r w:rsidRPr="003A142A">
        <w:rPr>
          <w:szCs w:val="23"/>
          <w:lang w:eastAsia="sv-SE"/>
        </w:rPr>
        <w:t xml:space="preserve"> försvårar arbetet för både kommun, </w:t>
      </w:r>
      <w:r w:rsidR="00C83B09">
        <w:rPr>
          <w:szCs w:val="23"/>
          <w:lang w:eastAsia="sv-SE"/>
        </w:rPr>
        <w:t>region</w:t>
      </w:r>
      <w:r w:rsidRPr="003A142A">
        <w:rPr>
          <w:szCs w:val="23"/>
          <w:lang w:eastAsia="sv-SE"/>
        </w:rPr>
        <w:t xml:space="preserve"> och </w:t>
      </w:r>
      <w:r w:rsidR="00BD5B42">
        <w:rPr>
          <w:szCs w:val="23"/>
          <w:lang w:eastAsia="sv-SE"/>
        </w:rPr>
        <w:t>invånare vilket g</w:t>
      </w:r>
      <w:r w:rsidR="00E427E2">
        <w:rPr>
          <w:szCs w:val="23"/>
          <w:lang w:eastAsia="sv-SE"/>
        </w:rPr>
        <w:t xml:space="preserve">er </w:t>
      </w:r>
      <w:r w:rsidRPr="003A142A">
        <w:rPr>
          <w:szCs w:val="23"/>
          <w:lang w:eastAsia="sv-SE"/>
        </w:rPr>
        <w:t>ökad</w:t>
      </w:r>
      <w:r w:rsidR="00E427E2">
        <w:rPr>
          <w:szCs w:val="23"/>
          <w:lang w:eastAsia="sv-SE"/>
        </w:rPr>
        <w:t>e</w:t>
      </w:r>
      <w:r w:rsidRPr="003A142A">
        <w:rPr>
          <w:szCs w:val="23"/>
          <w:lang w:eastAsia="sv-SE"/>
        </w:rPr>
        <w:t xml:space="preserve"> kostnad</w:t>
      </w:r>
      <w:r w:rsidR="00E427E2">
        <w:rPr>
          <w:szCs w:val="23"/>
          <w:lang w:eastAsia="sv-SE"/>
        </w:rPr>
        <w:t>er</w:t>
      </w:r>
    </w:p>
    <w:p w14:paraId="3E1D3F5B" w14:textId="466704F1" w:rsidR="003F3128" w:rsidRPr="00445FDD" w:rsidRDefault="00D566F5" w:rsidP="00175D89">
      <w:pPr>
        <w:pStyle w:val="Punktlista"/>
        <w:rPr>
          <w:szCs w:val="23"/>
        </w:rPr>
      </w:pPr>
      <w:r>
        <w:t xml:space="preserve">Förväntas ofta intyga </w:t>
      </w:r>
      <w:r w:rsidR="00784432">
        <w:t>sådant om inte är av medicinsk karaktär</w:t>
      </w:r>
    </w:p>
    <w:p w14:paraId="14894165" w14:textId="6C6DF835" w:rsidR="00190E1D" w:rsidRDefault="00736ED4" w:rsidP="009544BF">
      <w:pPr>
        <w:pStyle w:val="Rubrik1"/>
        <w:ind w:right="-710"/>
      </w:pPr>
      <w:bookmarkStart w:id="23" w:name="_Toc54169330"/>
      <w:r>
        <w:lastRenderedPageBreak/>
        <w:t>Intygstjänster</w:t>
      </w:r>
      <w:r w:rsidR="00CD743F">
        <w:t>s</w:t>
      </w:r>
      <w:r w:rsidR="007006A2">
        <w:t xml:space="preserve"> </w:t>
      </w:r>
      <w:r>
        <w:t xml:space="preserve">förutsättningar </w:t>
      </w:r>
      <w:r w:rsidR="007006A2">
        <w:t>hantera</w:t>
      </w:r>
      <w:r w:rsidR="00852B09">
        <w:t xml:space="preserve"> </w:t>
      </w:r>
      <w:r w:rsidR="007006A2">
        <w:t>kommunala intyg</w:t>
      </w:r>
      <w:bookmarkEnd w:id="23"/>
    </w:p>
    <w:p w14:paraId="17744010" w14:textId="56F91F16" w:rsidR="007314FB" w:rsidRDefault="007314FB" w:rsidP="007314FB">
      <w:pPr>
        <w:pStyle w:val="Rubrik2"/>
        <w:rPr>
          <w:lang w:eastAsia="sv-SE"/>
        </w:rPr>
      </w:pPr>
      <w:bookmarkStart w:id="24" w:name="_Hlk26430206"/>
      <w:bookmarkStart w:id="25" w:name="_Toc54169331"/>
      <w:r>
        <w:t>Webcert skapa</w:t>
      </w:r>
      <w:r w:rsidR="00375C08">
        <w:t>r</w:t>
      </w:r>
      <w:r>
        <w:t xml:space="preserve"> och skicka</w:t>
      </w:r>
      <w:r w:rsidR="00044D4A">
        <w:t>r</w:t>
      </w:r>
      <w:r>
        <w:t xml:space="preserve"> digitala intyg</w:t>
      </w:r>
      <w:bookmarkEnd w:id="25"/>
    </w:p>
    <w:p w14:paraId="54975560" w14:textId="7C3929CF" w:rsidR="007314FB" w:rsidRDefault="007314FB" w:rsidP="003A1227">
      <w:r>
        <w:t>Webcert är den intygsmodul som tagits fram av Inera. Det är ett verktyg som läkare och annan vårdpersonal använder för att hantera intyg. I Webcert går det att</w:t>
      </w:r>
      <w:r w:rsidR="008317E1">
        <w:t xml:space="preserve"> </w:t>
      </w:r>
      <w:r>
        <w:t>skapa digitala intyg</w:t>
      </w:r>
      <w:r w:rsidR="003A1227">
        <w:t xml:space="preserve">, </w:t>
      </w:r>
      <w:r>
        <w:t>skicka intyg till en ansluten mottagare, med patientens samtycke</w:t>
      </w:r>
      <w:r w:rsidR="00055AED">
        <w:t xml:space="preserve">. Det finns funktionalitet för att kunna </w:t>
      </w:r>
      <w:r w:rsidR="00117BB7">
        <w:t>kring ett intyg eller ärende.</w:t>
      </w:r>
    </w:p>
    <w:p w14:paraId="77924F16" w14:textId="40FAF5D6" w:rsidR="007314FB" w:rsidRDefault="007314FB" w:rsidP="007314FB">
      <w:r>
        <w:t xml:space="preserve">Vårdgivaren bygger i oftast in </w:t>
      </w:r>
      <w:r w:rsidR="003448E6">
        <w:t>W</w:t>
      </w:r>
      <w:r>
        <w:t>ebcert i sitt eget</w:t>
      </w:r>
      <w:r w:rsidRPr="00CB3CC6">
        <w:t xml:space="preserve"> vårdinformationssystem</w:t>
      </w:r>
      <w:r>
        <w:t xml:space="preserve">, men kan även </w:t>
      </w:r>
      <w:r w:rsidRPr="00CB3CC6">
        <w:t>använd</w:t>
      </w:r>
      <w:r>
        <w:t>a</w:t>
      </w:r>
      <w:r w:rsidRPr="00CB3CC6">
        <w:t>s som en fristående webbapplikation.</w:t>
      </w:r>
      <w:r>
        <w:t xml:space="preserve"> Idag är 19 av 21 regioner anslutna till Webcert. Intyg som utfärdas i Webcert blir synliga för invånaren i Mina intyg, och för behörig vårdpersonal i intygstjänsters övriga tjänster Rehabstöd och Intygsstatistik.</w:t>
      </w:r>
    </w:p>
    <w:p w14:paraId="1CCE087A" w14:textId="6607EF8D" w:rsidR="007314FB" w:rsidRDefault="007314FB" w:rsidP="007314FB">
      <w:pPr>
        <w:pStyle w:val="Brdtext"/>
      </w:pPr>
      <w:r>
        <w:t xml:space="preserve">Än så länge är det enbart läkare som kan signera intyg i </w:t>
      </w:r>
      <w:r w:rsidR="00486651">
        <w:t>W</w:t>
      </w:r>
      <w:r>
        <w:t>ebcert, men det f</w:t>
      </w:r>
      <w:r w:rsidRPr="00A2539A">
        <w:t>inns kravställt att andra legitimerade yrken ska kunna utfärda ett av arbetsförmedlingens intyg</w:t>
      </w:r>
      <w:r>
        <w:t>. D</w:t>
      </w:r>
      <w:r w:rsidRPr="00A2539A">
        <w:t>etta är ännu inte implementerat</w:t>
      </w:r>
      <w:r>
        <w:t>.</w:t>
      </w:r>
    </w:p>
    <w:p w14:paraId="38D2E863" w14:textId="77777777" w:rsidR="00C921E4" w:rsidRPr="00123B67" w:rsidRDefault="00C921E4" w:rsidP="00C921E4">
      <w:r>
        <w:rPr>
          <w:noProof/>
        </w:rPr>
        <w:drawing>
          <wp:inline distT="0" distB="0" distL="0" distR="0" wp14:anchorId="78096E8D" wp14:editId="57467783">
            <wp:extent cx="4886325" cy="2170806"/>
            <wp:effectExtent l="0" t="0" r="0" b="1270"/>
            <wp:docPr id="13174018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6">
                      <a:extLst>
                        <a:ext uri="{28A0092B-C50C-407E-A947-70E740481C1C}">
                          <a14:useLocalDpi xmlns:a14="http://schemas.microsoft.com/office/drawing/2010/main" val="0"/>
                        </a:ext>
                      </a:extLst>
                    </a:blip>
                    <a:stretch>
                      <a:fillRect/>
                    </a:stretch>
                  </pic:blipFill>
                  <pic:spPr>
                    <a:xfrm>
                      <a:off x="0" y="0"/>
                      <a:ext cx="4886325" cy="2170806"/>
                    </a:xfrm>
                    <a:prstGeom prst="rect">
                      <a:avLst/>
                    </a:prstGeom>
                  </pic:spPr>
                </pic:pic>
              </a:graphicData>
            </a:graphic>
          </wp:inline>
        </w:drawing>
      </w:r>
    </w:p>
    <w:p w14:paraId="1DC9978E" w14:textId="144463CC" w:rsidR="00C921E4" w:rsidRPr="0048066B" w:rsidRDefault="00C921E4" w:rsidP="0048066B">
      <w:pPr>
        <w:rPr>
          <w:i/>
          <w:iCs/>
          <w:lang w:eastAsia="sv-SE"/>
        </w:rPr>
      </w:pPr>
      <w:r w:rsidRPr="0031674D">
        <w:rPr>
          <w:i/>
          <w:iCs/>
          <w:lang w:eastAsia="sv-SE"/>
        </w:rPr>
        <w:t>Figur 5:</w:t>
      </w:r>
      <w:r>
        <w:rPr>
          <w:i/>
          <w:iCs/>
          <w:lang w:eastAsia="sv-SE"/>
        </w:rPr>
        <w:t xml:space="preserve"> Intygstjänsten är den databas där intyg som signerats av hälso- och sjukvården hamnar inför elektronisk överföring till en mottagare.</w:t>
      </w:r>
    </w:p>
    <w:p w14:paraId="1FE2444A" w14:textId="4052B440" w:rsidR="002D23F2" w:rsidRDefault="007452DD" w:rsidP="002D23F2">
      <w:pPr>
        <w:pStyle w:val="Rubrik2"/>
      </w:pPr>
      <w:bookmarkStart w:id="26" w:name="_Toc54169332"/>
      <w:r>
        <w:t>Mina intyg</w:t>
      </w:r>
      <w:r w:rsidR="00486651">
        <w:t xml:space="preserve"> </w:t>
      </w:r>
      <w:r w:rsidR="000112FA" w:rsidRPr="000112FA">
        <w:t xml:space="preserve">– </w:t>
      </w:r>
      <w:r w:rsidR="002D23F2">
        <w:t>där invånaren</w:t>
      </w:r>
      <w:r w:rsidR="000112FA" w:rsidRPr="000112FA">
        <w:t xml:space="preserve"> hantera</w:t>
      </w:r>
      <w:r w:rsidR="002D23F2">
        <w:t>r</w:t>
      </w:r>
      <w:r w:rsidR="000112FA" w:rsidRPr="000112FA">
        <w:t xml:space="preserve"> sina egna intyg</w:t>
      </w:r>
      <w:bookmarkEnd w:id="26"/>
    </w:p>
    <w:p w14:paraId="1C5DFD2A" w14:textId="2D441AA4" w:rsidR="005778BE" w:rsidRDefault="004B377A" w:rsidP="005778BE">
      <w:r>
        <w:t xml:space="preserve">I </w:t>
      </w:r>
      <w:r w:rsidR="005778BE">
        <w:t xml:space="preserve">Mina intyg </w:t>
      </w:r>
      <w:r>
        <w:t xml:space="preserve">kan </w:t>
      </w:r>
      <w:r w:rsidR="001A79A4">
        <w:t xml:space="preserve">invånaren se de intyg som </w:t>
      </w:r>
      <w:r w:rsidR="00250DF5">
        <w:t>h</w:t>
      </w:r>
      <w:r w:rsidR="00A43772">
        <w:t>äl</w:t>
      </w:r>
      <w:r w:rsidR="00AD42CC">
        <w:t xml:space="preserve">so- och sjukvården </w:t>
      </w:r>
      <w:r w:rsidR="00E049B7">
        <w:t>utfärdat</w:t>
      </w:r>
      <w:r w:rsidR="00CF67B5">
        <w:t>, så snart de har signerat</w:t>
      </w:r>
      <w:r w:rsidR="00E5308A">
        <w:t>s av en läkare</w:t>
      </w:r>
      <w:r w:rsidR="00CF67B5">
        <w:t xml:space="preserve">. </w:t>
      </w:r>
      <w:r w:rsidR="005778BE">
        <w:t>Invånaren kan läsa, skriva ut och ladda ner sina läkarintyg i Mina intyg</w:t>
      </w:r>
      <w:r w:rsidR="000C2158">
        <w:t xml:space="preserve"> som </w:t>
      </w:r>
      <w:r w:rsidR="005778BE">
        <w:t>nås via 1177 Vårdguidens e-tjänster</w:t>
      </w:r>
      <w:r w:rsidR="00CC47A5">
        <w:t>. D</w:t>
      </w:r>
      <w:r w:rsidR="005778BE">
        <w:t>et krävs e-legitimation för att logga in.</w:t>
      </w:r>
    </w:p>
    <w:p w14:paraId="028A2768" w14:textId="4119F291" w:rsidR="00C921E4" w:rsidRDefault="005778BE" w:rsidP="00C921E4">
      <w:r>
        <w:t>Mina intyg innebär att invånaren</w:t>
      </w:r>
      <w:r w:rsidR="00A44E62">
        <w:t xml:space="preserve"> </w:t>
      </w:r>
      <w:r>
        <w:t>har sina läkarintyg säkert samlade på e</w:t>
      </w:r>
      <w:r w:rsidR="0030759F">
        <w:t xml:space="preserve">tt </w:t>
      </w:r>
      <w:r w:rsidR="00C97F8A">
        <w:t xml:space="preserve">ställe. Invånaren har </w:t>
      </w:r>
      <w:r>
        <w:t xml:space="preserve">alltid har tillgång till </w:t>
      </w:r>
      <w:r w:rsidR="00EA36A8">
        <w:t xml:space="preserve">och </w:t>
      </w:r>
      <w:r>
        <w:t>kan skriva ut en kopia av intyget</w:t>
      </w:r>
      <w:r w:rsidR="003560D5">
        <w:t xml:space="preserve">. </w:t>
      </w:r>
      <w:r w:rsidR="00D15F1A">
        <w:t>I</w:t>
      </w:r>
      <w:r w:rsidR="003560D5">
        <w:t>ntyget</w:t>
      </w:r>
      <w:r>
        <w:t xml:space="preserve"> </w:t>
      </w:r>
      <w:r w:rsidR="00D15F1A">
        <w:t xml:space="preserve">kan skickas </w:t>
      </w:r>
      <w:r w:rsidR="00944CC7">
        <w:t xml:space="preserve">direkt till </w:t>
      </w:r>
      <w:r w:rsidR="005104D7">
        <w:t xml:space="preserve">Försäkringskassan, Transportstyrelsen och </w:t>
      </w:r>
      <w:r w:rsidR="00940FEF">
        <w:t xml:space="preserve">andra mottagare vars verksamhetssystem </w:t>
      </w:r>
      <w:r w:rsidR="009F49E9">
        <w:t xml:space="preserve">är </w:t>
      </w:r>
      <w:r w:rsidR="00940FEF">
        <w:t>integre</w:t>
      </w:r>
      <w:r w:rsidR="00AC0132">
        <w:t>rat mot intygstjänsten</w:t>
      </w:r>
      <w:r w:rsidR="009F49E9">
        <w:t>.</w:t>
      </w:r>
      <w:r w:rsidR="00AC0132">
        <w:t xml:space="preserve"> </w:t>
      </w:r>
      <w:r w:rsidR="009F49E9">
        <w:t>Det är enkelt,</w:t>
      </w:r>
      <w:r w:rsidR="00AC0132">
        <w:t xml:space="preserve"> </w:t>
      </w:r>
      <w:r>
        <w:t>snabbt</w:t>
      </w:r>
      <w:r w:rsidR="009F49E9">
        <w:t xml:space="preserve"> och </w:t>
      </w:r>
      <w:r>
        <w:t>säkert</w:t>
      </w:r>
      <w:r w:rsidR="00422F1B">
        <w:t>.</w:t>
      </w:r>
      <w:r w:rsidR="00FC62EA">
        <w:t xml:space="preserve"> </w:t>
      </w:r>
      <w:r w:rsidR="0084044A">
        <w:t>Innehållet</w:t>
      </w:r>
      <w:r>
        <w:t xml:space="preserve"> i intygen krypteras</w:t>
      </w:r>
      <w:r w:rsidR="0084044A">
        <w:t xml:space="preserve"> innan det skickas</w:t>
      </w:r>
      <w:r w:rsidR="00D15F1A">
        <w:t>.</w:t>
      </w:r>
      <w:r w:rsidR="00C84D1E">
        <w:t xml:space="preserve"> </w:t>
      </w:r>
      <w:r w:rsidR="00FC62EA">
        <w:t>I</w:t>
      </w:r>
      <w:r w:rsidR="00B03469">
        <w:t>nvånaren</w:t>
      </w:r>
      <w:r>
        <w:t xml:space="preserve"> </w:t>
      </w:r>
      <w:r w:rsidR="00654269">
        <w:t xml:space="preserve">slipper </w:t>
      </w:r>
      <w:r>
        <w:t>pappershantering, postgång och risken för att intyget ska komma bort.</w:t>
      </w:r>
      <w:r w:rsidR="00147576">
        <w:rPr>
          <w:color w:val="333333"/>
          <w:sz w:val="24"/>
        </w:rPr>
        <w:t xml:space="preserve"> </w:t>
      </w:r>
      <w:r>
        <w:t xml:space="preserve">Det går att skriva ut intyget eller spara det som en </w:t>
      </w:r>
      <w:r w:rsidR="00942EAE">
        <w:t>PDF</w:t>
      </w:r>
      <w:r>
        <w:t xml:space="preserve">, till exempel för att </w:t>
      </w:r>
      <w:r>
        <w:lastRenderedPageBreak/>
        <w:t xml:space="preserve">kunna lämna det till sin arbetsgivare. </w:t>
      </w:r>
      <w:r w:rsidR="00C84D1E">
        <w:t>En utskrift av ett elektroniskt intyg har, eftersom det är underskrivet med avancerad elektronisk underskrift, samma giltighet som om läkaren skrivit under det för hand.</w:t>
      </w:r>
    </w:p>
    <w:p w14:paraId="712440B1" w14:textId="77777777" w:rsidR="00BD16B6" w:rsidRPr="00012423" w:rsidRDefault="00BD16B6" w:rsidP="00BD16B6">
      <w:pPr>
        <w:rPr>
          <w:lang w:eastAsia="sv-SE"/>
        </w:rPr>
      </w:pPr>
      <w:r>
        <w:rPr>
          <w:noProof/>
        </w:rPr>
        <w:drawing>
          <wp:inline distT="0" distB="0" distL="0" distR="0" wp14:anchorId="2C58B42B" wp14:editId="113A8305">
            <wp:extent cx="3933825" cy="4307595"/>
            <wp:effectExtent l="0" t="0" r="0" b="0"/>
            <wp:docPr id="38197414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7">
                      <a:extLst>
                        <a:ext uri="{28A0092B-C50C-407E-A947-70E740481C1C}">
                          <a14:useLocalDpi xmlns:a14="http://schemas.microsoft.com/office/drawing/2010/main" val="0"/>
                        </a:ext>
                      </a:extLst>
                    </a:blip>
                    <a:stretch>
                      <a:fillRect/>
                    </a:stretch>
                  </pic:blipFill>
                  <pic:spPr>
                    <a:xfrm>
                      <a:off x="0" y="0"/>
                      <a:ext cx="3933825" cy="4307595"/>
                    </a:xfrm>
                    <a:prstGeom prst="rect">
                      <a:avLst/>
                    </a:prstGeom>
                  </pic:spPr>
                </pic:pic>
              </a:graphicData>
            </a:graphic>
          </wp:inline>
        </w:drawing>
      </w:r>
    </w:p>
    <w:p w14:paraId="748D7090" w14:textId="7A1B88A0" w:rsidR="00BD16B6" w:rsidRPr="00BD16B6" w:rsidRDefault="00BD16B6" w:rsidP="00BD16B6">
      <w:pPr>
        <w:rPr>
          <w:i/>
          <w:iCs/>
          <w:lang w:eastAsia="sv-SE"/>
        </w:rPr>
      </w:pPr>
      <w:r w:rsidRPr="0031674D">
        <w:rPr>
          <w:i/>
          <w:iCs/>
          <w:lang w:eastAsia="sv-SE"/>
        </w:rPr>
        <w:t>Figur 6:</w:t>
      </w:r>
      <w:r w:rsidRPr="00012423">
        <w:rPr>
          <w:i/>
          <w:iCs/>
          <w:lang w:eastAsia="sv-SE"/>
        </w:rPr>
        <w:t xml:space="preserve"> Intygsinformationen överförs till mottagarens system via Ineras nationella tjänsteplattform och de tjänstekontrakt som styr hur överföringen får ske.</w:t>
      </w:r>
    </w:p>
    <w:p w14:paraId="5B36BAAF" w14:textId="77777777" w:rsidR="00EB6C2E" w:rsidRDefault="00EB6C2E" w:rsidP="00EB6C2E">
      <w:pPr>
        <w:pStyle w:val="Rubrik2"/>
      </w:pPr>
      <w:bookmarkStart w:id="27" w:name="_Toc54169333"/>
      <w:r>
        <w:t>Intygstjänsten</w:t>
      </w:r>
      <w:bookmarkEnd w:id="27"/>
    </w:p>
    <w:p w14:paraId="5DA4AC01" w14:textId="739CE282" w:rsidR="00EB6C2E" w:rsidRPr="005C55CE" w:rsidRDefault="00EB6C2E" w:rsidP="00EB6C2E">
      <w:pPr>
        <w:rPr>
          <w:lang w:eastAsia="sv-SE"/>
        </w:rPr>
      </w:pPr>
      <w:r>
        <w:t xml:space="preserve">Intygstjänsten är namnet på den databas som är navet i Intygstjänsters </w:t>
      </w:r>
      <w:r w:rsidRPr="009A2D7C">
        <w:rPr>
          <w:lang w:eastAsia="sv-SE"/>
        </w:rPr>
        <w:t>hantering av digitala intyg mellan vård, myndigheter och invånare.</w:t>
      </w:r>
      <w:r>
        <w:rPr>
          <w:lang w:eastAsia="sv-SE"/>
        </w:rPr>
        <w:t xml:space="preserve"> </w:t>
      </w:r>
      <w:r w:rsidR="00026877">
        <w:rPr>
          <w:lang w:eastAsia="sv-SE"/>
        </w:rPr>
        <w:t xml:space="preserve">När </w:t>
      </w:r>
      <w:r w:rsidR="009203CF">
        <w:rPr>
          <w:lang w:eastAsia="sv-SE"/>
        </w:rPr>
        <w:t xml:space="preserve">ett </w:t>
      </w:r>
      <w:r w:rsidR="00026877">
        <w:rPr>
          <w:lang w:eastAsia="sv-SE"/>
        </w:rPr>
        <w:t>intyg</w:t>
      </w:r>
      <w:r>
        <w:rPr>
          <w:lang w:eastAsia="sv-SE"/>
        </w:rPr>
        <w:t xml:space="preserve"> signera</w:t>
      </w:r>
      <w:r w:rsidR="00DB0326">
        <w:rPr>
          <w:lang w:eastAsia="sv-SE"/>
        </w:rPr>
        <w:t>t</w:t>
      </w:r>
      <w:r>
        <w:rPr>
          <w:lang w:eastAsia="sv-SE"/>
        </w:rPr>
        <w:t>s hamnar de</w:t>
      </w:r>
      <w:r w:rsidR="00DB0326">
        <w:rPr>
          <w:lang w:eastAsia="sv-SE"/>
        </w:rPr>
        <w:t>t</w:t>
      </w:r>
      <w:r>
        <w:rPr>
          <w:lang w:eastAsia="sv-SE"/>
        </w:rPr>
        <w:t xml:space="preserve"> i Intygstjänste</w:t>
      </w:r>
      <w:r w:rsidR="006C1FE0">
        <w:rPr>
          <w:lang w:eastAsia="sv-SE"/>
        </w:rPr>
        <w:t>n</w:t>
      </w:r>
      <w:r>
        <w:rPr>
          <w:lang w:eastAsia="sv-SE"/>
        </w:rPr>
        <w:t xml:space="preserve">. </w:t>
      </w:r>
      <w:r w:rsidR="002857CA">
        <w:rPr>
          <w:lang w:eastAsia="sv-SE"/>
        </w:rPr>
        <w:t>Ä</w:t>
      </w:r>
      <w:r w:rsidR="00E24615">
        <w:rPr>
          <w:lang w:eastAsia="sv-SE"/>
        </w:rPr>
        <w:t>ven</w:t>
      </w:r>
      <w:r w:rsidR="402E027D" w:rsidRPr="023ABDC0">
        <w:rPr>
          <w:lang w:eastAsia="sv-SE"/>
        </w:rPr>
        <w:t xml:space="preserve"> fristående intygsapplikation</w:t>
      </w:r>
      <w:r w:rsidR="00E24615">
        <w:rPr>
          <w:lang w:eastAsia="sv-SE"/>
        </w:rPr>
        <w:t>er</w:t>
      </w:r>
      <w:r w:rsidR="7E416C68" w:rsidRPr="70C3E1D9">
        <w:rPr>
          <w:lang w:eastAsia="sv-SE"/>
        </w:rPr>
        <w:t xml:space="preserve"> kan användas av regioner som har valt att inte integrera sitt </w:t>
      </w:r>
      <w:r w:rsidR="7E416C68" w:rsidRPr="176FB081">
        <w:rPr>
          <w:lang w:eastAsia="sv-SE"/>
        </w:rPr>
        <w:t>journalsystem med Webcert.</w:t>
      </w:r>
    </w:p>
    <w:p w14:paraId="4E84157A" w14:textId="77777777" w:rsidR="00EB6C2E" w:rsidRDefault="00EB6C2E" w:rsidP="00F6256E">
      <w:pPr>
        <w:pStyle w:val="Rubrik3"/>
      </w:pPr>
      <w:bookmarkStart w:id="28" w:name="_Toc54169334"/>
      <w:r>
        <w:t>Ansluta nya intygsmottagare</w:t>
      </w:r>
      <w:bookmarkEnd w:id="28"/>
    </w:p>
    <w:p w14:paraId="6BD708B5" w14:textId="44565F3A" w:rsidR="00EB6C2E" w:rsidRPr="00C26555" w:rsidRDefault="007162EE" w:rsidP="00EB6C2E">
      <w:pPr>
        <w:pStyle w:val="Brdtext"/>
        <w:rPr>
          <w:lang w:eastAsia="sv-SE"/>
        </w:rPr>
      </w:pPr>
      <w:r>
        <w:t>Organisationer</w:t>
      </w:r>
      <w:r w:rsidRPr="00430495">
        <w:t xml:space="preserve"> </w:t>
      </w:r>
      <w:r w:rsidR="00EB6C2E" w:rsidRPr="00430495">
        <w:t>kan ansluta till Intygstjänster som mottagare. I dagsläget är Försäkringskassan och Transportstyrelsen anslutna. Det innebär att de kan ta emot intyg som skicka</w:t>
      </w:r>
      <w:r w:rsidR="00EB6C2E">
        <w:t xml:space="preserve">ts av invånaren eller </w:t>
      </w:r>
      <w:r w:rsidR="00942EAE">
        <w:t>vårdpersonal</w:t>
      </w:r>
      <w:r w:rsidR="00EB6C2E">
        <w:t xml:space="preserve"> direkt in i sina egna verksamhetssystem. </w:t>
      </w:r>
      <w:r w:rsidR="00EB6C2E">
        <w:rPr>
          <w:lang w:eastAsia="sv-SE"/>
        </w:rPr>
        <w:t xml:space="preserve">Inera </w:t>
      </w:r>
      <w:r w:rsidR="00EB6C2E">
        <w:rPr>
          <w:lang w:eastAsia="sv-SE"/>
        </w:rPr>
        <w:lastRenderedPageBreak/>
        <w:t xml:space="preserve">har en officiell anslutningsprocess för att kunna ansluta sig till tjänsteplattformen. Det krävs både ett administrativt och tekniskt integrationsarbete. </w:t>
      </w:r>
    </w:p>
    <w:p w14:paraId="4E815D57" w14:textId="77777777" w:rsidR="00EB6C2E" w:rsidRDefault="00EB6C2E" w:rsidP="00F6256E">
      <w:pPr>
        <w:pStyle w:val="Rubrik3"/>
        <w:rPr>
          <w:lang w:eastAsia="sv-SE"/>
        </w:rPr>
      </w:pPr>
      <w:bookmarkStart w:id="29" w:name="_Toc54169335"/>
      <w:r>
        <w:rPr>
          <w:lang w:eastAsia="sv-SE"/>
        </w:rPr>
        <w:t>Säker informationsöverföring och personuppgiftshantering</w:t>
      </w:r>
      <w:bookmarkEnd w:id="29"/>
    </w:p>
    <w:p w14:paraId="53E6A613" w14:textId="09E26464" w:rsidR="00EB6C2E" w:rsidRDefault="00EB6C2E" w:rsidP="00EB6C2E">
      <w:r>
        <w:t xml:space="preserve">All överföring av intygsinformation mellan tjänsterna som ingår i Intygstjänster sker på ett säkert sätt. Alla tjänster är kopplade till Nationella tjänsteplattformen, och infrastrukturen för Intygstjänster är byggd enligt principerna i RIV, det tekniska regelverket för vård och omsorg. För att intyg ska kunna överföras elektroniskt till system utanför </w:t>
      </w:r>
      <w:r w:rsidR="008E4823">
        <w:t>hälso- och sjukvården</w:t>
      </w:r>
      <w:r>
        <w:t xml:space="preserve"> innehåller infrastrukturen för Intygstjänster en plattform som översätter informationen till intygsmottagarens tekniska regelverk, som exempelvis myndigheternas </w:t>
      </w:r>
      <w:r w:rsidR="004B1087">
        <w:t>kommunikation</w:t>
      </w:r>
      <w:r w:rsidR="05940626">
        <w:t>s</w:t>
      </w:r>
      <w:r w:rsidR="00CA34AD">
        <w:t>-</w:t>
      </w:r>
      <w:r w:rsidR="004B1087">
        <w:t xml:space="preserve"> oc</w:t>
      </w:r>
      <w:r w:rsidR="00CA34AD">
        <w:t>h överföringsprotokoll</w:t>
      </w:r>
      <w:r w:rsidR="00EB7D7F">
        <w:t>,</w:t>
      </w:r>
      <w:r>
        <w:t xml:space="preserve"> Spridnings- och hämtningssystem, SHS.</w:t>
      </w:r>
    </w:p>
    <w:p w14:paraId="527E0E14" w14:textId="77777777" w:rsidR="00EB6C2E" w:rsidRDefault="00EB6C2E" w:rsidP="00EB6C2E">
      <w:pPr>
        <w:rPr>
          <w:lang w:eastAsia="sv-SE"/>
        </w:rPr>
      </w:pPr>
      <w:r>
        <w:rPr>
          <w:lang w:eastAsia="sv-SE"/>
        </w:rPr>
        <w:t>Alla uppgifter i intygen hanteras på ett säkert sätt. För att vårdpersonal ska få skicka ett intyg till en mottagare krävs alltid patientens samtycke, och alla personuppgifter i intygen hanteras som skyddsvärda, oavsett om patienten har skyddade uppgifter eller inte. Det innebär att patientens namn och adress inte sparas tillsammans med intyget. Det är endast patientens personnummer som sparas med intyget, och som följer med om intyget skrivs ut på papper eller skickas vidare.</w:t>
      </w:r>
    </w:p>
    <w:p w14:paraId="48EEF3AD" w14:textId="2FE505B2" w:rsidR="00EB6C2E" w:rsidRDefault="00EB6C2E" w:rsidP="00F6256E">
      <w:pPr>
        <w:pStyle w:val="Rubrik3"/>
      </w:pPr>
      <w:bookmarkStart w:id="30" w:name="_Toc54169336"/>
      <w:r>
        <w:t>HSA och SITHS förutsättning för full</w:t>
      </w:r>
      <w:r w:rsidR="00406C81">
        <w:t xml:space="preserve"> funktionalitet</w:t>
      </w:r>
      <w:bookmarkEnd w:id="30"/>
    </w:p>
    <w:p w14:paraId="12070898" w14:textId="77777777" w:rsidR="00EB6C2E" w:rsidRPr="00D80B43" w:rsidRDefault="00EB6C2E" w:rsidP="00EB6C2E">
      <w:pPr>
        <w:rPr>
          <w:sz w:val="24"/>
        </w:rPr>
      </w:pPr>
      <w:r>
        <w:t>För att kunna använda Intygstjänster fullt ut behöver regionen eller vårdgivarorganisationen vara ansluten till:</w:t>
      </w:r>
    </w:p>
    <w:p w14:paraId="32E17368" w14:textId="77777777" w:rsidR="00EB6C2E" w:rsidRDefault="00EB6C2E" w:rsidP="00EB6C2E">
      <w:pPr>
        <w:pStyle w:val="Punktlista"/>
        <w:rPr>
          <w:lang w:eastAsia="sv-SE"/>
        </w:rPr>
      </w:pPr>
      <w:r>
        <w:rPr>
          <w:lang w:eastAsia="sv-SE"/>
        </w:rPr>
        <w:t>Katalogtjänst HSA – för styrning av användares behörigheter</w:t>
      </w:r>
    </w:p>
    <w:p w14:paraId="0E151B80" w14:textId="77777777" w:rsidR="00EB6C2E" w:rsidRDefault="00EB6C2E" w:rsidP="00EB6C2E">
      <w:pPr>
        <w:pStyle w:val="Punktlista"/>
        <w:rPr>
          <w:lang w:eastAsia="sv-SE"/>
        </w:rPr>
      </w:pPr>
      <w:r>
        <w:rPr>
          <w:lang w:eastAsia="sv-SE"/>
        </w:rPr>
        <w:t>Identifieringstjänst SITHS – för inloggning och autentisering</w:t>
      </w:r>
    </w:p>
    <w:p w14:paraId="17B67AC5" w14:textId="7AD7AB98" w:rsidR="00AD70CC" w:rsidRPr="00AD70CC" w:rsidRDefault="00EB6C2E" w:rsidP="009D57FD">
      <w:pPr>
        <w:rPr>
          <w:lang w:eastAsia="sv-SE"/>
        </w:rPr>
      </w:pPr>
      <w:r>
        <w:t xml:space="preserve">Det går att använda Webcert som fristående webbapplikation utan att vara ansluten till dessa tjänster, </w:t>
      </w:r>
      <w:r w:rsidR="006D74B2">
        <w:t>om</w:t>
      </w:r>
      <w:r w:rsidR="00FB3A4B">
        <w:t xml:space="preserve"> </w:t>
      </w:r>
      <w:r w:rsidR="00320D30">
        <w:t>vårdgivaren är en enskild näringsidkare</w:t>
      </w:r>
      <w:r w:rsidR="4192D351">
        <w:t xml:space="preserve"> och alltså inte en juridisk person</w:t>
      </w:r>
      <w:r w:rsidR="006D74B2">
        <w:t xml:space="preserve">. Då </w:t>
      </w:r>
      <w:r w:rsidR="006506B2">
        <w:t xml:space="preserve">tillåts inloggning med </w:t>
      </w:r>
      <w:r>
        <w:t xml:space="preserve">e-legitimation, men </w:t>
      </w:r>
      <w:r w:rsidR="00F66816">
        <w:t>för att</w:t>
      </w:r>
      <w:r>
        <w:t xml:space="preserve"> kunna använda Rehabstöd och Intygsstatistik, krävs anslutning till Katalogtjänst HSA och Identifieringstjänst SITHS.</w:t>
      </w:r>
      <w:r w:rsidR="009D57FD" w:rsidRPr="00AD70CC">
        <w:rPr>
          <w:lang w:eastAsia="sv-SE"/>
        </w:rPr>
        <w:t xml:space="preserve"> </w:t>
      </w:r>
    </w:p>
    <w:p w14:paraId="0A94F11F" w14:textId="189ADFD7" w:rsidR="002B79D5" w:rsidRDefault="000366F2" w:rsidP="00424CD4">
      <w:pPr>
        <w:pStyle w:val="Rubrik2"/>
      </w:pPr>
      <w:bookmarkStart w:id="31" w:name="_Toc54169337"/>
      <w:r>
        <w:t>Skapa nya intygstyper i Intygstjänster</w:t>
      </w:r>
      <w:bookmarkEnd w:id="31"/>
    </w:p>
    <w:p w14:paraId="24AACB28" w14:textId="694AC91A" w:rsidR="001B76F0" w:rsidRPr="00507889" w:rsidRDefault="009C0902" w:rsidP="001B76F0">
      <w:pPr>
        <w:pStyle w:val="Brdtext"/>
        <w:rPr>
          <w:lang w:eastAsia="sv-SE"/>
        </w:rPr>
      </w:pPr>
      <w:r>
        <w:t xml:space="preserve">För att tillgängliggöra en ny intygstyp i Intygstjänster så behöver den organisation som äger intyget genomföra ett utrednings- och implementationsarbete tillsammans med Inera. Detta arbete börjar med att man tar ett helhetsgrepp på de intyg som ska digitaliseras så att man kan dra nytta av eventuella överlappande frågor. </w:t>
      </w:r>
      <w:r w:rsidR="00C42163">
        <w:t>Hur</w:t>
      </w:r>
      <w:r>
        <w:t xml:space="preserve"> intyget ska hanteras och överföras mellan olika system </w:t>
      </w:r>
      <w:r w:rsidR="00C42163">
        <w:t>utreds</w:t>
      </w:r>
      <w:r w:rsidR="001B5468">
        <w:t>,</w:t>
      </w:r>
      <w:r>
        <w:t xml:space="preserve"> kravställning</w:t>
      </w:r>
      <w:r w:rsidR="001B5468">
        <w:t xml:space="preserve"> görs</w:t>
      </w:r>
      <w:r w:rsidR="00060368">
        <w:t xml:space="preserve"> inför</w:t>
      </w:r>
      <w:r>
        <w:t xml:space="preserve"> implementation och systemutveckling. </w:t>
      </w:r>
      <w:r w:rsidR="001B76F0">
        <w:rPr>
          <w:lang w:eastAsia="sv-SE"/>
        </w:rPr>
        <w:t xml:space="preserve">Inera har en </w:t>
      </w:r>
      <w:r w:rsidR="000913D4">
        <w:rPr>
          <w:lang w:eastAsia="sv-SE"/>
        </w:rPr>
        <w:t>utarbetade</w:t>
      </w:r>
      <w:r w:rsidR="001B76F0">
        <w:rPr>
          <w:lang w:eastAsia="sv-SE"/>
        </w:rPr>
        <w:t xml:space="preserve"> process för hur en ny intygs</w:t>
      </w:r>
      <w:r w:rsidR="00E67B4D">
        <w:rPr>
          <w:lang w:eastAsia="sv-SE"/>
        </w:rPr>
        <w:t xml:space="preserve">typ skapas, men det stora arbetet för kommunerna </w:t>
      </w:r>
      <w:r w:rsidR="00544A5C">
        <w:rPr>
          <w:lang w:eastAsia="sv-SE"/>
        </w:rPr>
        <w:t xml:space="preserve">blir det dialogarbete som krävs för att bli överens om innehållet i de olika intygen. </w:t>
      </w:r>
      <w:r w:rsidR="00547CC3">
        <w:rPr>
          <w:lang w:eastAsia="sv-SE"/>
        </w:rPr>
        <w:t xml:space="preserve">Erfarenheter ifrån </w:t>
      </w:r>
      <w:r w:rsidR="00A61381">
        <w:rPr>
          <w:lang w:eastAsia="sv-SE"/>
        </w:rPr>
        <w:t>Region Uppsala</w:t>
      </w:r>
      <w:r w:rsidR="00547CC3">
        <w:rPr>
          <w:lang w:eastAsia="sv-SE"/>
        </w:rPr>
        <w:t xml:space="preserve"> och andra som lagt ner tid på att ensa intygen bör tas tillvara.</w:t>
      </w:r>
    </w:p>
    <w:p w14:paraId="09A02F8F" w14:textId="09BB43D6" w:rsidR="00291EF6" w:rsidRDefault="008F0E61" w:rsidP="0052698B">
      <w:pPr>
        <w:rPr>
          <w:lang w:eastAsia="sv-SE"/>
        </w:rPr>
      </w:pPr>
      <w:r>
        <w:rPr>
          <w:lang w:eastAsia="sv-SE"/>
        </w:rPr>
        <w:t>Vanligtvis har v</w:t>
      </w:r>
      <w:r w:rsidR="00204409">
        <w:rPr>
          <w:lang w:eastAsia="sv-SE"/>
        </w:rPr>
        <w:t xml:space="preserve">arje intyg en tydligt definierad </w:t>
      </w:r>
      <w:r>
        <w:rPr>
          <w:lang w:eastAsia="sv-SE"/>
        </w:rPr>
        <w:t>i</w:t>
      </w:r>
      <w:r w:rsidR="00CC46FC">
        <w:rPr>
          <w:lang w:eastAsia="sv-SE"/>
        </w:rPr>
        <w:t>ntygsägare. Intygsägaren är den eller de som har ett intresse av att ta emot intygsinformation</w:t>
      </w:r>
      <w:r w:rsidR="006F2B46">
        <w:rPr>
          <w:lang w:eastAsia="sv-SE"/>
        </w:rPr>
        <w:t xml:space="preserve">. Intygsägaren </w:t>
      </w:r>
      <w:r w:rsidR="00CC7F0D">
        <w:rPr>
          <w:lang w:eastAsia="sv-SE"/>
        </w:rPr>
        <w:t xml:space="preserve">förvaltar intyget och </w:t>
      </w:r>
      <w:r w:rsidR="00250C36">
        <w:rPr>
          <w:lang w:eastAsia="sv-SE"/>
        </w:rPr>
        <w:t>gör</w:t>
      </w:r>
      <w:r w:rsidR="00CC7F0D">
        <w:rPr>
          <w:lang w:eastAsia="sv-SE"/>
        </w:rPr>
        <w:t xml:space="preserve"> </w:t>
      </w:r>
      <w:r w:rsidR="00CC7F0D">
        <w:rPr>
          <w:lang w:eastAsia="sv-SE"/>
        </w:rPr>
        <w:lastRenderedPageBreak/>
        <w:t xml:space="preserve">de förändringar som </w:t>
      </w:r>
      <w:r w:rsidR="00250C36">
        <w:rPr>
          <w:lang w:eastAsia="sv-SE"/>
        </w:rPr>
        <w:t>behöv</w:t>
      </w:r>
      <w:r w:rsidR="00C45BCB">
        <w:rPr>
          <w:lang w:eastAsia="sv-SE"/>
        </w:rPr>
        <w:t>er göras</w:t>
      </w:r>
      <w:r w:rsidR="00CC7F0D">
        <w:rPr>
          <w:lang w:eastAsia="sv-SE"/>
        </w:rPr>
        <w:t xml:space="preserve"> över</w:t>
      </w:r>
      <w:r w:rsidR="00C45BCB">
        <w:rPr>
          <w:lang w:eastAsia="sv-SE"/>
        </w:rPr>
        <w:t xml:space="preserve"> tid</w:t>
      </w:r>
      <w:r w:rsidR="00E76CA4">
        <w:rPr>
          <w:lang w:eastAsia="sv-SE"/>
        </w:rPr>
        <w:t>.</w:t>
      </w:r>
      <w:r w:rsidR="00250C36">
        <w:rPr>
          <w:lang w:eastAsia="sv-SE"/>
        </w:rPr>
        <w:t xml:space="preserve"> </w:t>
      </w:r>
      <w:r w:rsidR="00BC0558">
        <w:rPr>
          <w:lang w:eastAsia="sv-SE"/>
        </w:rPr>
        <w:t xml:space="preserve">Här behövs en diskussion kring </w:t>
      </w:r>
      <w:r w:rsidR="00AD1F97">
        <w:rPr>
          <w:lang w:eastAsia="sv-SE"/>
        </w:rPr>
        <w:t xml:space="preserve">vem som </w:t>
      </w:r>
      <w:r w:rsidR="00E176D2">
        <w:rPr>
          <w:lang w:eastAsia="sv-SE"/>
        </w:rPr>
        <w:t xml:space="preserve">är bäst lämpad att </w:t>
      </w:r>
      <w:r w:rsidR="00AD1F97">
        <w:rPr>
          <w:lang w:eastAsia="sv-SE"/>
        </w:rPr>
        <w:t>förvalta en eventuell uppsättning av kommunala intyg</w:t>
      </w:r>
      <w:r w:rsidR="00E44FA7">
        <w:rPr>
          <w:lang w:eastAsia="sv-SE"/>
        </w:rPr>
        <w:t>.</w:t>
      </w:r>
      <w:r w:rsidR="00E76CA4">
        <w:rPr>
          <w:lang w:eastAsia="sv-SE"/>
        </w:rPr>
        <w:t xml:space="preserve"> </w:t>
      </w:r>
    </w:p>
    <w:p w14:paraId="019A8CE5" w14:textId="77777777" w:rsidR="00CC7C7E" w:rsidRDefault="008A0BB7" w:rsidP="008A0BB7">
      <w:pPr>
        <w:pStyle w:val="Brdtext"/>
        <w:rPr>
          <w:lang w:eastAsia="sv-SE"/>
        </w:rPr>
      </w:pPr>
      <w:r>
        <w:rPr>
          <w:lang w:eastAsia="sv-SE"/>
        </w:rPr>
        <w:t xml:space="preserve">Det kostar </w:t>
      </w:r>
      <w:r w:rsidR="006A63DF">
        <w:rPr>
          <w:lang w:eastAsia="sv-SE"/>
        </w:rPr>
        <w:t xml:space="preserve">mellan en halv till en miljon att ta fram och driftsätta ett nytt intyg i </w:t>
      </w:r>
      <w:r w:rsidR="00D22C0C">
        <w:rPr>
          <w:lang w:eastAsia="sv-SE"/>
        </w:rPr>
        <w:t>Webcert.</w:t>
      </w:r>
    </w:p>
    <w:p w14:paraId="55544B8E" w14:textId="19A2476B" w:rsidR="008A0BB7" w:rsidRPr="008A0BB7" w:rsidRDefault="00D22C0C" w:rsidP="008A0BB7">
      <w:pPr>
        <w:pStyle w:val="Brdtext"/>
        <w:rPr>
          <w:lang w:eastAsia="sv-SE"/>
        </w:rPr>
      </w:pPr>
      <w:r>
        <w:rPr>
          <w:lang w:eastAsia="sv-SE"/>
        </w:rPr>
        <w:t xml:space="preserve"> </w:t>
      </w:r>
    </w:p>
    <w:p w14:paraId="4242E31A" w14:textId="77777777" w:rsidR="00322479" w:rsidRDefault="00513B9B" w:rsidP="001634EF">
      <w:pPr>
        <w:rPr>
          <w:b/>
          <w:bCs/>
          <w:i/>
          <w:iCs/>
          <w:lang w:eastAsia="sv-SE"/>
        </w:rPr>
      </w:pPr>
      <w:r w:rsidRPr="00513B9B">
        <w:rPr>
          <w:noProof/>
          <w:lang w:eastAsia="sv-SE"/>
        </w:rPr>
        <w:drawing>
          <wp:inline distT="0" distB="0" distL="0" distR="0" wp14:anchorId="708B4258" wp14:editId="3EC7FF84">
            <wp:extent cx="5400040" cy="2689225"/>
            <wp:effectExtent l="19050" t="19050" r="10160" b="158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689225"/>
                    </a:xfrm>
                    <a:prstGeom prst="rect">
                      <a:avLst/>
                    </a:prstGeom>
                    <a:ln w="3175">
                      <a:solidFill>
                        <a:schemeClr val="tx1"/>
                      </a:solidFill>
                    </a:ln>
                  </pic:spPr>
                </pic:pic>
              </a:graphicData>
            </a:graphic>
          </wp:inline>
        </w:drawing>
      </w:r>
      <w:bookmarkEnd w:id="24"/>
    </w:p>
    <w:p w14:paraId="7AB150B4" w14:textId="46402689" w:rsidR="001634EF" w:rsidRPr="00012423" w:rsidRDefault="001550F7" w:rsidP="001634EF">
      <w:pPr>
        <w:rPr>
          <w:lang w:eastAsia="sv-SE"/>
        </w:rPr>
      </w:pPr>
      <w:r w:rsidRPr="0031674D">
        <w:rPr>
          <w:i/>
          <w:iCs/>
          <w:lang w:eastAsia="sv-SE"/>
        </w:rPr>
        <w:t>Figur 7</w:t>
      </w:r>
      <w:r w:rsidR="001634EF" w:rsidRPr="0031674D">
        <w:rPr>
          <w:i/>
          <w:iCs/>
          <w:lang w:eastAsia="sv-SE"/>
        </w:rPr>
        <w:t>:</w:t>
      </w:r>
      <w:r w:rsidR="001634EF" w:rsidRPr="00147F0C">
        <w:rPr>
          <w:i/>
          <w:iCs/>
          <w:lang w:eastAsia="sv-SE"/>
        </w:rPr>
        <w:t xml:space="preserve"> </w:t>
      </w:r>
      <w:r w:rsidR="00DE2EEF">
        <w:rPr>
          <w:i/>
          <w:iCs/>
          <w:lang w:eastAsia="sv-SE"/>
        </w:rPr>
        <w:t>Inera har</w:t>
      </w:r>
      <w:r w:rsidR="001F3815">
        <w:rPr>
          <w:i/>
          <w:iCs/>
          <w:lang w:eastAsia="sv-SE"/>
        </w:rPr>
        <w:t xml:space="preserve"> </w:t>
      </w:r>
      <w:r w:rsidR="009720EC">
        <w:rPr>
          <w:i/>
          <w:iCs/>
          <w:lang w:eastAsia="sv-SE"/>
        </w:rPr>
        <w:t xml:space="preserve">en </w:t>
      </w:r>
      <w:r w:rsidR="00513B9B">
        <w:rPr>
          <w:i/>
          <w:iCs/>
          <w:lang w:eastAsia="sv-SE"/>
        </w:rPr>
        <w:t xml:space="preserve">gedigen </w:t>
      </w:r>
      <w:r w:rsidR="00D60892">
        <w:rPr>
          <w:i/>
          <w:iCs/>
          <w:lang w:eastAsia="sv-SE"/>
        </w:rPr>
        <w:t>process</w:t>
      </w:r>
      <w:r w:rsidR="009720EC">
        <w:rPr>
          <w:i/>
          <w:iCs/>
          <w:lang w:eastAsia="sv-SE"/>
        </w:rPr>
        <w:t xml:space="preserve"> för att ta fram nya intygstyper i </w:t>
      </w:r>
      <w:r w:rsidR="00AF3169">
        <w:rPr>
          <w:i/>
          <w:iCs/>
          <w:lang w:eastAsia="sv-SE"/>
        </w:rPr>
        <w:t>W</w:t>
      </w:r>
      <w:r w:rsidR="009720EC">
        <w:rPr>
          <w:i/>
          <w:iCs/>
          <w:lang w:eastAsia="sv-SE"/>
        </w:rPr>
        <w:t>ebcert</w:t>
      </w:r>
      <w:r w:rsidR="00AC3D40">
        <w:rPr>
          <w:i/>
          <w:iCs/>
          <w:lang w:eastAsia="sv-SE"/>
        </w:rPr>
        <w:t xml:space="preserve"> och stöttar kunden igenom processen</w:t>
      </w:r>
      <w:r w:rsidR="00F423EC">
        <w:rPr>
          <w:i/>
          <w:iCs/>
          <w:lang w:eastAsia="sv-SE"/>
        </w:rPr>
        <w:t xml:space="preserve">. </w:t>
      </w:r>
    </w:p>
    <w:p w14:paraId="7C315619" w14:textId="77777777" w:rsidR="009952CC" w:rsidRDefault="009952CC" w:rsidP="009952CC">
      <w:pPr>
        <w:pStyle w:val="Rubrik2"/>
      </w:pPr>
      <w:bookmarkStart w:id="32" w:name="_Toc54169338"/>
      <w:r>
        <w:t>Relevant infrastruktur i kommunerna</w:t>
      </w:r>
      <w:bookmarkEnd w:id="32"/>
    </w:p>
    <w:p w14:paraId="43878211" w14:textId="5C483A9B" w:rsidR="006B6227" w:rsidRDefault="009952CC" w:rsidP="00311DCA">
      <w:r>
        <w:t>Även i kommunen har l</w:t>
      </w:r>
      <w:r w:rsidRPr="003A4107">
        <w:t xml:space="preserve">egitimerad </w:t>
      </w:r>
      <w:r>
        <w:t>hälso- och sjukvårdspersonal, exempelvis inom äldreomsorgen, i de flesta fall SITHS</w:t>
      </w:r>
      <w:r w:rsidRPr="003A4107">
        <w:t>-kort</w:t>
      </w:r>
      <w:r>
        <w:t>. Det är i allmänhet ett krav i journalsystemen och ger behörighet till exempelvis</w:t>
      </w:r>
      <w:r w:rsidRPr="003A4107">
        <w:t xml:space="preserve"> NPÖ</w:t>
      </w:r>
      <w:r>
        <w:t xml:space="preserve">. Även </w:t>
      </w:r>
      <w:r w:rsidRPr="003A4107">
        <w:t>handläggare inom socialtjänsten har</w:t>
      </w:r>
      <w:r w:rsidR="00F465C9">
        <w:t xml:space="preserve"> </w:t>
      </w:r>
      <w:r w:rsidR="001D741D">
        <w:t>ofta</w:t>
      </w:r>
      <w:r>
        <w:t>SITHS</w:t>
      </w:r>
      <w:r w:rsidRPr="003A4107">
        <w:t xml:space="preserve">-kort </w:t>
      </w:r>
      <w:r w:rsidR="00D3311E">
        <w:t xml:space="preserve">dels för att </w:t>
      </w:r>
      <w:r w:rsidRPr="003A4107">
        <w:t xml:space="preserve">deras </w:t>
      </w:r>
      <w:r>
        <w:t>ärende</w:t>
      </w:r>
      <w:r w:rsidRPr="003A4107">
        <w:t>system kräver det</w:t>
      </w:r>
      <w:r w:rsidR="00520B0D">
        <w:t>, men även för att få tillgånga till den nationella tjänsten</w:t>
      </w:r>
      <w:r w:rsidR="00096943">
        <w:t xml:space="preserve"> SSBTEK</w:t>
      </w:r>
      <w:r w:rsidR="002F7C81">
        <w:t xml:space="preserve"> som ställer höga krav på identifiering</w:t>
      </w:r>
      <w:r w:rsidRPr="003A4107">
        <w:t>. SSBTEK</w:t>
      </w:r>
      <w:r>
        <w:t xml:space="preserve">, som är kommunernas gemensamma digitala system för </w:t>
      </w:r>
      <w:r w:rsidR="0045165B">
        <w:t xml:space="preserve">att inhämta uppgifter från olika statliga myndigheter </w:t>
      </w:r>
      <w:r w:rsidR="0048030D">
        <w:t xml:space="preserve">i samband med ansölan om </w:t>
      </w:r>
      <w:r>
        <w:t>försörjningsstöd</w:t>
      </w:r>
      <w:r w:rsidR="0048030D">
        <w:t>.</w:t>
      </w:r>
      <w:r>
        <w:t>90 procent av landets kommuner är anslutna till</w:t>
      </w:r>
      <w:r w:rsidR="006B6227">
        <w:t xml:space="preserve"> SSBTEK.</w:t>
      </w:r>
    </w:p>
    <w:p w14:paraId="6EDEE97E" w14:textId="59FD2ED7" w:rsidR="00F91EB5" w:rsidRPr="00470384" w:rsidRDefault="006B6227" w:rsidP="00311DCA">
      <w:r>
        <w:t>Förstudien har inte kartlagt hur stor del av kommunens</w:t>
      </w:r>
      <w:r w:rsidR="00CB0283">
        <w:t xml:space="preserve"> handläggare som </w:t>
      </w:r>
      <w:r w:rsidR="00462DC4">
        <w:t>har tillgång till SITHS-kort</w:t>
      </w:r>
      <w:r w:rsidR="0094255C">
        <w:t>, utan den kan vara begränsad. Detta behöver utredas</w:t>
      </w:r>
      <w:r w:rsidR="004A3620">
        <w:t xml:space="preserve"> i fas 3 (se nedan).</w:t>
      </w:r>
    </w:p>
    <w:p w14:paraId="2472C2C8" w14:textId="73A6C8ED" w:rsidR="00BF2B22" w:rsidRDefault="00F601B1" w:rsidP="008D7D8C">
      <w:pPr>
        <w:pStyle w:val="Rubrik1"/>
      </w:pPr>
      <w:bookmarkStart w:id="33" w:name="_Toc54169339"/>
      <w:r>
        <w:t>Analys</w:t>
      </w:r>
      <w:bookmarkEnd w:id="33"/>
    </w:p>
    <w:p w14:paraId="30D3335B" w14:textId="4AE07FA4" w:rsidR="004A17E2" w:rsidRDefault="000A5DAF" w:rsidP="004A17E2">
      <w:pPr>
        <w:rPr>
          <w:lang w:eastAsia="sv-SE"/>
        </w:rPr>
      </w:pPr>
      <w:r>
        <w:rPr>
          <w:lang w:eastAsia="sv-SE"/>
        </w:rPr>
        <w:t xml:space="preserve">Behovsanalysen visar att kommunerna i dagsläget huvudsakligen efterfrågar intyg i form av PDF:er. </w:t>
      </w:r>
      <w:r w:rsidR="000C6E8C">
        <w:rPr>
          <w:lang w:eastAsia="sv-SE"/>
        </w:rPr>
        <w:t xml:space="preserve">En </w:t>
      </w:r>
      <w:r w:rsidR="00007292">
        <w:rPr>
          <w:lang w:eastAsia="sv-SE"/>
        </w:rPr>
        <w:t>fullskalig</w:t>
      </w:r>
      <w:r w:rsidR="004E4356">
        <w:rPr>
          <w:lang w:eastAsia="sv-SE"/>
        </w:rPr>
        <w:t xml:space="preserve"> integ</w:t>
      </w:r>
      <w:r w:rsidR="001310AC">
        <w:rPr>
          <w:lang w:eastAsia="sv-SE"/>
        </w:rPr>
        <w:t xml:space="preserve">ration </w:t>
      </w:r>
      <w:r w:rsidR="004E3217">
        <w:rPr>
          <w:lang w:eastAsia="sv-SE"/>
        </w:rPr>
        <w:t>av det slag som övriga intygsmottagare h</w:t>
      </w:r>
      <w:r w:rsidR="00816143">
        <w:rPr>
          <w:lang w:eastAsia="sv-SE"/>
        </w:rPr>
        <w:t xml:space="preserve">ar </w:t>
      </w:r>
      <w:r w:rsidR="001310AC">
        <w:rPr>
          <w:lang w:eastAsia="sv-SE"/>
        </w:rPr>
        <w:t xml:space="preserve">skulle kräva anpassningar hos </w:t>
      </w:r>
      <w:r w:rsidR="00B2344F">
        <w:rPr>
          <w:lang w:eastAsia="sv-SE"/>
        </w:rPr>
        <w:t>samtliga</w:t>
      </w:r>
      <w:r w:rsidR="001310AC">
        <w:rPr>
          <w:lang w:eastAsia="sv-SE"/>
        </w:rPr>
        <w:t xml:space="preserve"> kommuner som ansluter sig</w:t>
      </w:r>
      <w:r w:rsidR="00B2344F">
        <w:rPr>
          <w:lang w:eastAsia="sv-SE"/>
        </w:rPr>
        <w:t xml:space="preserve">. Därför </w:t>
      </w:r>
      <w:r w:rsidR="00AE74E2">
        <w:rPr>
          <w:lang w:eastAsia="sv-SE"/>
        </w:rPr>
        <w:t>beskrivs här</w:t>
      </w:r>
      <w:r w:rsidR="00E867AA">
        <w:rPr>
          <w:lang w:eastAsia="sv-SE"/>
        </w:rPr>
        <w:t xml:space="preserve"> även andra </w:t>
      </w:r>
      <w:r w:rsidR="00E867AA">
        <w:rPr>
          <w:lang w:eastAsia="sv-SE"/>
        </w:rPr>
        <w:lastRenderedPageBreak/>
        <w:t>lösningar</w:t>
      </w:r>
      <w:r w:rsidR="00AE74E2">
        <w:rPr>
          <w:lang w:eastAsia="sv-SE"/>
        </w:rPr>
        <w:t xml:space="preserve"> som </w:t>
      </w:r>
      <w:r w:rsidR="00333AD7">
        <w:rPr>
          <w:lang w:eastAsia="sv-SE"/>
        </w:rPr>
        <w:t xml:space="preserve">sannolikt </w:t>
      </w:r>
      <w:r w:rsidR="006F42CB">
        <w:rPr>
          <w:lang w:eastAsia="sv-SE"/>
        </w:rPr>
        <w:t xml:space="preserve">kräver </w:t>
      </w:r>
      <w:r w:rsidR="00333AD7">
        <w:rPr>
          <w:lang w:eastAsia="sv-SE"/>
        </w:rPr>
        <w:t xml:space="preserve">större </w:t>
      </w:r>
      <w:r w:rsidR="006F42CB">
        <w:rPr>
          <w:lang w:eastAsia="sv-SE"/>
        </w:rPr>
        <w:t>utveckling</w:t>
      </w:r>
      <w:r w:rsidR="00333AD7">
        <w:rPr>
          <w:lang w:eastAsia="sv-SE"/>
        </w:rPr>
        <w:t>s</w:t>
      </w:r>
      <w:r w:rsidR="00983A8F">
        <w:rPr>
          <w:lang w:eastAsia="sv-SE"/>
        </w:rPr>
        <w:t xml:space="preserve">insatser </w:t>
      </w:r>
      <w:r w:rsidR="00333AD7">
        <w:rPr>
          <w:lang w:eastAsia="sv-SE"/>
        </w:rPr>
        <w:t>nationell</w:t>
      </w:r>
      <w:r w:rsidR="00983A8F">
        <w:rPr>
          <w:lang w:eastAsia="sv-SE"/>
        </w:rPr>
        <w:t xml:space="preserve">t, </w:t>
      </w:r>
      <w:r w:rsidR="000E0E3F">
        <w:rPr>
          <w:lang w:eastAsia="sv-SE"/>
        </w:rPr>
        <w:t>men</w:t>
      </w:r>
      <w:r w:rsidR="00AC0EE3">
        <w:rPr>
          <w:lang w:eastAsia="sv-SE"/>
        </w:rPr>
        <w:t xml:space="preserve"> mindre</w:t>
      </w:r>
      <w:r w:rsidR="00AA2CDA">
        <w:rPr>
          <w:lang w:eastAsia="sv-SE"/>
        </w:rPr>
        <w:t xml:space="preserve"> hos</w:t>
      </w:r>
      <w:r w:rsidR="00983A8F">
        <w:rPr>
          <w:lang w:eastAsia="sv-SE"/>
        </w:rPr>
        <w:t xml:space="preserve"> varje mottagare.</w:t>
      </w:r>
    </w:p>
    <w:p w14:paraId="47CBAF25" w14:textId="41E17B8E" w:rsidR="00E6403C" w:rsidRDefault="00C205EA" w:rsidP="00E6403C">
      <w:pPr>
        <w:pStyle w:val="Rubrik2"/>
        <w:rPr>
          <w:lang w:eastAsia="sv-SE"/>
        </w:rPr>
      </w:pPr>
      <w:bookmarkStart w:id="34" w:name="_Toc54169340"/>
      <w:r>
        <w:rPr>
          <w:lang w:eastAsia="sv-SE"/>
        </w:rPr>
        <w:t>Att</w:t>
      </w:r>
      <w:r w:rsidR="00741B1A">
        <w:rPr>
          <w:lang w:eastAsia="sv-SE"/>
        </w:rPr>
        <w:t xml:space="preserve"> beakta oavsett </w:t>
      </w:r>
      <w:r w:rsidR="00014985">
        <w:rPr>
          <w:lang w:eastAsia="sv-SE"/>
        </w:rPr>
        <w:t xml:space="preserve">vald </w:t>
      </w:r>
      <w:r w:rsidR="00741B1A">
        <w:rPr>
          <w:lang w:eastAsia="sv-SE"/>
        </w:rPr>
        <w:t>lösning</w:t>
      </w:r>
      <w:bookmarkEnd w:id="34"/>
    </w:p>
    <w:p w14:paraId="7BEA8B77" w14:textId="7E2E0D93" w:rsidR="009346CD" w:rsidRDefault="009346CD" w:rsidP="009346CD">
      <w:pPr>
        <w:pStyle w:val="Rubrik3"/>
        <w:rPr>
          <w:lang w:eastAsia="sv-SE"/>
        </w:rPr>
      </w:pPr>
      <w:bookmarkStart w:id="35" w:name="_Toc54169341"/>
      <w:r w:rsidRPr="439B5970">
        <w:rPr>
          <w:lang w:eastAsia="sv-SE"/>
        </w:rPr>
        <w:t>Intyg med strukturerad information</w:t>
      </w:r>
      <w:bookmarkEnd w:id="35"/>
    </w:p>
    <w:p w14:paraId="2EBE1A37" w14:textId="3F02FC49" w:rsidR="009346CD" w:rsidRPr="00061115" w:rsidRDefault="009346CD" w:rsidP="009346CD">
      <w:r w:rsidRPr="77532BAD">
        <w:t xml:space="preserve">Så långt det är möjligt är det fördelaktigt att </w:t>
      </w:r>
      <w:r w:rsidRPr="701DF2EF">
        <w:t xml:space="preserve">intyg innehåller strukturerad information. </w:t>
      </w:r>
      <w:r w:rsidRPr="0FAFE064">
        <w:t>Det underlättar kvalitetssäkring vid inmatning i intyg samt kvalitetssäkring vid mottagande av intyg</w:t>
      </w:r>
      <w:r w:rsidRPr="0CA7A899">
        <w:t>.</w:t>
      </w:r>
      <w:r w:rsidR="00DB7B02">
        <w:t xml:space="preserve"> </w:t>
      </w:r>
      <w:r w:rsidRPr="6B677ECD">
        <w:t>Intyg</w:t>
      </w:r>
      <w:r w:rsidRPr="0CA7A899">
        <w:t xml:space="preserve"> som innehåller </w:t>
      </w:r>
      <w:r w:rsidRPr="6B677ECD">
        <w:t xml:space="preserve">strukturerad information </w:t>
      </w:r>
      <w:r w:rsidRPr="0CA7A899">
        <w:t xml:space="preserve">kan </w:t>
      </w:r>
      <w:r w:rsidRPr="25D21908">
        <w:t xml:space="preserve">användas för att skicka strukturerat till mottagares IT-system, som kan tolka och använda intyget. Intygen kan även </w:t>
      </w:r>
      <w:r w:rsidRPr="0CA7A899">
        <w:t>sparas i PDF-format</w:t>
      </w:r>
      <w:r w:rsidRPr="6B677ECD">
        <w:t xml:space="preserve"> </w:t>
      </w:r>
      <w:r w:rsidRPr="25D21908">
        <w:t>och på önskat sätt skickas till mottagare.</w:t>
      </w:r>
    </w:p>
    <w:p w14:paraId="6B3618AB" w14:textId="77777777" w:rsidR="002A03C8" w:rsidRDefault="002A03C8" w:rsidP="00767E72">
      <w:pPr>
        <w:pStyle w:val="Rubrik3"/>
      </w:pPr>
      <w:bookmarkStart w:id="36" w:name="_Toc54169342"/>
      <w:r>
        <w:t>En intygstyp behöver ägas av ”någon”</w:t>
      </w:r>
      <w:bookmarkEnd w:id="36"/>
      <w:r>
        <w:t xml:space="preserve"> </w:t>
      </w:r>
    </w:p>
    <w:p w14:paraId="155D40B9" w14:textId="77777777" w:rsidR="002A03C8" w:rsidRDefault="002A03C8" w:rsidP="002A03C8">
      <w:pPr>
        <w:pStyle w:val="Brdtext"/>
        <w:rPr>
          <w:lang w:eastAsia="sv-SE"/>
        </w:rPr>
      </w:pPr>
      <w:r>
        <w:rPr>
          <w:lang w:eastAsia="sv-SE"/>
        </w:rPr>
        <w:t xml:space="preserve">Som det är upplagt idag så har varje intygstyp en intygsägare som definierar vad intyget ska innehålla. För alla intyg som används i Intygstjänster så här långt så är intygsägaren också den enda intygsmottagaren (som tar emot intygen i digital version) och den har därför själv full kontroll över när intygstypen ändras och kommer i nya version. </w:t>
      </w:r>
    </w:p>
    <w:p w14:paraId="353539B0" w14:textId="55978A05" w:rsidR="005541FC" w:rsidRDefault="002A03C8" w:rsidP="002A03C8">
      <w:pPr>
        <w:pStyle w:val="Brdtext"/>
        <w:rPr>
          <w:color w:val="FF0000"/>
        </w:rPr>
      </w:pPr>
      <w:r>
        <w:rPr>
          <w:lang w:eastAsia="sv-SE"/>
        </w:rPr>
        <w:t>Så för intygstyper som skulle konsumeras av flera olika mottagare (förmodligen väldigt många när det kommer till intyg för kommuner) behöver man förmodligen ta fram</w:t>
      </w:r>
      <w:r>
        <w:t xml:space="preserve"> rutiner för att hantera hur alla dessa mottagare påverkas om intygsägaren vill ändra i intyget</w:t>
      </w:r>
      <w:r w:rsidR="00DE770A">
        <w:rPr>
          <w:color w:val="FF0000"/>
        </w:rPr>
        <w:t>.</w:t>
      </w:r>
    </w:p>
    <w:p w14:paraId="7152133E" w14:textId="77777777" w:rsidR="00CC649E" w:rsidRDefault="00CC649E" w:rsidP="00CC649E">
      <w:pPr>
        <w:pStyle w:val="Rubrik3"/>
        <w:rPr>
          <w:lang w:eastAsia="sv-SE"/>
        </w:rPr>
      </w:pPr>
      <w:bookmarkStart w:id="37" w:name="_Toc54169343"/>
      <w:r w:rsidRPr="439B5970">
        <w:rPr>
          <w:lang w:eastAsia="sv-SE"/>
        </w:rPr>
        <w:t xml:space="preserve">Val av kommun som </w:t>
      </w:r>
      <w:r w:rsidRPr="0372B449">
        <w:rPr>
          <w:lang w:eastAsia="sv-SE"/>
        </w:rPr>
        <w:t>intygsmottagare</w:t>
      </w:r>
      <w:bookmarkEnd w:id="37"/>
    </w:p>
    <w:p w14:paraId="3196BAAF" w14:textId="020FCC2C" w:rsidR="00CC649E" w:rsidRDefault="00CC649E" w:rsidP="00CC649E">
      <w:pPr>
        <w:rPr>
          <w:lang w:eastAsia="sv-SE"/>
        </w:rPr>
      </w:pPr>
      <w:r w:rsidRPr="00526AC9">
        <w:t xml:space="preserve">De intyg som </w:t>
      </w:r>
      <w:r w:rsidR="00DE053B" w:rsidRPr="00526AC9">
        <w:t>hanteras</w:t>
      </w:r>
      <w:r w:rsidRPr="00526AC9">
        <w:t xml:space="preserve"> av Intygstjänster idag har alla bara en </w:t>
      </w:r>
      <w:r w:rsidRPr="00B46285">
        <w:t xml:space="preserve">mottagarorganisation, en myndighet som äger intyget. När det gäller kommunala intyg finns det dock potentiellt 290 olika mottagare för samma intyg. Detta gör att Intygstjänster skulle behöva ny funktionalitet </w:t>
      </w:r>
      <w:r>
        <w:t xml:space="preserve">som stödjer intygsutfärdarens möjlighet att </w:t>
      </w:r>
      <w:r w:rsidRPr="00B46285">
        <w:t>välja rätt mottagarorganisation</w:t>
      </w:r>
      <w:r>
        <w:t xml:space="preserve"> att skicka intyget till</w:t>
      </w:r>
      <w:r w:rsidRPr="00B46285">
        <w:t xml:space="preserve">. </w:t>
      </w:r>
      <w:r w:rsidRPr="0038669B">
        <w:rPr>
          <w:lang w:eastAsia="sv-SE"/>
        </w:rPr>
        <w:t xml:space="preserve">Detta är aktuellt för flera av de lösningsförslag som beskrivs senare i </w:t>
      </w:r>
      <w:r w:rsidR="00DE053B" w:rsidRPr="0038669B">
        <w:rPr>
          <w:lang w:eastAsia="sv-SE"/>
        </w:rPr>
        <w:t>rapporten</w:t>
      </w:r>
      <w:r w:rsidRPr="0038669B">
        <w:rPr>
          <w:lang w:eastAsia="sv-SE"/>
        </w:rPr>
        <w:t xml:space="preserve">. </w:t>
      </w:r>
    </w:p>
    <w:p w14:paraId="77844FDB" w14:textId="055F1CCF" w:rsidR="002E5BAB" w:rsidRDefault="00C24D46" w:rsidP="005541FC">
      <w:pPr>
        <w:pStyle w:val="Rubrik3"/>
      </w:pPr>
      <w:bookmarkStart w:id="38" w:name="_Toc54169344"/>
      <w:r>
        <w:t>Använda det generella utskriftsformatet för PDF-generering</w:t>
      </w:r>
      <w:bookmarkEnd w:id="38"/>
    </w:p>
    <w:p w14:paraId="217F2D66" w14:textId="7055F08E" w:rsidR="00C24D46" w:rsidRDefault="00C675E9" w:rsidP="00C24D46">
      <w:r>
        <w:t>Intygstjänster har tagit fram ett generellt utskriftsformat</w:t>
      </w:r>
      <w:r w:rsidR="00F95010">
        <w:t xml:space="preserve"> för intyg lagrade i intygtjänster</w:t>
      </w:r>
      <w:r w:rsidR="00CA4EFE">
        <w:t xml:space="preserve"> och som idag används </w:t>
      </w:r>
      <w:r w:rsidR="00F71E49">
        <w:t xml:space="preserve">för vissa intygstyper. </w:t>
      </w:r>
      <w:r w:rsidR="005B0097">
        <w:t xml:space="preserve">Från början utgick man från att </w:t>
      </w:r>
      <w:r w:rsidR="00F068EB">
        <w:t>mappa innehållet från elektroniskt utfärdade intyget till den blankett som</w:t>
      </w:r>
      <w:r w:rsidR="002772BF">
        <w:t xml:space="preserve"> användes för intyget när det digitaliserades. </w:t>
      </w:r>
      <w:r w:rsidR="006D46EA">
        <w:t xml:space="preserve">Vissa blanketter visade sig </w:t>
      </w:r>
      <w:r w:rsidR="003F6A2C">
        <w:t xml:space="preserve">vara </w:t>
      </w:r>
      <w:r w:rsidR="006D46EA">
        <w:t xml:space="preserve">svårare att </w:t>
      </w:r>
      <w:r w:rsidR="00D25B46">
        <w:t>hantera</w:t>
      </w:r>
      <w:r w:rsidR="006D46EA">
        <w:t xml:space="preserve"> </w:t>
      </w:r>
      <w:r w:rsidR="00D25B46">
        <w:t xml:space="preserve">och krävde mycket utvecklingstid för att de </w:t>
      </w:r>
      <w:r w:rsidR="006A5B36">
        <w:t>skulle bli</w:t>
      </w:r>
      <w:r w:rsidR="00D25B46">
        <w:t xml:space="preserve"> accepterade vid en inläsning</w:t>
      </w:r>
      <w:r w:rsidR="00AC7C4F">
        <w:t xml:space="preserve">. </w:t>
      </w:r>
      <w:r w:rsidR="00BB4B4D">
        <w:t xml:space="preserve">Det medförde högre förvaltningskostnader eftersom även små ändringar kunde kräva </w:t>
      </w:r>
      <w:r w:rsidR="3879CEDF">
        <w:t>utveckling</w:t>
      </w:r>
      <w:r w:rsidR="00BB4B4D">
        <w:t xml:space="preserve"> och </w:t>
      </w:r>
      <w:r w:rsidR="00B44D20">
        <w:t xml:space="preserve">längre </w:t>
      </w:r>
      <w:r w:rsidR="00A83787">
        <w:t>tid för uppdatering</w:t>
      </w:r>
      <w:r w:rsidR="00BB4B4D">
        <w:t xml:space="preserve">. </w:t>
      </w:r>
      <w:r w:rsidR="00AC7C4F">
        <w:t xml:space="preserve">Det skapade också ett </w:t>
      </w:r>
      <w:r w:rsidR="2CD523A4">
        <w:t>beroende</w:t>
      </w:r>
      <w:r w:rsidR="00AC7C4F">
        <w:t xml:space="preserve"> till blankettens utformning</w:t>
      </w:r>
      <w:r w:rsidR="006520E2">
        <w:t xml:space="preserve"> vilket me</w:t>
      </w:r>
      <w:r w:rsidR="0BDCBAC5">
        <w:t>d</w:t>
      </w:r>
      <w:r w:rsidR="006520E2">
        <w:t>förde behov av uppdateringar</w:t>
      </w:r>
      <w:r w:rsidR="00AC7C4F">
        <w:t xml:space="preserve"> även om innehållet (frågor och svar) inte ändrades</w:t>
      </w:r>
      <w:r w:rsidR="004A6C1D">
        <w:t>.</w:t>
      </w:r>
    </w:p>
    <w:p w14:paraId="042A0948" w14:textId="7723133C" w:rsidR="00693DA7" w:rsidRDefault="00693DA7" w:rsidP="00693DA7">
      <w:pPr>
        <w:pStyle w:val="Brdtext"/>
      </w:pPr>
      <w:r>
        <w:t xml:space="preserve">För </w:t>
      </w:r>
      <w:r w:rsidR="006011AF">
        <w:t xml:space="preserve">att </w:t>
      </w:r>
      <w:r>
        <w:t>minska förvaltningskostnaden för nya intygstyper</w:t>
      </w:r>
      <w:r w:rsidR="00BB0D90">
        <w:t xml:space="preserve"> </w:t>
      </w:r>
      <w:r w:rsidR="00BC049B">
        <w:t>och upprätthålla korta uppdateringscykler</w:t>
      </w:r>
      <w:r w:rsidR="00133472">
        <w:t xml:space="preserve"> har Intygstjänster tagit fram ett generellt utskriftsformat</w:t>
      </w:r>
      <w:r w:rsidR="00383B08">
        <w:t xml:space="preserve"> som</w:t>
      </w:r>
      <w:r w:rsidR="00722982">
        <w:t xml:space="preserve"> ska användas när det finns behov av en utskrift av ett </w:t>
      </w:r>
      <w:r w:rsidR="00B32761">
        <w:t>elektroniskt intyg.</w:t>
      </w:r>
      <w:r w:rsidR="00B81A05">
        <w:t xml:space="preserve"> </w:t>
      </w:r>
    </w:p>
    <w:p w14:paraId="2C2AE1D3" w14:textId="63797B9D" w:rsidR="00E06905" w:rsidRDefault="00201325" w:rsidP="00283431">
      <w:pPr>
        <w:pStyle w:val="Brdtext"/>
      </w:pPr>
      <w:r>
        <w:lastRenderedPageBreak/>
        <w:t xml:space="preserve">För kommunala intyg </w:t>
      </w:r>
      <w:r w:rsidR="001704DC">
        <w:t>gäller samma förutsättning</w:t>
      </w:r>
      <w:r w:rsidR="002163ED">
        <w:t xml:space="preserve">: </w:t>
      </w:r>
      <w:r w:rsidR="001704DC">
        <w:t xml:space="preserve">om förvaltningskostnaden </w:t>
      </w:r>
      <w:r w:rsidR="00A12336">
        <w:t xml:space="preserve">och </w:t>
      </w:r>
      <w:r w:rsidR="0041544F">
        <w:t xml:space="preserve">tid och kostnad för uppdateringar </w:t>
      </w:r>
      <w:r w:rsidR="001704DC">
        <w:t>ska kunna hållas nere</w:t>
      </w:r>
      <w:r w:rsidR="00875550">
        <w:t xml:space="preserve"> </w:t>
      </w:r>
      <w:r w:rsidR="003059CE">
        <w:t>måste</w:t>
      </w:r>
      <w:r w:rsidR="00875550">
        <w:t xml:space="preserve"> man använda det generella </w:t>
      </w:r>
      <w:r w:rsidR="00487070">
        <w:t>utskriftsformatet för sina intyg.</w:t>
      </w:r>
    </w:p>
    <w:p w14:paraId="3A0CB810" w14:textId="57053459" w:rsidR="002B518A" w:rsidRDefault="00BD76EB" w:rsidP="006F4F2F">
      <w:pPr>
        <w:pStyle w:val="Rubrik3"/>
      </w:pPr>
      <w:bookmarkStart w:id="39" w:name="_Toc54169345"/>
      <w:r>
        <w:t>Intygstjänsters framtida strategi</w:t>
      </w:r>
      <w:bookmarkEnd w:id="39"/>
    </w:p>
    <w:p w14:paraId="7CC6D2D2" w14:textId="3CE9934A" w:rsidR="009D02D3" w:rsidRDefault="001E2039" w:rsidP="00FA2D8C">
      <w:r>
        <w:t xml:space="preserve">Just nu pågår </w:t>
      </w:r>
      <w:r w:rsidR="00B24FAC">
        <w:t xml:space="preserve">framtagandet av en ny strategi för Intygstjänster förvaltning. </w:t>
      </w:r>
      <w:r w:rsidR="009F301F">
        <w:t xml:space="preserve">Intygtjänster är komplext och gjort för strukturerad information. </w:t>
      </w:r>
      <w:r w:rsidR="00B24FAC">
        <w:t>Det är inte självklart att</w:t>
      </w:r>
      <w:r w:rsidR="00B14ECD">
        <w:t xml:space="preserve"> man vill utfärda intyg till kommunerna </w:t>
      </w:r>
      <w:r w:rsidR="00F0405C">
        <w:t xml:space="preserve">via Webcert </w:t>
      </w:r>
      <w:r w:rsidR="00B14ECD">
        <w:t xml:space="preserve">om </w:t>
      </w:r>
      <w:r w:rsidR="009F301F">
        <w:t>beh</w:t>
      </w:r>
      <w:r w:rsidR="003C0BAC">
        <w:t xml:space="preserve">ovet är att ta emot ostrukturerad information. Det kan </w:t>
      </w:r>
      <w:r w:rsidR="00111A24">
        <w:t xml:space="preserve">anses </w:t>
      </w:r>
      <w:r w:rsidR="003C0BAC">
        <w:t xml:space="preserve">vara onödigt </w:t>
      </w:r>
      <w:r w:rsidR="00111A24">
        <w:t xml:space="preserve">krångligt att </w:t>
      </w:r>
      <w:r w:rsidR="009D02D3">
        <w:t xml:space="preserve">använda Intygstjänster för ostrukturerad information. Det som </w:t>
      </w:r>
      <w:r w:rsidR="00062EB2">
        <w:t>ändå kan motivera utveckling in</w:t>
      </w:r>
      <w:r w:rsidR="008B2F65">
        <w:t>om ramen för Intygstjänster är</w:t>
      </w:r>
      <w:r w:rsidR="009D02D3">
        <w:t xml:space="preserve"> att Webcert ju är väl integrerat i läkarnas journalsystemsmiljö</w:t>
      </w:r>
      <w:r w:rsidR="008B2F65">
        <w:t xml:space="preserve"> och att </w:t>
      </w:r>
      <w:r w:rsidR="009D02D3">
        <w:t xml:space="preserve">Mina Intyg </w:t>
      </w:r>
      <w:r w:rsidR="008B2F65">
        <w:t xml:space="preserve">fungera väl </w:t>
      </w:r>
      <w:r w:rsidR="001C76A5">
        <w:t xml:space="preserve">för invånaren. Om kommunerna vill ta emot intyg behöver en </w:t>
      </w:r>
      <w:r w:rsidR="005D6528">
        <w:t>dialog med Intygstjänsters förvaltning ske.</w:t>
      </w:r>
    </w:p>
    <w:p w14:paraId="5D6411AF" w14:textId="7968260E" w:rsidR="00CC4C25" w:rsidRDefault="00206C7E" w:rsidP="00555714">
      <w:pPr>
        <w:pStyle w:val="Rubrik3"/>
      </w:pPr>
      <w:bookmarkStart w:id="40" w:name="_Toc54169346"/>
      <w:r>
        <w:t>Andra påg</w:t>
      </w:r>
      <w:r w:rsidR="00555714">
        <w:t>å</w:t>
      </w:r>
      <w:r>
        <w:t>ende initi</w:t>
      </w:r>
      <w:r w:rsidR="00CC4C25">
        <w:t>v</w:t>
      </w:r>
      <w:bookmarkEnd w:id="40"/>
    </w:p>
    <w:p w14:paraId="32C3FFAA" w14:textId="232BABA1" w:rsidR="00821FB2" w:rsidRPr="00CC4C25" w:rsidRDefault="00821FB2" w:rsidP="00FA2D8C">
      <w:r w:rsidRPr="001300AB">
        <w:t xml:space="preserve">Just nu finns ett förslag </w:t>
      </w:r>
      <w:r>
        <w:t>från Socialstyrelsen att skapa en</w:t>
      </w:r>
      <w:r w:rsidRPr="001300AB">
        <w:t xml:space="preserve"> modell för hur olika aktörer ska kunna ta fram intyg så att den intygsinformation som överlappar </w:t>
      </w:r>
      <w:r>
        <w:t xml:space="preserve">strukureras enhetligt så att den </w:t>
      </w:r>
      <w:r w:rsidRPr="001300AB">
        <w:t xml:space="preserve">kan återanvändas. </w:t>
      </w:r>
      <w:r w:rsidRPr="006F3FF4">
        <w:t xml:space="preserve">I linje med E-hälsomyndighetens övergripande uppdrag inom Vision E-hälsa 2025 har myndigheten initierat en förstudie kring förutsättningarna för en framtida hantering av medicinska intyg och relaterad informationsöverföring. </w:t>
      </w:r>
    </w:p>
    <w:p w14:paraId="2433DF12" w14:textId="77777777" w:rsidR="00821FB2" w:rsidRDefault="00821FB2" w:rsidP="00FA2D8C">
      <w:r w:rsidRPr="008D534E">
        <w:t>överenskommelsen finns därför ett uppdrag till de berörda parterna om att gemensamt ta fram långsiktiga samverkansformer för nyutveckling, förvaltning och finansiering av tjänster för elektronisk informationsöverföring mellan regioner och Försäkringskassan.</w:t>
      </w:r>
      <w:r>
        <w:t xml:space="preserve"> </w:t>
      </w:r>
      <w:r w:rsidRPr="00500C73">
        <w:t>frågor kring långsiktig förvaltning och fortsatt utveckling efter överenskommelsens slut.</w:t>
      </w:r>
    </w:p>
    <w:p w14:paraId="750185DC" w14:textId="77777777" w:rsidR="00821FB2" w:rsidRPr="00FA625E" w:rsidRDefault="00821FB2" w:rsidP="00FA2D8C">
      <w:r w:rsidRPr="00FA625E">
        <w:t xml:space="preserve">Socialstyrelsen tillhandahåller också flera blanketter som i första hand har andra myndigheter som mottagare, till exempel Polismyndigheten och rättsväsendet. </w:t>
      </w:r>
    </w:p>
    <w:p w14:paraId="4CCB6A90" w14:textId="4F95C8AE" w:rsidR="00821FB2" w:rsidRPr="00821FB2" w:rsidRDefault="0078301D" w:rsidP="00FA2D8C">
      <w:r>
        <w:t xml:space="preserve">E-hälsomyndigheten har just färdigställt en </w:t>
      </w:r>
      <w:r w:rsidR="00F80CCD" w:rsidRPr="006F3FF4">
        <w:t>förstudie kring förutsättningarna för en framtida hantering av medicinska intyg och relaterad informationsöverföring</w:t>
      </w:r>
      <w:r w:rsidR="00F80CCD" w:rsidRPr="00FA625E">
        <w:t xml:space="preserve"> </w:t>
      </w:r>
      <w:r w:rsidR="00821FB2" w:rsidRPr="00FA625E">
        <w:t>Socialstyrelsen har nyligen publicerat en rapport kring sitt arbete med informationsspecifikationer för intyg21. För ett antal av myndighetens intyg har en översyn genomförts och dessa har strukturerats med nationell informationsstruktur</w:t>
      </w:r>
    </w:p>
    <w:p w14:paraId="724CDBD9" w14:textId="5F274AC6" w:rsidR="00D7005E" w:rsidRDefault="00D7005E" w:rsidP="00FC1255">
      <w:pPr>
        <w:pStyle w:val="Rubrik2"/>
      </w:pPr>
      <w:bookmarkStart w:id="41" w:name="_Toc54169347"/>
      <w:r>
        <w:t xml:space="preserve">Fyra </w:t>
      </w:r>
      <w:r w:rsidR="00056F30">
        <w:t xml:space="preserve">alternativa </w:t>
      </w:r>
      <w:r>
        <w:t>lösningsförslag</w:t>
      </w:r>
      <w:r w:rsidR="0094129B">
        <w:t xml:space="preserve"> mottagande av intyg</w:t>
      </w:r>
      <w:bookmarkEnd w:id="41"/>
      <w:r w:rsidR="00A54A3D">
        <w:t xml:space="preserve"> </w:t>
      </w:r>
    </w:p>
    <w:p w14:paraId="2292818E" w14:textId="54D6ADB4" w:rsidR="00686046" w:rsidRDefault="00FC1255" w:rsidP="005D4633">
      <w:pPr>
        <w:pStyle w:val="Rubrik3"/>
        <w:numPr>
          <w:ilvl w:val="0"/>
          <w:numId w:val="14"/>
        </w:numPr>
      </w:pPr>
      <w:bookmarkStart w:id="42" w:name="_Toc54169348"/>
      <w:r>
        <w:t>”</w:t>
      </w:r>
      <w:r w:rsidR="00CF27D4">
        <w:t>Full</w:t>
      </w:r>
      <w:r w:rsidR="00B54514">
        <w:t>skal</w:t>
      </w:r>
      <w:r w:rsidR="00423330">
        <w:t>ig</w:t>
      </w:r>
      <w:r w:rsidR="00144F92">
        <w:t>”</w:t>
      </w:r>
      <w:r w:rsidR="00423330">
        <w:t xml:space="preserve"> </w:t>
      </w:r>
      <w:r w:rsidR="00CF27D4">
        <w:t>integration</w:t>
      </w:r>
      <w:bookmarkEnd w:id="42"/>
    </w:p>
    <w:p w14:paraId="77408B3D" w14:textId="004831C4" w:rsidR="00F354F4" w:rsidRDefault="00F354F4" w:rsidP="00F354F4">
      <w:pPr>
        <w:rPr>
          <w:lang w:eastAsia="sv-SE"/>
        </w:rPr>
      </w:pPr>
      <w:r>
        <w:rPr>
          <w:lang w:eastAsia="sv-SE"/>
        </w:rPr>
        <w:t xml:space="preserve">Modellen som finns idag för att ansluta som mottagare av intyg är att integrera mot Intygstjänsten. Den organisation som ansluter kopplar då sina system mot två olika tjänster hos Inera, en för att ta emot intyg och en för att ta emot eventuella makuleringsmeddelanden gällande intyg som tagits emot.  </w:t>
      </w:r>
    </w:p>
    <w:p w14:paraId="16F2789A" w14:textId="1B5C8457" w:rsidR="00F354F4" w:rsidRDefault="00F354F4" w:rsidP="00F354F4">
      <w:pPr>
        <w:rPr>
          <w:lang w:eastAsia="sv-SE"/>
        </w:rPr>
      </w:pPr>
      <w:r w:rsidRPr="099CB502">
        <w:rPr>
          <w:lang w:eastAsia="sv-SE"/>
        </w:rPr>
        <w:t xml:space="preserve">Organisationen som anslutit kan då ta emot intyg som skickas av </w:t>
      </w:r>
      <w:r w:rsidR="008E4823">
        <w:rPr>
          <w:lang w:eastAsia="sv-SE"/>
        </w:rPr>
        <w:t>hälso- och sjukvården</w:t>
      </w:r>
      <w:r w:rsidRPr="099CB502">
        <w:rPr>
          <w:lang w:eastAsia="sv-SE"/>
        </w:rPr>
        <w:t xml:space="preserve"> eller invånaren i strukturerad digital form enligt ett bestämt XML-format som beskrivs per </w:t>
      </w:r>
      <w:r w:rsidRPr="099CB502">
        <w:rPr>
          <w:lang w:eastAsia="sv-SE"/>
        </w:rPr>
        <w:lastRenderedPageBreak/>
        <w:t xml:space="preserve">intygstyp. Hur de digitala intygen behandlas efter mottagande bestämmer intygsmottagaren själv, men någon form av systematisk bearbetning krävs för att kunna presentera intygen för användare. </w:t>
      </w:r>
    </w:p>
    <w:p w14:paraId="4CCDA2A2" w14:textId="77777777" w:rsidR="00F354F4" w:rsidRDefault="00F354F4" w:rsidP="00F354F4">
      <w:pPr>
        <w:rPr>
          <w:lang w:eastAsia="sv-SE"/>
        </w:rPr>
      </w:pPr>
      <w:r w:rsidRPr="099CB502">
        <w:rPr>
          <w:lang w:eastAsia="sv-SE"/>
        </w:rPr>
        <w:t xml:space="preserve">Med hjälp av dokumentation avseende hur innehållet i en intygstyp är strukturerat så finns goda möjligheter till automatiserad bearbetning av innehåll i intygen. </w:t>
      </w:r>
    </w:p>
    <w:p w14:paraId="07E50B8E" w14:textId="34E4CA65" w:rsidR="00F354F4" w:rsidRDefault="00F354F4" w:rsidP="00F354F4">
      <w:pPr>
        <w:rPr>
          <w:lang w:eastAsia="sv-SE"/>
        </w:rPr>
      </w:pPr>
      <w:r w:rsidRPr="099CB502">
        <w:rPr>
          <w:lang w:eastAsia="sv-SE"/>
        </w:rPr>
        <w:t xml:space="preserve">Eftersom dagens integrationslösning för Intygstjänster är baserad på myndigheter som intygsmottagare så finns det sannolikt behov av att utveckla anpassningar för att stödja kommuner som mottagare. </w:t>
      </w:r>
    </w:p>
    <w:p w14:paraId="31837899" w14:textId="075E4C66" w:rsidR="00370F1A" w:rsidRDefault="00F354F4" w:rsidP="00F354F4">
      <w:pPr>
        <w:pStyle w:val="Brdtext"/>
        <w:rPr>
          <w:lang w:eastAsia="sv-SE"/>
        </w:rPr>
      </w:pPr>
      <w:r w:rsidRPr="26DF1108">
        <w:rPr>
          <w:lang w:eastAsia="sv-SE"/>
        </w:rPr>
        <w:t xml:space="preserve">Intyg som utfärdas via Webcert förses med en elektronisk signatur när de signeras av den utfärdande användaren. Det är möjligt att utveckla en valideringsfunktion för validering av mottagna intyg. </w:t>
      </w:r>
    </w:p>
    <w:p w14:paraId="3AA92ECA" w14:textId="1D5A61E2" w:rsidR="00FE01AA" w:rsidRDefault="001D1551" w:rsidP="001D1551">
      <w:pPr>
        <w:pStyle w:val="Brdtext"/>
        <w:rPr>
          <w:b/>
          <w:bCs/>
          <w:i/>
          <w:iCs/>
          <w:lang w:eastAsia="sv-SE"/>
        </w:rPr>
      </w:pPr>
      <w:r w:rsidRPr="00B6675D">
        <w:rPr>
          <w:b/>
          <w:bCs/>
          <w:i/>
          <w:iCs/>
          <w:lang w:eastAsia="sv-SE"/>
        </w:rPr>
        <w:t>Arbetsflöde</w:t>
      </w:r>
    </w:p>
    <w:p w14:paraId="71EA6D8A" w14:textId="0DC55F51" w:rsidR="009A0B7A" w:rsidRPr="009A0B7A" w:rsidRDefault="008E4823" w:rsidP="009A0B7A">
      <w:pPr>
        <w:pStyle w:val="Brdtext"/>
        <w:numPr>
          <w:ilvl w:val="0"/>
          <w:numId w:val="24"/>
        </w:numPr>
        <w:rPr>
          <w:lang w:eastAsia="sv-SE"/>
        </w:rPr>
      </w:pPr>
      <w:r>
        <w:rPr>
          <w:lang w:eastAsia="sv-SE"/>
        </w:rPr>
        <w:t>Hälso- och sjukvården</w:t>
      </w:r>
      <w:r w:rsidR="009A0B7A" w:rsidRPr="009A0B7A">
        <w:rPr>
          <w:lang w:eastAsia="sv-SE"/>
        </w:rPr>
        <w:t xml:space="preserve"> skriver intyg i Webcert</w:t>
      </w:r>
    </w:p>
    <w:p w14:paraId="49793A96" w14:textId="77777777" w:rsidR="009A0B7A" w:rsidRPr="009A0B7A" w:rsidRDefault="009A0B7A" w:rsidP="009A0B7A">
      <w:pPr>
        <w:pStyle w:val="Brdtext"/>
        <w:numPr>
          <w:ilvl w:val="0"/>
          <w:numId w:val="24"/>
        </w:numPr>
        <w:rPr>
          <w:lang w:eastAsia="sv-SE"/>
        </w:rPr>
      </w:pPr>
      <w:r w:rsidRPr="009A0B7A">
        <w:rPr>
          <w:lang w:eastAsia="sv-SE"/>
        </w:rPr>
        <w:t>Intyget lagras i intygstjänsten. Invånaren kan ta del av det i Mina intyg</w:t>
      </w:r>
    </w:p>
    <w:p w14:paraId="4CCF4038" w14:textId="147CE310" w:rsidR="008F070A" w:rsidRDefault="00E86558" w:rsidP="009A0B7A">
      <w:pPr>
        <w:pStyle w:val="Brdtext"/>
        <w:numPr>
          <w:ilvl w:val="0"/>
          <w:numId w:val="24"/>
        </w:numPr>
        <w:rPr>
          <w:lang w:eastAsia="sv-SE"/>
        </w:rPr>
      </w:pPr>
      <w:r>
        <w:rPr>
          <w:lang w:eastAsia="sv-SE"/>
        </w:rPr>
        <w:t xml:space="preserve">Antingen </w:t>
      </w:r>
      <w:r w:rsidR="00B800EA">
        <w:rPr>
          <w:lang w:eastAsia="sv-SE"/>
        </w:rPr>
        <w:t xml:space="preserve">väljer läkaren </w:t>
      </w:r>
      <w:r w:rsidR="009648E3">
        <w:rPr>
          <w:lang w:eastAsia="sv-SE"/>
        </w:rPr>
        <w:t>(</w:t>
      </w:r>
      <w:r w:rsidR="00F73DFA">
        <w:rPr>
          <w:lang w:eastAsia="sv-SE"/>
        </w:rPr>
        <w:t>i Webcert</w:t>
      </w:r>
      <w:r w:rsidR="009648E3">
        <w:rPr>
          <w:lang w:eastAsia="sv-SE"/>
        </w:rPr>
        <w:t>)</w:t>
      </w:r>
      <w:r w:rsidR="00F73DFA">
        <w:rPr>
          <w:lang w:eastAsia="sv-SE"/>
        </w:rPr>
        <w:t xml:space="preserve"> </w:t>
      </w:r>
      <w:r w:rsidR="00B800EA">
        <w:rPr>
          <w:lang w:eastAsia="sv-SE"/>
        </w:rPr>
        <w:t xml:space="preserve">eller invånaren </w:t>
      </w:r>
      <w:r w:rsidR="009648E3">
        <w:rPr>
          <w:lang w:eastAsia="sv-SE"/>
        </w:rPr>
        <w:t>(</w:t>
      </w:r>
      <w:r w:rsidR="00F73DFA">
        <w:rPr>
          <w:lang w:eastAsia="sv-SE"/>
        </w:rPr>
        <w:t>i Mina intyg</w:t>
      </w:r>
      <w:r w:rsidR="009648E3">
        <w:rPr>
          <w:lang w:eastAsia="sv-SE"/>
        </w:rPr>
        <w:t>)</w:t>
      </w:r>
      <w:r w:rsidR="00F73DFA">
        <w:rPr>
          <w:lang w:eastAsia="sv-SE"/>
        </w:rPr>
        <w:t xml:space="preserve"> </w:t>
      </w:r>
      <w:r w:rsidR="00B800EA">
        <w:rPr>
          <w:lang w:eastAsia="sv-SE"/>
        </w:rPr>
        <w:t>att skicka intyget till kommunen</w:t>
      </w:r>
    </w:p>
    <w:p w14:paraId="4AC979F6" w14:textId="2E3BF268" w:rsidR="009A0B7A" w:rsidRPr="009A0B7A" w:rsidRDefault="009A0B7A" w:rsidP="009A0B7A">
      <w:pPr>
        <w:pStyle w:val="Brdtext"/>
        <w:numPr>
          <w:ilvl w:val="0"/>
          <w:numId w:val="24"/>
        </w:numPr>
        <w:rPr>
          <w:lang w:eastAsia="sv-SE"/>
        </w:rPr>
      </w:pPr>
      <w:r w:rsidRPr="009A0B7A">
        <w:rPr>
          <w:lang w:eastAsia="sv-SE"/>
        </w:rPr>
        <w:t>Kommunen tar emot intyget i form av strukturerad data, i XML-format, genom en integration</w:t>
      </w:r>
    </w:p>
    <w:p w14:paraId="677FDDB9" w14:textId="078699FD" w:rsidR="001D1551" w:rsidRPr="00B6675D" w:rsidRDefault="009A0B7A" w:rsidP="001D1551">
      <w:pPr>
        <w:pStyle w:val="Brdtext"/>
        <w:numPr>
          <w:ilvl w:val="0"/>
          <w:numId w:val="24"/>
        </w:numPr>
        <w:rPr>
          <w:lang w:eastAsia="sv-SE"/>
        </w:rPr>
      </w:pPr>
      <w:r w:rsidRPr="009A0B7A">
        <w:rPr>
          <w:lang w:eastAsia="sv-SE"/>
        </w:rPr>
        <w:t>Informationen i intyget bearbetas i kommunens system</w:t>
      </w:r>
      <w:r w:rsidR="0007569C">
        <w:rPr>
          <w:lang w:eastAsia="sv-SE"/>
        </w:rPr>
        <w:t>, exempelvis</w:t>
      </w:r>
      <w:r w:rsidRPr="009A0B7A">
        <w:rPr>
          <w:lang w:eastAsia="sv-SE"/>
        </w:rPr>
        <w:t xml:space="preserve"> så att det kan visas i ett lämpligt gränssnitt</w:t>
      </w:r>
      <w:r w:rsidR="00E46F89">
        <w:rPr>
          <w:lang w:eastAsia="sv-SE"/>
        </w:rPr>
        <w:t xml:space="preserve"> </w:t>
      </w:r>
      <w:r w:rsidRPr="009A0B7A">
        <w:rPr>
          <w:lang w:eastAsia="sv-SE"/>
        </w:rPr>
        <w:t>för handläggaren</w:t>
      </w:r>
      <w:r w:rsidR="0007569C">
        <w:rPr>
          <w:lang w:eastAsia="sv-SE"/>
        </w:rPr>
        <w:t xml:space="preserve"> eller</w:t>
      </w:r>
      <w:r w:rsidRPr="009A0B7A">
        <w:rPr>
          <w:lang w:eastAsia="sv-SE"/>
        </w:rPr>
        <w:t xml:space="preserve"> bearbetas automatiskt i andra syften, exempelvis statistik</w:t>
      </w:r>
      <w:r w:rsidR="00EC6886">
        <w:rPr>
          <w:lang w:eastAsia="sv-SE"/>
        </w:rPr>
        <w:t xml:space="preserve">, </w:t>
      </w:r>
      <w:r w:rsidRPr="009A0B7A">
        <w:rPr>
          <w:lang w:eastAsia="sv-SE"/>
        </w:rPr>
        <w:t xml:space="preserve">i invånarens personakt </w:t>
      </w:r>
      <w:r w:rsidR="007346BD">
        <w:rPr>
          <w:lang w:eastAsia="sv-SE"/>
        </w:rPr>
        <w:t>el</w:t>
      </w:r>
      <w:r w:rsidR="000720A7">
        <w:rPr>
          <w:lang w:eastAsia="sv-SE"/>
        </w:rPr>
        <w:t>l</w:t>
      </w:r>
      <w:r w:rsidR="007346BD">
        <w:rPr>
          <w:lang w:eastAsia="sv-SE"/>
        </w:rPr>
        <w:t>er för auto</w:t>
      </w:r>
      <w:r w:rsidR="00A910A5">
        <w:rPr>
          <w:lang w:eastAsia="sv-SE"/>
        </w:rPr>
        <w:t xml:space="preserve">matiserade beslut </w:t>
      </w:r>
      <w:r w:rsidRPr="009A0B7A">
        <w:rPr>
          <w:lang w:eastAsia="sv-SE"/>
        </w:rPr>
        <w:t>(förutsatt att lagstöd finns)</w:t>
      </w:r>
    </w:p>
    <w:p w14:paraId="2F69F945" w14:textId="77777777" w:rsidR="001E297F" w:rsidRPr="005E16B6" w:rsidRDefault="001E297F" w:rsidP="001E297F">
      <w:pPr>
        <w:pStyle w:val="Brdtext"/>
        <w:rPr>
          <w:b/>
          <w:bCs/>
          <w:i/>
          <w:iCs/>
          <w:lang w:eastAsia="sv-SE"/>
        </w:rPr>
      </w:pPr>
      <w:r w:rsidRPr="005E16B6">
        <w:rPr>
          <w:b/>
          <w:bCs/>
          <w:i/>
          <w:iCs/>
          <w:lang w:eastAsia="sv-SE"/>
        </w:rPr>
        <w:t>Fördelar</w:t>
      </w:r>
    </w:p>
    <w:p w14:paraId="4E2BA286" w14:textId="77777777" w:rsidR="001E297F" w:rsidRPr="00435B9E" w:rsidRDefault="001E297F" w:rsidP="001E297F">
      <w:pPr>
        <w:pStyle w:val="Punktlista"/>
        <w:numPr>
          <w:ilvl w:val="0"/>
          <w:numId w:val="31"/>
        </w:numPr>
        <w:rPr>
          <w:lang w:eastAsia="sv-SE"/>
        </w:rPr>
      </w:pPr>
      <w:r w:rsidRPr="3AD2AC09">
        <w:rPr>
          <w:lang w:eastAsia="sv-SE"/>
        </w:rPr>
        <w:t>Intygen innehåller strukturerad information, vilket underlättar automatiserad hantering av dem</w:t>
      </w:r>
    </w:p>
    <w:p w14:paraId="7B06D0D5" w14:textId="77777777" w:rsidR="001E297F" w:rsidRDefault="001E297F" w:rsidP="001E297F">
      <w:pPr>
        <w:pStyle w:val="Punktlista"/>
        <w:numPr>
          <w:ilvl w:val="0"/>
          <w:numId w:val="31"/>
        </w:numPr>
        <w:rPr>
          <w:lang w:eastAsia="sv-SE"/>
        </w:rPr>
      </w:pPr>
      <w:r w:rsidRPr="3AD2AC09">
        <w:rPr>
          <w:lang w:eastAsia="sv-SE"/>
        </w:rPr>
        <w:t>Intygen signeras vid utfärdande och innehåller en elektronisk signatur som kan användas för att validera mottagna intyg</w:t>
      </w:r>
    </w:p>
    <w:p w14:paraId="4F8679A2" w14:textId="77777777" w:rsidR="001E297F" w:rsidRDefault="001E297F" w:rsidP="001E297F">
      <w:pPr>
        <w:pStyle w:val="Punktlista"/>
        <w:numPr>
          <w:ilvl w:val="0"/>
          <w:numId w:val="31"/>
        </w:numPr>
        <w:spacing w:before="0" w:line="259" w:lineRule="auto"/>
        <w:rPr>
          <w:szCs w:val="23"/>
          <w:lang w:eastAsia="sv-SE"/>
        </w:rPr>
      </w:pPr>
      <w:r w:rsidRPr="26DF1108">
        <w:rPr>
          <w:lang w:eastAsia="sv-SE"/>
        </w:rPr>
        <w:t>Så länge nya intygstyper använder befintlig intygsmodell så kan samma tjänstekontrakt användas för att även skicka kommande nya intygstyper till anslutna mottagare</w:t>
      </w:r>
    </w:p>
    <w:p w14:paraId="2DD1E268" w14:textId="77777777" w:rsidR="001E297F" w:rsidRPr="005E16B6" w:rsidRDefault="001E297F" w:rsidP="001E297F">
      <w:pPr>
        <w:pStyle w:val="Brdtext"/>
        <w:rPr>
          <w:b/>
          <w:bCs/>
          <w:i/>
          <w:iCs/>
          <w:lang w:eastAsia="sv-SE"/>
        </w:rPr>
      </w:pPr>
      <w:r w:rsidRPr="005E16B6">
        <w:rPr>
          <w:b/>
          <w:bCs/>
          <w:i/>
          <w:iCs/>
          <w:lang w:eastAsia="sv-SE"/>
        </w:rPr>
        <w:t>Nackdelar</w:t>
      </w:r>
    </w:p>
    <w:p w14:paraId="3979EDDF" w14:textId="77777777" w:rsidR="007979F8" w:rsidRPr="00435B9E" w:rsidRDefault="007979F8" w:rsidP="007979F8">
      <w:pPr>
        <w:pStyle w:val="Punktlista"/>
        <w:numPr>
          <w:ilvl w:val="0"/>
          <w:numId w:val="32"/>
        </w:numPr>
        <w:rPr>
          <w:lang w:eastAsia="sv-SE"/>
        </w:rPr>
      </w:pPr>
      <w:r w:rsidRPr="26DF1108">
        <w:rPr>
          <w:lang w:eastAsia="sv-SE"/>
        </w:rPr>
        <w:t>Mottagare behöver utveckla stöd i sina system för att kunna visa upp intygen</w:t>
      </w:r>
    </w:p>
    <w:p w14:paraId="34EE9707" w14:textId="77777777" w:rsidR="001E297F" w:rsidRPr="00435B9E" w:rsidRDefault="001E297F" w:rsidP="001E297F">
      <w:pPr>
        <w:pStyle w:val="Punktlista"/>
        <w:numPr>
          <w:ilvl w:val="0"/>
          <w:numId w:val="32"/>
        </w:numPr>
        <w:rPr>
          <w:lang w:eastAsia="sv-SE"/>
        </w:rPr>
      </w:pPr>
      <w:r w:rsidRPr="26DF1108">
        <w:rPr>
          <w:lang w:eastAsia="sv-SE"/>
        </w:rPr>
        <w:t>Integration med Intygstjänster innebär en initial kostnad för anslutning och utveckling av funktionalitet för integration och hantering av mottagna intyg</w:t>
      </w:r>
    </w:p>
    <w:p w14:paraId="4F043B84" w14:textId="37E49059" w:rsidR="001E297F" w:rsidRPr="00F31659" w:rsidRDefault="00B63E0F" w:rsidP="00054147">
      <w:pPr>
        <w:pStyle w:val="Rubrik3"/>
      </w:pPr>
      <w:bookmarkStart w:id="43" w:name="_Toc54169349"/>
      <w:r>
        <w:t xml:space="preserve">1b. </w:t>
      </w:r>
      <w:r w:rsidR="001E297F" w:rsidRPr="00F31659">
        <w:t>Intygstjänster skickar PDF-intyg</w:t>
      </w:r>
      <w:r w:rsidR="001E297F">
        <w:t xml:space="preserve"> via tjänstekontrakt</w:t>
      </w:r>
      <w:bookmarkEnd w:id="43"/>
    </w:p>
    <w:p w14:paraId="03854E49" w14:textId="139DE051" w:rsidR="001E297F" w:rsidRPr="00FD07CE" w:rsidRDefault="001E297F" w:rsidP="001E297F">
      <w:r>
        <w:t>Det skulle vara möjligt att anpassa Intygstjänsten så att den kan skicka PDF-version</w:t>
      </w:r>
      <w:r w:rsidR="002219A2">
        <w:t>er</w:t>
      </w:r>
      <w:r>
        <w:t xml:space="preserve"> av intyg</w:t>
      </w:r>
      <w:r w:rsidR="00DB5DF1">
        <w:t>en</w:t>
      </w:r>
      <w:r>
        <w:t xml:space="preserve"> till anslut</w:t>
      </w:r>
      <w:r w:rsidR="00DB5DF1">
        <w:t>na</w:t>
      </w:r>
      <w:r>
        <w:t xml:space="preserve"> mottagare. En sådan anpassning skulle innebära att kommuner som vill kunna ta emot intyg på detta vis behöver ansluta något IT-system till tjänstekontrakt som är </w:t>
      </w:r>
      <w:r>
        <w:lastRenderedPageBreak/>
        <w:t>tillgängliga via den nationella tjänsteplattformen. De anslutna kommunerna skulle då registreras som möjliga mottagare, vilket skulle göra att de kunde väljas från Mina intyg och från Webcert.</w:t>
      </w:r>
    </w:p>
    <w:p w14:paraId="2C18E9E3" w14:textId="212D695E" w:rsidR="001E297F" w:rsidRDefault="001E297F" w:rsidP="001E297F">
      <w:pPr>
        <w:pStyle w:val="Brdtext"/>
        <w:spacing w:line="259" w:lineRule="auto"/>
      </w:pPr>
      <w:r>
        <w:t>Det behöver även genomföras utvecklingsarbete för att göra det möjligt att skicka PDF-versioner av intyg från Intygstjänsten. I dagsläget är det enbart XML-versioner av intyg som kan skickas. Utvecklingsarbetet innebär att ta fram tjänstekontrakt som har stöd för sådana bilagor.</w:t>
      </w:r>
    </w:p>
    <w:p w14:paraId="49202A99" w14:textId="663000E8" w:rsidR="001E297F" w:rsidRPr="00B942BB" w:rsidRDefault="001E297F" w:rsidP="001E297F">
      <w:pPr>
        <w:pStyle w:val="Brdtext"/>
        <w:spacing w:line="259" w:lineRule="auto"/>
      </w:pPr>
      <w:r>
        <w:t>Om detta alternativ är intressant så behöver en utredning göras.</w:t>
      </w:r>
    </w:p>
    <w:p w14:paraId="4399208C" w14:textId="531253F7" w:rsidR="00795011" w:rsidRDefault="00795011" w:rsidP="0030258A">
      <w:pPr>
        <w:pStyle w:val="Brdtext"/>
        <w:rPr>
          <w:b/>
          <w:bCs/>
          <w:i/>
          <w:iCs/>
          <w:lang w:eastAsia="sv-SE"/>
        </w:rPr>
      </w:pPr>
      <w:r w:rsidRPr="00B6675D">
        <w:rPr>
          <w:b/>
          <w:bCs/>
          <w:i/>
          <w:iCs/>
          <w:lang w:eastAsia="sv-SE"/>
        </w:rPr>
        <w:t>Arbetsflöde</w:t>
      </w:r>
    </w:p>
    <w:p w14:paraId="5E2F356F" w14:textId="0C9AB301" w:rsidR="0030258A" w:rsidRPr="0030258A" w:rsidRDefault="008E4823" w:rsidP="0030258A">
      <w:pPr>
        <w:pStyle w:val="Brdtext"/>
        <w:numPr>
          <w:ilvl w:val="0"/>
          <w:numId w:val="25"/>
        </w:numPr>
        <w:rPr>
          <w:lang w:eastAsia="sv-SE"/>
        </w:rPr>
      </w:pPr>
      <w:r>
        <w:rPr>
          <w:lang w:eastAsia="sv-SE"/>
        </w:rPr>
        <w:t>Hälso- och sjukvården</w:t>
      </w:r>
      <w:r w:rsidR="0030258A" w:rsidRPr="0030258A">
        <w:rPr>
          <w:lang w:eastAsia="sv-SE"/>
        </w:rPr>
        <w:t xml:space="preserve"> skriver intyg i Webcert</w:t>
      </w:r>
    </w:p>
    <w:p w14:paraId="5421D224" w14:textId="77777777" w:rsidR="0030258A" w:rsidRPr="0030258A" w:rsidRDefault="0030258A" w:rsidP="0030258A">
      <w:pPr>
        <w:pStyle w:val="Brdtext"/>
        <w:numPr>
          <w:ilvl w:val="0"/>
          <w:numId w:val="25"/>
        </w:numPr>
        <w:rPr>
          <w:lang w:eastAsia="sv-SE"/>
        </w:rPr>
      </w:pPr>
      <w:r w:rsidRPr="0030258A">
        <w:rPr>
          <w:lang w:eastAsia="sv-SE"/>
        </w:rPr>
        <w:t>Intyget lagras i Intygstjänsten (XML-format = strukturerad information)</w:t>
      </w:r>
    </w:p>
    <w:p w14:paraId="19BD723E" w14:textId="77777777" w:rsidR="00196A74" w:rsidRPr="0030258A" w:rsidRDefault="00196A74" w:rsidP="00196A74">
      <w:pPr>
        <w:pStyle w:val="Brdtext"/>
        <w:numPr>
          <w:ilvl w:val="0"/>
          <w:numId w:val="25"/>
        </w:numPr>
        <w:rPr>
          <w:lang w:eastAsia="sv-SE"/>
        </w:rPr>
      </w:pPr>
      <w:r>
        <w:rPr>
          <w:lang w:eastAsia="sv-SE"/>
        </w:rPr>
        <w:t>Antingen väljer läkaren (i Webcert) eller invånaren (i Mina intyg) att skicka intyget till kommunen</w:t>
      </w:r>
    </w:p>
    <w:p w14:paraId="3087A1B8" w14:textId="542184DD" w:rsidR="0030258A" w:rsidRDefault="0030258A" w:rsidP="0030258A">
      <w:pPr>
        <w:pStyle w:val="Brdtext"/>
        <w:numPr>
          <w:ilvl w:val="0"/>
          <w:numId w:val="25"/>
        </w:numPr>
        <w:rPr>
          <w:lang w:eastAsia="sv-SE"/>
        </w:rPr>
      </w:pPr>
      <w:r w:rsidRPr="0030258A">
        <w:rPr>
          <w:lang w:eastAsia="sv-SE"/>
        </w:rPr>
        <w:t>Intyget omvandlas till en PDF (ostrukturerad information) inför skickande till de kommuner som inte kan ta emot strukturerad data</w:t>
      </w:r>
    </w:p>
    <w:p w14:paraId="5E53E63C" w14:textId="1A54B7B8" w:rsidR="0030258A" w:rsidRPr="0030258A" w:rsidRDefault="0030258A" w:rsidP="0030258A">
      <w:pPr>
        <w:pStyle w:val="Brdtext"/>
        <w:numPr>
          <w:ilvl w:val="0"/>
          <w:numId w:val="25"/>
        </w:numPr>
        <w:rPr>
          <w:lang w:eastAsia="sv-SE"/>
        </w:rPr>
      </w:pPr>
      <w:r w:rsidRPr="0030258A">
        <w:rPr>
          <w:lang w:eastAsia="sv-SE"/>
        </w:rPr>
        <w:t>PDF-intyget skicka</w:t>
      </w:r>
      <w:r w:rsidR="00575F9F">
        <w:rPr>
          <w:lang w:eastAsia="sv-SE"/>
        </w:rPr>
        <w:t>s</w:t>
      </w:r>
      <w:r w:rsidRPr="0030258A">
        <w:rPr>
          <w:lang w:eastAsia="sv-SE"/>
        </w:rPr>
        <w:t xml:space="preserve"> via en integration till kommunen</w:t>
      </w:r>
    </w:p>
    <w:p w14:paraId="53B47632" w14:textId="7172FFEF" w:rsidR="0030258A" w:rsidRPr="0030258A" w:rsidRDefault="0030258A" w:rsidP="0030258A">
      <w:pPr>
        <w:pStyle w:val="Brdtext"/>
        <w:numPr>
          <w:ilvl w:val="0"/>
          <w:numId w:val="25"/>
        </w:numPr>
        <w:rPr>
          <w:lang w:eastAsia="sv-SE"/>
        </w:rPr>
      </w:pPr>
      <w:r w:rsidRPr="0030258A">
        <w:rPr>
          <w:lang w:eastAsia="sv-SE"/>
        </w:rPr>
        <w:t xml:space="preserve">Kommunen tar emot intyget som PDF som </w:t>
      </w:r>
      <w:r w:rsidRPr="61782633">
        <w:rPr>
          <w:lang w:eastAsia="sv-SE"/>
        </w:rPr>
        <w:t>lag</w:t>
      </w:r>
      <w:r w:rsidR="7BEBACDF" w:rsidRPr="61782633">
        <w:rPr>
          <w:lang w:eastAsia="sv-SE"/>
        </w:rPr>
        <w:t>r</w:t>
      </w:r>
      <w:r w:rsidRPr="61782633">
        <w:rPr>
          <w:lang w:eastAsia="sv-SE"/>
        </w:rPr>
        <w:t>as</w:t>
      </w:r>
      <w:r w:rsidRPr="0030258A">
        <w:rPr>
          <w:lang w:eastAsia="sv-SE"/>
        </w:rPr>
        <w:t xml:space="preserve"> på ett sätt så att det kan visas upp för handläggaren eller invånaren</w:t>
      </w:r>
    </w:p>
    <w:p w14:paraId="07609888" w14:textId="77777777" w:rsidR="0030258A" w:rsidRPr="0030258A" w:rsidRDefault="0030258A" w:rsidP="0030258A">
      <w:pPr>
        <w:pStyle w:val="Brdtext"/>
        <w:rPr>
          <w:b/>
          <w:bCs/>
          <w:i/>
          <w:iCs/>
          <w:lang w:eastAsia="sv-SE"/>
        </w:rPr>
      </w:pPr>
    </w:p>
    <w:p w14:paraId="105DA7C7" w14:textId="77777777" w:rsidR="007D41C1" w:rsidRPr="005E16B6" w:rsidRDefault="007D41C1" w:rsidP="007D41C1">
      <w:pPr>
        <w:pStyle w:val="Brdtext"/>
        <w:rPr>
          <w:b/>
          <w:bCs/>
          <w:i/>
          <w:iCs/>
          <w:lang w:eastAsia="sv-SE"/>
        </w:rPr>
      </w:pPr>
      <w:r w:rsidRPr="451E44D4">
        <w:rPr>
          <w:b/>
          <w:bCs/>
          <w:i/>
          <w:iCs/>
          <w:lang w:eastAsia="sv-SE"/>
        </w:rPr>
        <w:t>Fördelar</w:t>
      </w:r>
    </w:p>
    <w:p w14:paraId="62CE68F9" w14:textId="5CCB19D0" w:rsidR="007D41C1" w:rsidRPr="00370F1A" w:rsidRDefault="007D41C1" w:rsidP="00370F1A">
      <w:pPr>
        <w:pStyle w:val="Brdtext"/>
        <w:numPr>
          <w:ilvl w:val="0"/>
          <w:numId w:val="35"/>
        </w:numPr>
        <w:spacing w:line="259" w:lineRule="auto"/>
        <w:rPr>
          <w:szCs w:val="23"/>
          <w:lang w:eastAsia="sv-SE"/>
        </w:rPr>
      </w:pPr>
      <w:r w:rsidRPr="451E44D4">
        <w:rPr>
          <w:lang w:eastAsia="sv-SE"/>
        </w:rPr>
        <w:t>Mottagare som redan hanterar intyg i PDF-format behöver inte utveckla funktionalitet för att transformera intyg från XML-till PDF-format</w:t>
      </w:r>
    </w:p>
    <w:p w14:paraId="239E12F8" w14:textId="77777777" w:rsidR="007D41C1" w:rsidRPr="005E16B6" w:rsidRDefault="007D41C1" w:rsidP="007D41C1">
      <w:pPr>
        <w:pStyle w:val="Brdtext"/>
        <w:rPr>
          <w:b/>
          <w:bCs/>
          <w:i/>
          <w:iCs/>
          <w:lang w:eastAsia="sv-SE"/>
        </w:rPr>
      </w:pPr>
      <w:r w:rsidRPr="005E16B6">
        <w:rPr>
          <w:b/>
          <w:bCs/>
          <w:i/>
          <w:iCs/>
          <w:lang w:eastAsia="sv-SE"/>
        </w:rPr>
        <w:t>Nackdelar</w:t>
      </w:r>
    </w:p>
    <w:p w14:paraId="7B5A3EDF" w14:textId="53E53377" w:rsidR="007D41C1" w:rsidRPr="00D869EE" w:rsidRDefault="007D41C1" w:rsidP="00D869EE">
      <w:pPr>
        <w:pStyle w:val="Punktlista"/>
        <w:numPr>
          <w:ilvl w:val="0"/>
          <w:numId w:val="34"/>
        </w:numPr>
        <w:rPr>
          <w:szCs w:val="23"/>
          <w:lang w:eastAsia="sv-SE"/>
        </w:rPr>
      </w:pPr>
      <w:r w:rsidRPr="451E44D4">
        <w:rPr>
          <w:lang w:eastAsia="sv-SE"/>
        </w:rPr>
        <w:t>Det blir samma tids- och kostnadsåtgång för integration med Intygstjänster, då detta i princip är samma sak som en fullskalig integrationslösning. Det som skiljer är bara intygens tekniska format</w:t>
      </w:r>
    </w:p>
    <w:p w14:paraId="502AEF7E" w14:textId="2F3312E8" w:rsidR="007D41C1" w:rsidRPr="005E16B6" w:rsidRDefault="00D668EE" w:rsidP="007D41C1">
      <w:pPr>
        <w:pStyle w:val="Brdtext"/>
        <w:rPr>
          <w:b/>
          <w:bCs/>
          <w:i/>
          <w:iCs/>
          <w:lang w:eastAsia="sv-SE"/>
        </w:rPr>
      </w:pPr>
      <w:r>
        <w:rPr>
          <w:b/>
          <w:bCs/>
          <w:i/>
          <w:iCs/>
          <w:lang w:eastAsia="sv-SE"/>
        </w:rPr>
        <w:t>B</w:t>
      </w:r>
      <w:r w:rsidR="007D41C1" w:rsidRPr="005E16B6">
        <w:rPr>
          <w:b/>
          <w:bCs/>
          <w:i/>
          <w:iCs/>
          <w:lang w:eastAsia="sv-SE"/>
        </w:rPr>
        <w:t xml:space="preserve">ehöver utredas </w:t>
      </w:r>
    </w:p>
    <w:p w14:paraId="0B243F1B" w14:textId="3AF7BB2E" w:rsidR="00025821" w:rsidRDefault="007D41C1" w:rsidP="00892CCF">
      <w:pPr>
        <w:pStyle w:val="Punktlista"/>
        <w:numPr>
          <w:ilvl w:val="0"/>
          <w:numId w:val="36"/>
        </w:numPr>
      </w:pPr>
      <w:r w:rsidRPr="00892CCF">
        <w:t>Ta reda på om det finns krav på att PDF-intyg ska vara försedda med elektronisk signatur och i så fall vilka kraven är på dessa signatu</w:t>
      </w:r>
      <w:r w:rsidR="00FE2849">
        <w:t>rer</w:t>
      </w:r>
    </w:p>
    <w:p w14:paraId="13F03897" w14:textId="1AF616A0" w:rsidR="00A067AC" w:rsidRDefault="006353E0" w:rsidP="00D668EE">
      <w:pPr>
        <w:pStyle w:val="Punktlista"/>
        <w:numPr>
          <w:ilvl w:val="0"/>
          <w:numId w:val="36"/>
        </w:numPr>
      </w:pPr>
      <w:r w:rsidRPr="00892CCF">
        <w:t xml:space="preserve">Utred hur Intygstjänsten ska känna till vilka kommuner som vill ta emot </w:t>
      </w:r>
      <w:r w:rsidR="00DE053B" w:rsidRPr="00892CCF">
        <w:t>PDF</w:t>
      </w:r>
      <w:r w:rsidR="00DE053B">
        <w:t>: er</w:t>
      </w:r>
    </w:p>
    <w:p w14:paraId="3612E037" w14:textId="70DBF3FB" w:rsidR="004C7D27" w:rsidRDefault="00875125" w:rsidP="00E10768">
      <w:pPr>
        <w:pStyle w:val="Rubrik3"/>
        <w:numPr>
          <w:ilvl w:val="0"/>
          <w:numId w:val="14"/>
        </w:numPr>
      </w:pPr>
      <w:bookmarkStart w:id="44" w:name="_Toc54169350"/>
      <w:r>
        <w:t xml:space="preserve">Intygstjänster skickar PDF-intyg </w:t>
      </w:r>
      <w:r w:rsidR="004C7D27">
        <w:t>via SDK</w:t>
      </w:r>
      <w:r>
        <w:t xml:space="preserve"> till kommunen</w:t>
      </w:r>
      <w:bookmarkEnd w:id="44"/>
    </w:p>
    <w:p w14:paraId="0D307E44" w14:textId="77777777" w:rsidR="004C7D27" w:rsidRPr="00CC68CB" w:rsidRDefault="004C7D27" w:rsidP="004C7D27">
      <w:r w:rsidRPr="00962CC8">
        <w:rPr>
          <w:i/>
          <w:iCs/>
        </w:rPr>
        <w:t>Säker digital kommunikation,</w:t>
      </w:r>
      <w:r>
        <w:t xml:space="preserve"> förkortat SDK, är ett koncept som möjliggör säkert utbyte av känslig information mellan olika parter. Exempel på parter som kan anslutas till SDK och utbyta information är offentliga aktörer som stat, kommuner och regioner, privata utförare av offentliga uppdrag samt invånare.</w:t>
      </w:r>
    </w:p>
    <w:p w14:paraId="1868B9D7" w14:textId="77777777" w:rsidR="004C7D27" w:rsidRDefault="004C7D27" w:rsidP="004C7D27">
      <w:r w:rsidRPr="09CF00AE">
        <w:lastRenderedPageBreak/>
        <w:t>Den arkitekturella ansatsen för Säker digital kommunikation är att etablera ett gemensamt ramverk för säkert meddelandeutbyte baserat på standarder i så stor utsträckning som möjligt.</w:t>
      </w:r>
      <w:r>
        <w:t xml:space="preserve"> </w:t>
      </w:r>
      <w:r w:rsidRPr="09CF00AE">
        <w:t>Till ramverket ska det vara möjligt att ansluta meddelandetjänster med meddelandeapplikationer som användarens gränssnitt.</w:t>
      </w:r>
    </w:p>
    <w:p w14:paraId="04AE3D5C" w14:textId="77777777" w:rsidR="004C7D27" w:rsidRPr="0004207C" w:rsidRDefault="004C7D27" w:rsidP="004C7D27">
      <w:r w:rsidRPr="09CF00AE">
        <w:t>Anslutna meddelandetjänster kan kommunicera med varandra genom standardprotokoll, en överenskommen profilering av dessa protokoll, samt en gemensam innehållsspecifikation för själva meddelandet.</w:t>
      </w:r>
    </w:p>
    <w:p w14:paraId="2B749424" w14:textId="77777777" w:rsidR="004C7D27" w:rsidRPr="00595F8F" w:rsidRDefault="004C7D27" w:rsidP="004C7D27">
      <w:r>
        <w:t>Om SDK skulle användas för överföring av kommunala intyg från utfärdare till mottagande kommun så skulle både utfärdare och mottagare behöva anskaffa meddelandetjänst som skickar och tar emot meddelanden, samt meddelandeapplikation för hantering av gränssnitt mot användarna.</w:t>
      </w:r>
    </w:p>
    <w:p w14:paraId="404F945F" w14:textId="0C704407" w:rsidR="004C7D27" w:rsidRPr="00D668EE" w:rsidRDefault="004C7D27" w:rsidP="00D668EE">
      <w:r>
        <w:t xml:space="preserve">Kostnaderna kan lätt skjuta i höjden om varje enskild kommun skulle ansluta som parter till SDK. Det behöver utredas vidare vilka möjligheter det kan finnas för kommuner att ansluta till SDK utan att behöva göra stora investeringar i lokal infrastruktur. </w:t>
      </w:r>
    </w:p>
    <w:p w14:paraId="47FBE909" w14:textId="3CDB162C" w:rsidR="004C7D27" w:rsidRDefault="004C7D27" w:rsidP="004C7D27">
      <w:pPr>
        <w:pStyle w:val="Brdtext"/>
        <w:rPr>
          <w:b/>
          <w:bCs/>
          <w:i/>
          <w:iCs/>
          <w:lang w:eastAsia="sv-SE"/>
        </w:rPr>
      </w:pPr>
      <w:r w:rsidRPr="00B6675D">
        <w:rPr>
          <w:b/>
          <w:bCs/>
          <w:i/>
          <w:iCs/>
          <w:lang w:eastAsia="sv-SE"/>
        </w:rPr>
        <w:t>Arbetsflöde</w:t>
      </w:r>
    </w:p>
    <w:p w14:paraId="6198141B" w14:textId="01D910B1" w:rsidR="0035555E" w:rsidRPr="0035555E" w:rsidRDefault="008E4823" w:rsidP="0035555E">
      <w:pPr>
        <w:pStyle w:val="Brdtext"/>
        <w:numPr>
          <w:ilvl w:val="0"/>
          <w:numId w:val="27"/>
        </w:numPr>
        <w:rPr>
          <w:lang w:eastAsia="sv-SE"/>
        </w:rPr>
      </w:pPr>
      <w:r>
        <w:rPr>
          <w:lang w:eastAsia="sv-SE"/>
        </w:rPr>
        <w:t>Hälso- och sjukvården</w:t>
      </w:r>
      <w:r w:rsidR="0035555E" w:rsidRPr="0035555E">
        <w:rPr>
          <w:lang w:eastAsia="sv-SE"/>
        </w:rPr>
        <w:t xml:space="preserve"> skriver intyg i Webcert</w:t>
      </w:r>
    </w:p>
    <w:p w14:paraId="2248448D" w14:textId="77777777" w:rsidR="0035555E" w:rsidRPr="0035555E" w:rsidRDefault="0035555E" w:rsidP="0035555E">
      <w:pPr>
        <w:pStyle w:val="Brdtext"/>
        <w:numPr>
          <w:ilvl w:val="0"/>
          <w:numId w:val="27"/>
        </w:numPr>
        <w:rPr>
          <w:lang w:eastAsia="sv-SE"/>
        </w:rPr>
      </w:pPr>
      <w:r w:rsidRPr="0035555E">
        <w:rPr>
          <w:lang w:eastAsia="sv-SE"/>
        </w:rPr>
        <w:t>Intyget lagras i Intygstjänsten (XML-format = strukturerad information)</w:t>
      </w:r>
    </w:p>
    <w:p w14:paraId="115333C6" w14:textId="77777777" w:rsidR="000D5DD8" w:rsidRPr="0030258A" w:rsidRDefault="000D5DD8" w:rsidP="000D5DD8">
      <w:pPr>
        <w:pStyle w:val="Brdtext"/>
        <w:numPr>
          <w:ilvl w:val="0"/>
          <w:numId w:val="27"/>
        </w:numPr>
        <w:rPr>
          <w:lang w:eastAsia="sv-SE"/>
        </w:rPr>
      </w:pPr>
      <w:r>
        <w:rPr>
          <w:lang w:eastAsia="sv-SE"/>
        </w:rPr>
        <w:t>Antingen väljer läkaren (i Webcert) eller invånaren (i Mina intyg) att skicka intyget till kommunen</w:t>
      </w:r>
    </w:p>
    <w:p w14:paraId="497A888C" w14:textId="33A4324A" w:rsidR="0035555E" w:rsidRPr="0035555E" w:rsidRDefault="0035555E" w:rsidP="0035555E">
      <w:pPr>
        <w:pStyle w:val="Brdtext"/>
        <w:numPr>
          <w:ilvl w:val="0"/>
          <w:numId w:val="27"/>
        </w:numPr>
        <w:rPr>
          <w:lang w:eastAsia="sv-SE"/>
        </w:rPr>
      </w:pPr>
      <w:r w:rsidRPr="0035555E">
        <w:rPr>
          <w:lang w:eastAsia="sv-SE"/>
        </w:rPr>
        <w:t>Intyget omvandlas till PDF (ostrukturerad information) inför skickandet</w:t>
      </w:r>
    </w:p>
    <w:p w14:paraId="7CD54CF4" w14:textId="77777777" w:rsidR="0035555E" w:rsidRPr="0035555E" w:rsidRDefault="0035555E" w:rsidP="0035555E">
      <w:pPr>
        <w:pStyle w:val="Brdtext"/>
        <w:numPr>
          <w:ilvl w:val="0"/>
          <w:numId w:val="27"/>
        </w:numPr>
        <w:rPr>
          <w:lang w:eastAsia="sv-SE"/>
        </w:rPr>
      </w:pPr>
      <w:r w:rsidRPr="0035555E">
        <w:rPr>
          <w:lang w:eastAsia="sv-SE"/>
        </w:rPr>
        <w:t>PDF-intyget skickas via en SDK-anpassad meddelandetjänst hos Inera</w:t>
      </w:r>
    </w:p>
    <w:p w14:paraId="1DF634A3" w14:textId="77777777" w:rsidR="0035555E" w:rsidRPr="0035555E" w:rsidRDefault="0035555E" w:rsidP="0035555E">
      <w:pPr>
        <w:pStyle w:val="Brdtext"/>
        <w:numPr>
          <w:ilvl w:val="0"/>
          <w:numId w:val="27"/>
        </w:numPr>
        <w:rPr>
          <w:lang w:eastAsia="sv-SE"/>
        </w:rPr>
      </w:pPr>
      <w:r w:rsidRPr="0035555E">
        <w:rPr>
          <w:lang w:eastAsia="sv-SE"/>
        </w:rPr>
        <w:t>Kommunen tar emot PDF-intyget i sin SDK-anpassade meddelandetjänst</w:t>
      </w:r>
    </w:p>
    <w:p w14:paraId="2627E705" w14:textId="7D04A548" w:rsidR="004C7D27" w:rsidRPr="00B6675D" w:rsidRDefault="0035555E" w:rsidP="004C7D27">
      <w:pPr>
        <w:pStyle w:val="Brdtext"/>
        <w:numPr>
          <w:ilvl w:val="0"/>
          <w:numId w:val="27"/>
        </w:numPr>
        <w:rPr>
          <w:lang w:eastAsia="sv-SE"/>
        </w:rPr>
      </w:pPr>
      <w:r w:rsidRPr="0035555E">
        <w:rPr>
          <w:lang w:eastAsia="sv-SE"/>
        </w:rPr>
        <w:t>Handläggaren har tillgång till intyget via sin funktionsbrevlåda</w:t>
      </w:r>
    </w:p>
    <w:p w14:paraId="63D6821B" w14:textId="77777777" w:rsidR="004C7D27" w:rsidRPr="005E16B6" w:rsidRDefault="004C7D27" w:rsidP="004C7D27">
      <w:pPr>
        <w:pStyle w:val="Brdtext"/>
        <w:rPr>
          <w:b/>
          <w:bCs/>
          <w:i/>
          <w:iCs/>
          <w:lang w:eastAsia="sv-SE"/>
        </w:rPr>
      </w:pPr>
      <w:r w:rsidRPr="005E16B6">
        <w:rPr>
          <w:b/>
          <w:bCs/>
          <w:i/>
          <w:iCs/>
          <w:lang w:eastAsia="sv-SE"/>
        </w:rPr>
        <w:t>Fördelar</w:t>
      </w:r>
    </w:p>
    <w:p w14:paraId="3530AC80" w14:textId="484B014C" w:rsidR="004C7D27" w:rsidRDefault="004C7D27" w:rsidP="00D869EE">
      <w:pPr>
        <w:pStyle w:val="Punktlista"/>
        <w:numPr>
          <w:ilvl w:val="0"/>
          <w:numId w:val="30"/>
        </w:numPr>
        <w:rPr>
          <w:lang w:eastAsia="sv-SE"/>
        </w:rPr>
      </w:pPr>
      <w:r w:rsidRPr="008740AD">
        <w:rPr>
          <w:lang w:eastAsia="sv-SE"/>
        </w:rPr>
        <w:t>Potentiellt en bra lösning</w:t>
      </w:r>
      <w:r w:rsidR="004837F4">
        <w:rPr>
          <w:lang w:eastAsia="sv-SE"/>
        </w:rPr>
        <w:t xml:space="preserve"> om SDK blir en etablerad </w:t>
      </w:r>
      <w:r w:rsidR="0068677E">
        <w:rPr>
          <w:lang w:eastAsia="sv-SE"/>
        </w:rPr>
        <w:t>kanal</w:t>
      </w:r>
    </w:p>
    <w:p w14:paraId="27566BFD" w14:textId="77777777" w:rsidR="004C7D27" w:rsidRDefault="004C7D27" w:rsidP="004C7D27">
      <w:pPr>
        <w:pStyle w:val="Brdtext"/>
        <w:rPr>
          <w:b/>
          <w:bCs/>
          <w:i/>
          <w:iCs/>
          <w:lang w:eastAsia="sv-SE"/>
        </w:rPr>
      </w:pPr>
      <w:r w:rsidRPr="005E16B6">
        <w:rPr>
          <w:b/>
          <w:bCs/>
          <w:i/>
          <w:iCs/>
          <w:lang w:eastAsia="sv-SE"/>
        </w:rPr>
        <w:t>Nackdelar</w:t>
      </w:r>
    </w:p>
    <w:p w14:paraId="6BB7ED0D" w14:textId="105C7CD6" w:rsidR="009D7365" w:rsidRPr="009D7365" w:rsidRDefault="009D7365" w:rsidP="001B70E6">
      <w:pPr>
        <w:pStyle w:val="Brdtext"/>
        <w:numPr>
          <w:ilvl w:val="0"/>
          <w:numId w:val="30"/>
        </w:numPr>
        <w:rPr>
          <w:i/>
          <w:iCs/>
          <w:lang w:eastAsia="sv-SE"/>
        </w:rPr>
      </w:pPr>
      <w:r>
        <w:rPr>
          <w:lang w:eastAsia="sv-SE"/>
        </w:rPr>
        <w:t>V</w:t>
      </w:r>
      <w:r w:rsidRPr="008740AD">
        <w:rPr>
          <w:lang w:eastAsia="sv-SE"/>
        </w:rPr>
        <w:t xml:space="preserve">i </w:t>
      </w:r>
      <w:r>
        <w:rPr>
          <w:lang w:eastAsia="sv-SE"/>
        </w:rPr>
        <w:t xml:space="preserve">vet </w:t>
      </w:r>
      <w:r w:rsidRPr="008740AD">
        <w:rPr>
          <w:lang w:eastAsia="sv-SE"/>
        </w:rPr>
        <w:t xml:space="preserve">inte </w:t>
      </w:r>
      <w:r>
        <w:rPr>
          <w:lang w:eastAsia="sv-SE"/>
        </w:rPr>
        <w:t xml:space="preserve">idag </w:t>
      </w:r>
      <w:r w:rsidRPr="008740AD">
        <w:rPr>
          <w:lang w:eastAsia="sv-SE"/>
        </w:rPr>
        <w:t>var SDK kommer ta vägen</w:t>
      </w:r>
      <w:r>
        <w:rPr>
          <w:lang w:eastAsia="sv-SE"/>
        </w:rPr>
        <w:t xml:space="preserve"> eller hur många parter som kommer att anslutas</w:t>
      </w:r>
      <w:r w:rsidR="00CB1C6E">
        <w:rPr>
          <w:lang w:eastAsia="sv-SE"/>
        </w:rPr>
        <w:t xml:space="preserve"> eller vilka kostnader som det kommer att medföra</w:t>
      </w:r>
      <w:r w:rsidR="00697E73">
        <w:rPr>
          <w:lang w:eastAsia="sv-SE"/>
        </w:rPr>
        <w:t xml:space="preserve">. En förutsättning för att investeringen ska </w:t>
      </w:r>
      <w:r w:rsidR="009D7A2C">
        <w:rPr>
          <w:lang w:eastAsia="sv-SE"/>
        </w:rPr>
        <w:t xml:space="preserve">vara motiverad är att fler </w:t>
      </w:r>
      <w:r w:rsidR="009D7A2C" w:rsidRPr="7E15B70A">
        <w:rPr>
          <w:lang w:eastAsia="sv-SE"/>
        </w:rPr>
        <w:t>informationsmäng</w:t>
      </w:r>
      <w:r w:rsidR="28FA4D0F" w:rsidRPr="7E15B70A">
        <w:rPr>
          <w:lang w:eastAsia="sv-SE"/>
        </w:rPr>
        <w:t>d</w:t>
      </w:r>
      <w:r w:rsidR="009D7A2C" w:rsidRPr="7E15B70A">
        <w:rPr>
          <w:lang w:eastAsia="sv-SE"/>
        </w:rPr>
        <w:t>er</w:t>
      </w:r>
      <w:r w:rsidR="009D7A2C">
        <w:rPr>
          <w:lang w:eastAsia="sv-SE"/>
        </w:rPr>
        <w:t xml:space="preserve"> än intyg kommer att hanteras via SDK</w:t>
      </w:r>
    </w:p>
    <w:p w14:paraId="3979994F" w14:textId="79606363" w:rsidR="004C7D27" w:rsidRPr="00D668EE" w:rsidRDefault="001B70E6" w:rsidP="00D668EE">
      <w:pPr>
        <w:pStyle w:val="Brdtext"/>
        <w:numPr>
          <w:ilvl w:val="0"/>
          <w:numId w:val="30"/>
        </w:numPr>
        <w:rPr>
          <w:i/>
          <w:iCs/>
          <w:lang w:eastAsia="sv-SE"/>
        </w:rPr>
      </w:pPr>
      <w:r>
        <w:rPr>
          <w:lang w:eastAsia="sv-SE"/>
        </w:rPr>
        <w:t>Varken intygstjänster eller kommunerna är anslutna till SDK</w:t>
      </w:r>
      <w:r w:rsidR="00D1136B">
        <w:rPr>
          <w:lang w:eastAsia="sv-SE"/>
        </w:rPr>
        <w:t xml:space="preserve"> och </w:t>
      </w:r>
      <w:r w:rsidR="00673C23">
        <w:rPr>
          <w:lang w:eastAsia="sv-SE"/>
        </w:rPr>
        <w:t xml:space="preserve">det </w:t>
      </w:r>
      <w:r w:rsidR="00D1136B">
        <w:rPr>
          <w:lang w:eastAsia="sv-SE"/>
        </w:rPr>
        <w:t xml:space="preserve">kommer att kräva </w:t>
      </w:r>
      <w:r w:rsidR="00935DAA">
        <w:rPr>
          <w:lang w:eastAsia="sv-SE"/>
        </w:rPr>
        <w:t>en större insats för att bli ansluten</w:t>
      </w:r>
    </w:p>
    <w:p w14:paraId="08FB41B8" w14:textId="27989FE4" w:rsidR="004C7D27" w:rsidRDefault="00D668EE" w:rsidP="004C7D27">
      <w:pPr>
        <w:pStyle w:val="Brdtext"/>
        <w:rPr>
          <w:b/>
          <w:bCs/>
          <w:i/>
          <w:iCs/>
          <w:lang w:eastAsia="sv-SE"/>
        </w:rPr>
      </w:pPr>
      <w:r>
        <w:rPr>
          <w:b/>
          <w:bCs/>
          <w:i/>
          <w:iCs/>
          <w:lang w:eastAsia="sv-SE"/>
        </w:rPr>
        <w:t>B</w:t>
      </w:r>
      <w:r w:rsidR="004C7D27" w:rsidRPr="5600D652">
        <w:rPr>
          <w:b/>
          <w:bCs/>
          <w:i/>
          <w:iCs/>
          <w:lang w:eastAsia="sv-SE"/>
        </w:rPr>
        <w:t xml:space="preserve">ehöver utredas </w:t>
      </w:r>
    </w:p>
    <w:p w14:paraId="30B7F3CA" w14:textId="09036315" w:rsidR="00A067AC" w:rsidRPr="00D668EE" w:rsidRDefault="004C7D27" w:rsidP="00D668EE">
      <w:pPr>
        <w:pStyle w:val="Brdtext"/>
        <w:numPr>
          <w:ilvl w:val="0"/>
          <w:numId w:val="16"/>
        </w:numPr>
        <w:rPr>
          <w:szCs w:val="23"/>
          <w:lang w:eastAsia="sv-SE"/>
        </w:rPr>
      </w:pPr>
      <w:r w:rsidRPr="5600D652">
        <w:rPr>
          <w:lang w:eastAsia="sv-SE"/>
        </w:rPr>
        <w:t>Vilka krav ställs på de anslutande parterna (både intygsutfärdare och intygsmottagare) för att de ska kunna ansluta till och använda SDK för utbyte av meddelanden och PDF-dokument?</w:t>
      </w:r>
    </w:p>
    <w:p w14:paraId="39B7CBC7" w14:textId="6D373961" w:rsidR="00152377" w:rsidRDefault="00B10B9A" w:rsidP="00D17243">
      <w:pPr>
        <w:pStyle w:val="Rubrik3"/>
        <w:numPr>
          <w:ilvl w:val="0"/>
          <w:numId w:val="14"/>
        </w:numPr>
      </w:pPr>
      <w:bookmarkStart w:id="45" w:name="_Toc54169351"/>
      <w:r>
        <w:lastRenderedPageBreak/>
        <w:t>En gemensam tjänst</w:t>
      </w:r>
      <w:r w:rsidR="006F1CF2">
        <w:t xml:space="preserve"> för </w:t>
      </w:r>
      <w:r>
        <w:t xml:space="preserve">alla </w:t>
      </w:r>
      <w:r w:rsidR="006F1CF2">
        <w:t>kommuner</w:t>
      </w:r>
      <w:r>
        <w:t>s intyg</w:t>
      </w:r>
      <w:bookmarkEnd w:id="45"/>
    </w:p>
    <w:p w14:paraId="4824F0D5" w14:textId="7280AD47" w:rsidR="00FF3DE8" w:rsidRPr="00FF3DE8" w:rsidRDefault="00FF3DE8" w:rsidP="00FF3DE8">
      <w:pPr>
        <w:rPr>
          <w:iCs/>
        </w:rPr>
      </w:pPr>
      <w:r w:rsidRPr="00FF3DE8">
        <w:rPr>
          <w:iCs/>
        </w:rPr>
        <w:t xml:space="preserve">Ett alternativ till att alla kommuner ska integrera med Intygstjänster enligt något av ovanstående förslag kan vara att skapa en central tjänst där kommunerna kan ta del av intyg som skickas till dem. </w:t>
      </w:r>
    </w:p>
    <w:p w14:paraId="1A906DF7" w14:textId="34789BF2" w:rsidR="00FF3DE8" w:rsidRPr="00FF3DE8" w:rsidRDefault="00FF3DE8" w:rsidP="00FF3DE8">
      <w:pPr>
        <w:rPr>
          <w:iCs/>
        </w:rPr>
      </w:pPr>
      <w:r w:rsidRPr="00FF3DE8">
        <w:rPr>
          <w:iCs/>
        </w:rPr>
        <w:t>Hur en sådan tjänst för kommuner skulle kunna implementeras kräver dock ett utredningsarbete</w:t>
      </w:r>
      <w:r w:rsidR="00EA55C7">
        <w:rPr>
          <w:iCs/>
        </w:rPr>
        <w:t xml:space="preserve"> </w:t>
      </w:r>
      <w:r w:rsidRPr="00FF3DE8">
        <w:rPr>
          <w:iCs/>
        </w:rPr>
        <w:t xml:space="preserve">där man ser över vad som är juridiskt möjligt, användarmässigt önskvärt och förvaltningsmässigt rimligt. En grundläggande fråga att besvara är om man skulle kunna bygga vidare på den befintliga Intygstjänsten hos Inera, eller om man skulle behöva ta fram en helt ny tjänst för att lagra de intyg som lämnas ut till kommunerna. </w:t>
      </w:r>
    </w:p>
    <w:p w14:paraId="2EDEB3E4" w14:textId="2D23FE69" w:rsidR="00FF3DE8" w:rsidRPr="00FF3DE8" w:rsidRDefault="00FF3DE8" w:rsidP="00FF3DE8">
      <w:pPr>
        <w:rPr>
          <w:iCs/>
        </w:rPr>
      </w:pPr>
      <w:r w:rsidRPr="00FF3DE8">
        <w:rPr>
          <w:iCs/>
        </w:rPr>
        <w:t xml:space="preserve">En tjänst av den här typen skulle också vara beroende av </w:t>
      </w:r>
      <w:r w:rsidR="00A07416">
        <w:rPr>
          <w:iCs/>
        </w:rPr>
        <w:t xml:space="preserve">att </w:t>
      </w:r>
      <w:r w:rsidR="0048027D">
        <w:rPr>
          <w:iCs/>
        </w:rPr>
        <w:t xml:space="preserve">en nationell metod </w:t>
      </w:r>
      <w:r w:rsidRPr="00FF3DE8">
        <w:rPr>
          <w:iCs/>
        </w:rPr>
        <w:t xml:space="preserve">för </w:t>
      </w:r>
      <w:r w:rsidR="0048027D">
        <w:rPr>
          <w:iCs/>
        </w:rPr>
        <w:t>ident</w:t>
      </w:r>
      <w:r w:rsidR="002129C4">
        <w:rPr>
          <w:iCs/>
        </w:rPr>
        <w:t xml:space="preserve">itet och </w:t>
      </w:r>
      <w:r w:rsidRPr="00FF3DE8">
        <w:rPr>
          <w:iCs/>
        </w:rPr>
        <w:t>behörighetshantering för kommunernas organisationer finns tillgänglig.</w:t>
      </w:r>
      <w:r w:rsidR="002129C4">
        <w:rPr>
          <w:iCs/>
        </w:rPr>
        <w:t xml:space="preserve"> </w:t>
      </w:r>
      <w:r w:rsidR="00DE053B">
        <w:rPr>
          <w:iCs/>
        </w:rPr>
        <w:t>Identitet</w:t>
      </w:r>
      <w:r w:rsidR="0032676B">
        <w:rPr>
          <w:iCs/>
        </w:rPr>
        <w:t xml:space="preserve"> för användarna måste kunna säkras och å</w:t>
      </w:r>
      <w:r w:rsidR="0052680E">
        <w:rPr>
          <w:iCs/>
        </w:rPr>
        <w:t xml:space="preserve">tkomst måste kunna begränsas </w:t>
      </w:r>
      <w:r w:rsidR="00371EA8">
        <w:rPr>
          <w:iCs/>
        </w:rPr>
        <w:t>så att enbart</w:t>
      </w:r>
      <w:r w:rsidRPr="00FF3DE8">
        <w:rPr>
          <w:iCs/>
        </w:rPr>
        <w:t xml:space="preserve"> personer som har tilldelats behörighet till intygen kan logga in i tjänsten, och att de bara kan komma åt de intyg som hör till den organisation där de arbetar. Även detta skulle sannolikt kräva en större utredning framförallt gällande de juridiska aspekterna av en sådan behörighetshantering. </w:t>
      </w:r>
      <w:r w:rsidR="00425415">
        <w:rPr>
          <w:iCs/>
        </w:rPr>
        <w:t>En förstudie pågår hos Inera</w:t>
      </w:r>
      <w:r w:rsidR="003D30F8">
        <w:rPr>
          <w:iCs/>
        </w:rPr>
        <w:t xml:space="preserve"> </w:t>
      </w:r>
      <w:r w:rsidR="00F3603F">
        <w:rPr>
          <w:iCs/>
        </w:rPr>
        <w:t>syftar till att reda ut des</w:t>
      </w:r>
      <w:r w:rsidR="00A07416">
        <w:rPr>
          <w:iCs/>
        </w:rPr>
        <w:t>sa förutsättningar</w:t>
      </w:r>
      <w:r w:rsidR="003D30F8">
        <w:rPr>
          <w:iCs/>
        </w:rPr>
        <w:t>.</w:t>
      </w:r>
      <w:r w:rsidR="003D30F8">
        <w:rPr>
          <w:rStyle w:val="Fotnotsreferens"/>
          <w:iCs/>
        </w:rPr>
        <w:footnoteReference w:id="2"/>
      </w:r>
    </w:p>
    <w:p w14:paraId="30A7ED3F" w14:textId="77777777" w:rsidR="00FF3DE8" w:rsidRPr="00FF3DE8" w:rsidRDefault="00FF3DE8" w:rsidP="00FF3DE8">
      <w:pPr>
        <w:rPr>
          <w:iCs/>
        </w:rPr>
      </w:pPr>
      <w:r w:rsidRPr="00FF3DE8">
        <w:rPr>
          <w:iCs/>
        </w:rPr>
        <w:t xml:space="preserve">Den tidigare omnämnda problematiken med att adressera intyg till rätt organisation skulle också behöva utredas inom ramen för en central tjänst. </w:t>
      </w:r>
    </w:p>
    <w:p w14:paraId="424C0587" w14:textId="3789AF15" w:rsidR="00FF3DE8" w:rsidRPr="00FF3DE8" w:rsidRDefault="00FF3DE8" w:rsidP="00FF3DE8">
      <w:pPr>
        <w:rPr>
          <w:iCs/>
        </w:rPr>
      </w:pPr>
      <w:r w:rsidRPr="00FF3DE8">
        <w:rPr>
          <w:iCs/>
        </w:rPr>
        <w:t xml:space="preserve">Vidare skulle det också behöva utredas hur </w:t>
      </w:r>
      <w:r w:rsidR="00FA1DAF">
        <w:rPr>
          <w:iCs/>
        </w:rPr>
        <w:t>en</w:t>
      </w:r>
      <w:r w:rsidRPr="00FF3DE8">
        <w:rPr>
          <w:iCs/>
        </w:rPr>
        <w:t xml:space="preserve"> tjänst av den här typen ska implementeras i handläggares arbetsprocesser. Det blir ett nytt system för dem att logga in i, och om de kräver att kunna bli notifierade om </w:t>
      </w:r>
      <w:r w:rsidR="00DE053B" w:rsidRPr="00FF3DE8">
        <w:rPr>
          <w:iCs/>
        </w:rPr>
        <w:t>nyinkomna</w:t>
      </w:r>
      <w:r w:rsidRPr="00FF3DE8">
        <w:rPr>
          <w:iCs/>
        </w:rPr>
        <w:t xml:space="preserve"> intyg skulle en lösning för hur man når handläggarna behöva tas fram. </w:t>
      </w:r>
    </w:p>
    <w:p w14:paraId="7CAF7949" w14:textId="4BE0C857" w:rsidR="00815B1B" w:rsidRPr="000A5795" w:rsidRDefault="00FF3DE8" w:rsidP="000A5795">
      <w:pPr>
        <w:rPr>
          <w:iCs/>
        </w:rPr>
      </w:pPr>
      <w:r w:rsidRPr="00FF3DE8">
        <w:rPr>
          <w:iCs/>
        </w:rPr>
        <w:t xml:space="preserve">En idé som föreslagits är att en länk till intyg i den centrala tjänsten skulle kunna skickas till kommunens </w:t>
      </w:r>
      <w:r>
        <w:t>diar</w:t>
      </w:r>
      <w:r w:rsidR="555082E2">
        <w:t>i</w:t>
      </w:r>
      <w:r>
        <w:t>um</w:t>
      </w:r>
      <w:r w:rsidRPr="00FF3DE8">
        <w:rPr>
          <w:iCs/>
        </w:rPr>
        <w:t xml:space="preserve"> via e-post. En sådan funktion skulle dock kräva att den centrala tjänsten också har tillgång till en katalog av e-postadresser till de organisationer som ska ta emot intyg, och att denna hålls uppdaterad. </w:t>
      </w:r>
    </w:p>
    <w:p w14:paraId="6D1C81D2" w14:textId="6D842640" w:rsidR="00D17243" w:rsidRDefault="00D17243" w:rsidP="00D17243">
      <w:pPr>
        <w:pStyle w:val="Brdtext"/>
        <w:rPr>
          <w:b/>
          <w:bCs/>
          <w:i/>
          <w:iCs/>
          <w:lang w:eastAsia="sv-SE"/>
        </w:rPr>
      </w:pPr>
      <w:r w:rsidRPr="00B6675D">
        <w:rPr>
          <w:b/>
          <w:bCs/>
          <w:i/>
          <w:iCs/>
          <w:lang w:eastAsia="sv-SE"/>
        </w:rPr>
        <w:t>Arbetsflöde</w:t>
      </w:r>
    </w:p>
    <w:p w14:paraId="21A2C08E" w14:textId="6FF85F23" w:rsidR="004C286F" w:rsidRPr="004C286F" w:rsidRDefault="008E4823" w:rsidP="004C286F">
      <w:pPr>
        <w:pStyle w:val="Brdtext"/>
        <w:numPr>
          <w:ilvl w:val="0"/>
          <w:numId w:val="28"/>
        </w:numPr>
        <w:rPr>
          <w:lang w:eastAsia="sv-SE"/>
        </w:rPr>
      </w:pPr>
      <w:r>
        <w:rPr>
          <w:lang w:eastAsia="sv-SE"/>
        </w:rPr>
        <w:t>Hälso- och sjukvården</w:t>
      </w:r>
      <w:r w:rsidR="004C286F" w:rsidRPr="004C286F">
        <w:rPr>
          <w:lang w:eastAsia="sv-SE"/>
        </w:rPr>
        <w:t xml:space="preserve"> skriver intyg i Webcert</w:t>
      </w:r>
    </w:p>
    <w:p w14:paraId="7BC1C83F" w14:textId="320AF0DB" w:rsidR="004C286F" w:rsidRDefault="004C286F" w:rsidP="004C286F">
      <w:pPr>
        <w:pStyle w:val="Brdtext"/>
        <w:numPr>
          <w:ilvl w:val="0"/>
          <w:numId w:val="28"/>
        </w:numPr>
        <w:rPr>
          <w:lang w:eastAsia="sv-SE"/>
        </w:rPr>
      </w:pPr>
      <w:r w:rsidRPr="004C286F">
        <w:rPr>
          <w:lang w:eastAsia="sv-SE"/>
        </w:rPr>
        <w:t>Intyget lagras i Intygstjänsten</w:t>
      </w:r>
    </w:p>
    <w:p w14:paraId="5CBB2475" w14:textId="6C3D1B6C" w:rsidR="00C025DA" w:rsidRDefault="00C025DA" w:rsidP="00CE010A">
      <w:pPr>
        <w:pStyle w:val="Brdtext"/>
        <w:numPr>
          <w:ilvl w:val="0"/>
          <w:numId w:val="28"/>
        </w:numPr>
        <w:rPr>
          <w:lang w:eastAsia="sv-SE"/>
        </w:rPr>
      </w:pPr>
      <w:r>
        <w:rPr>
          <w:lang w:eastAsia="sv-SE"/>
        </w:rPr>
        <w:t>Antingen väljer läkaren (i Webcert) eller invånaren (i Mina intyg) att skicka intyget till kommunen</w:t>
      </w:r>
    </w:p>
    <w:p w14:paraId="1EB52C4C" w14:textId="5CCF2B5E" w:rsidR="006B271B" w:rsidRPr="004C286F" w:rsidRDefault="00FD67FA" w:rsidP="00CE010A">
      <w:pPr>
        <w:pStyle w:val="Brdtext"/>
        <w:numPr>
          <w:ilvl w:val="0"/>
          <w:numId w:val="28"/>
        </w:numPr>
        <w:rPr>
          <w:lang w:eastAsia="sv-SE"/>
        </w:rPr>
      </w:pPr>
      <w:r>
        <w:rPr>
          <w:lang w:eastAsia="sv-SE"/>
        </w:rPr>
        <w:t xml:space="preserve">Antingen sker det en överföring </w:t>
      </w:r>
      <w:r w:rsidR="00055CF6">
        <w:rPr>
          <w:lang w:eastAsia="sv-SE"/>
        </w:rPr>
        <w:t xml:space="preserve">till en ny tjänst för kommuner eller så skapas det en kopia i Intygstjänsten </w:t>
      </w:r>
      <w:r w:rsidR="00314CF3">
        <w:rPr>
          <w:lang w:eastAsia="sv-SE"/>
        </w:rPr>
        <w:t>som är kommunens</w:t>
      </w:r>
    </w:p>
    <w:p w14:paraId="542C0FB9" w14:textId="77777777" w:rsidR="004C286F" w:rsidRPr="004C286F" w:rsidRDefault="004C286F" w:rsidP="004C286F">
      <w:pPr>
        <w:pStyle w:val="Brdtext"/>
        <w:numPr>
          <w:ilvl w:val="0"/>
          <w:numId w:val="28"/>
        </w:numPr>
        <w:rPr>
          <w:lang w:eastAsia="sv-SE"/>
        </w:rPr>
      </w:pPr>
      <w:r w:rsidRPr="004C286F">
        <w:rPr>
          <w:lang w:eastAsia="sv-SE"/>
        </w:rPr>
        <w:lastRenderedPageBreak/>
        <w:t xml:space="preserve">Kommunens handläggare kan, efter behörighetskontroll, hämta ett intyg i tjänsten och ladda ner intyget som en PDF </w:t>
      </w:r>
    </w:p>
    <w:p w14:paraId="0844E8E6" w14:textId="55757F73" w:rsidR="00D17243" w:rsidRPr="00D869EE" w:rsidRDefault="004C286F" w:rsidP="00D17243">
      <w:pPr>
        <w:pStyle w:val="Brdtext"/>
        <w:numPr>
          <w:ilvl w:val="0"/>
          <w:numId w:val="28"/>
        </w:numPr>
        <w:rPr>
          <w:lang w:eastAsia="sv-SE"/>
        </w:rPr>
      </w:pPr>
      <w:r w:rsidRPr="004C286F">
        <w:rPr>
          <w:lang w:eastAsia="sv-SE"/>
        </w:rPr>
        <w:t>Handläggaren kan spara och hantera intyget i sitt eget ärendesystem</w:t>
      </w:r>
    </w:p>
    <w:p w14:paraId="79AD3498" w14:textId="77777777" w:rsidR="00D17243" w:rsidRPr="005E16B6" w:rsidRDefault="00D17243" w:rsidP="00D17243">
      <w:pPr>
        <w:pStyle w:val="Brdtext"/>
        <w:rPr>
          <w:b/>
          <w:bCs/>
          <w:i/>
          <w:iCs/>
          <w:lang w:eastAsia="sv-SE"/>
        </w:rPr>
      </w:pPr>
      <w:r w:rsidRPr="005E16B6">
        <w:rPr>
          <w:b/>
          <w:bCs/>
          <w:i/>
          <w:iCs/>
          <w:lang w:eastAsia="sv-SE"/>
        </w:rPr>
        <w:t>Fördelar</w:t>
      </w:r>
    </w:p>
    <w:p w14:paraId="50E2F003" w14:textId="78DA360A" w:rsidR="00635860" w:rsidRDefault="00AB6C79" w:rsidP="009E45BF">
      <w:pPr>
        <w:pStyle w:val="Punktlista"/>
        <w:numPr>
          <w:ilvl w:val="0"/>
          <w:numId w:val="30"/>
        </w:numPr>
        <w:rPr>
          <w:lang w:eastAsia="sv-SE"/>
        </w:rPr>
      </w:pPr>
      <w:r>
        <w:rPr>
          <w:lang w:eastAsia="sv-SE"/>
        </w:rPr>
        <w:t>L</w:t>
      </w:r>
      <w:r w:rsidR="00635860" w:rsidRPr="00435B9E">
        <w:rPr>
          <w:lang w:eastAsia="sv-SE"/>
        </w:rPr>
        <w:t>ösning</w:t>
      </w:r>
      <w:r>
        <w:rPr>
          <w:lang w:eastAsia="sv-SE"/>
        </w:rPr>
        <w:t>en skulle innebära att flera kommuner delar samma tjänst</w:t>
      </w:r>
      <w:r w:rsidR="008C4678">
        <w:rPr>
          <w:lang w:eastAsia="sv-SE"/>
        </w:rPr>
        <w:t>,</w:t>
      </w:r>
      <w:r>
        <w:rPr>
          <w:lang w:eastAsia="sv-SE"/>
        </w:rPr>
        <w:t xml:space="preserve"> </w:t>
      </w:r>
      <w:r w:rsidR="008C4678">
        <w:rPr>
          <w:lang w:eastAsia="sv-SE"/>
        </w:rPr>
        <w:t>v</w:t>
      </w:r>
      <w:r w:rsidR="005E729A">
        <w:rPr>
          <w:lang w:eastAsia="sv-SE"/>
        </w:rPr>
        <w:t>ilket skulle leda till d</w:t>
      </w:r>
      <w:r w:rsidR="00635860" w:rsidRPr="5600D652">
        <w:rPr>
          <w:lang w:eastAsia="sv-SE"/>
        </w:rPr>
        <w:t>elad utveckling</w:t>
      </w:r>
      <w:r w:rsidR="005E729A">
        <w:rPr>
          <w:lang w:eastAsia="sv-SE"/>
        </w:rPr>
        <w:t>s-</w:t>
      </w:r>
      <w:r w:rsidR="00635860" w:rsidRPr="5600D652">
        <w:rPr>
          <w:lang w:eastAsia="sv-SE"/>
        </w:rPr>
        <w:t xml:space="preserve"> och förvaltningskost</w:t>
      </w:r>
      <w:r w:rsidR="130E5DFB" w:rsidRPr="5600D652">
        <w:rPr>
          <w:lang w:eastAsia="sv-SE"/>
        </w:rPr>
        <w:t>n</w:t>
      </w:r>
      <w:r w:rsidR="00635860" w:rsidRPr="5600D652">
        <w:rPr>
          <w:lang w:eastAsia="sv-SE"/>
        </w:rPr>
        <w:t>ad</w:t>
      </w:r>
      <w:r w:rsidR="004F41A2">
        <w:rPr>
          <w:lang w:eastAsia="sv-SE"/>
        </w:rPr>
        <w:t xml:space="preserve"> i jämförelse med fullskalig integration.</w:t>
      </w:r>
    </w:p>
    <w:p w14:paraId="5E8F893A" w14:textId="5096A070" w:rsidR="009F5D6D" w:rsidRDefault="009F5D6D" w:rsidP="009E45BF">
      <w:pPr>
        <w:pStyle w:val="Punktlista"/>
        <w:numPr>
          <w:ilvl w:val="0"/>
          <w:numId w:val="30"/>
        </w:numPr>
        <w:rPr>
          <w:lang w:eastAsia="sv-SE"/>
        </w:rPr>
      </w:pPr>
      <w:r>
        <w:rPr>
          <w:lang w:eastAsia="sv-SE"/>
        </w:rPr>
        <w:t xml:space="preserve">En del av den funktionalitet som har utvecklas för övriga Intygstjänster skulle sannolikt gå att återanvända, exempelvis </w:t>
      </w:r>
      <w:r w:rsidR="00B93DA2">
        <w:rPr>
          <w:lang w:eastAsia="sv-SE"/>
        </w:rPr>
        <w:t>intygsmotor,</w:t>
      </w:r>
      <w:r>
        <w:rPr>
          <w:lang w:eastAsia="sv-SE"/>
        </w:rPr>
        <w:t xml:space="preserve"> </w:t>
      </w:r>
      <w:r w:rsidR="6B64F142" w:rsidRPr="7E15B70A">
        <w:rPr>
          <w:lang w:eastAsia="sv-SE"/>
        </w:rPr>
        <w:t>konvertering</w:t>
      </w:r>
      <w:r>
        <w:rPr>
          <w:lang w:eastAsia="sv-SE"/>
        </w:rPr>
        <w:t xml:space="preserve"> från XML till PDF</w:t>
      </w:r>
      <w:r w:rsidR="00B93DA2">
        <w:rPr>
          <w:lang w:eastAsia="sv-SE"/>
        </w:rPr>
        <w:t xml:space="preserve"> </w:t>
      </w:r>
      <w:r w:rsidR="00DE053B">
        <w:rPr>
          <w:lang w:eastAsia="sv-SE"/>
        </w:rPr>
        <w:t>etcetera</w:t>
      </w:r>
    </w:p>
    <w:p w14:paraId="04C7AD39" w14:textId="5CB14472" w:rsidR="00D17243" w:rsidRDefault="00BD776C" w:rsidP="000A5795">
      <w:pPr>
        <w:pStyle w:val="Punktlista"/>
        <w:numPr>
          <w:ilvl w:val="0"/>
          <w:numId w:val="30"/>
        </w:numPr>
        <w:rPr>
          <w:lang w:eastAsia="sv-SE"/>
        </w:rPr>
      </w:pPr>
      <w:r>
        <w:rPr>
          <w:lang w:eastAsia="sv-SE"/>
        </w:rPr>
        <w:t xml:space="preserve">Ny funktionalitet går snabbare att utveckla och </w:t>
      </w:r>
      <w:r w:rsidR="00CE7593">
        <w:rPr>
          <w:lang w:eastAsia="sv-SE"/>
        </w:rPr>
        <w:t xml:space="preserve">föra ut eftersom det inte finns några beroenden till </w:t>
      </w:r>
      <w:r w:rsidR="00666611">
        <w:rPr>
          <w:lang w:eastAsia="sv-SE"/>
        </w:rPr>
        <w:t>kommunernas</w:t>
      </w:r>
      <w:r w:rsidR="00CE7593">
        <w:rPr>
          <w:lang w:eastAsia="sv-SE"/>
        </w:rPr>
        <w:t xml:space="preserve"> system</w:t>
      </w:r>
    </w:p>
    <w:p w14:paraId="7B4D1CE0" w14:textId="77777777" w:rsidR="00D17243" w:rsidRPr="005E16B6" w:rsidRDefault="00D17243" w:rsidP="00D17243">
      <w:pPr>
        <w:pStyle w:val="Brdtext"/>
        <w:rPr>
          <w:b/>
          <w:bCs/>
          <w:i/>
          <w:iCs/>
          <w:lang w:eastAsia="sv-SE"/>
        </w:rPr>
      </w:pPr>
      <w:r w:rsidRPr="005E16B6">
        <w:rPr>
          <w:b/>
          <w:bCs/>
          <w:i/>
          <w:iCs/>
          <w:lang w:eastAsia="sv-SE"/>
        </w:rPr>
        <w:t>Nackdelar</w:t>
      </w:r>
    </w:p>
    <w:p w14:paraId="7E3E9B80" w14:textId="77777777" w:rsidR="00AE4E32" w:rsidRDefault="00AE4E32" w:rsidP="009E45BF">
      <w:pPr>
        <w:pStyle w:val="Punktlista"/>
        <w:numPr>
          <w:ilvl w:val="0"/>
          <w:numId w:val="30"/>
        </w:numPr>
        <w:rPr>
          <w:lang w:eastAsia="sv-SE"/>
        </w:rPr>
      </w:pPr>
      <w:r>
        <w:rPr>
          <w:lang w:eastAsia="sv-SE"/>
        </w:rPr>
        <w:t>Det skulle medföra e</w:t>
      </w:r>
      <w:r w:rsidR="002B6C13" w:rsidRPr="00435B9E">
        <w:rPr>
          <w:lang w:eastAsia="sv-SE"/>
        </w:rPr>
        <w:t xml:space="preserve">tt </w:t>
      </w:r>
      <w:r>
        <w:rPr>
          <w:lang w:eastAsia="sv-SE"/>
        </w:rPr>
        <w:t xml:space="preserve">nytt </w:t>
      </w:r>
      <w:r w:rsidR="002B6C13" w:rsidRPr="00435B9E">
        <w:rPr>
          <w:lang w:eastAsia="sv-SE"/>
        </w:rPr>
        <w:t>system för handläggarna</w:t>
      </w:r>
      <w:r>
        <w:rPr>
          <w:lang w:eastAsia="sv-SE"/>
        </w:rPr>
        <w:t xml:space="preserve"> på kommunen att arbeta i</w:t>
      </w:r>
    </w:p>
    <w:p w14:paraId="0B1B262A" w14:textId="53CCF546" w:rsidR="002B6C13" w:rsidRPr="00435B9E" w:rsidRDefault="00B61B6C" w:rsidP="009E45BF">
      <w:pPr>
        <w:pStyle w:val="Punktlista"/>
        <w:numPr>
          <w:ilvl w:val="0"/>
          <w:numId w:val="30"/>
        </w:numPr>
        <w:rPr>
          <w:lang w:eastAsia="sv-SE"/>
        </w:rPr>
      </w:pPr>
      <w:r>
        <w:rPr>
          <w:lang w:eastAsia="sv-SE"/>
        </w:rPr>
        <w:t xml:space="preserve">Det skulle också krävas viss ytterligare </w:t>
      </w:r>
      <w:r w:rsidR="002B6C13" w:rsidRPr="00435B9E">
        <w:rPr>
          <w:lang w:eastAsia="sv-SE"/>
        </w:rPr>
        <w:t>administration för behörighetshantering</w:t>
      </w:r>
      <w:r>
        <w:rPr>
          <w:lang w:eastAsia="sv-SE"/>
        </w:rPr>
        <w:t>en för det nya systemet</w:t>
      </w:r>
    </w:p>
    <w:p w14:paraId="2B93DD55" w14:textId="331879E0" w:rsidR="002B6C13" w:rsidRPr="00435B9E" w:rsidRDefault="00B61B6C" w:rsidP="009E45BF">
      <w:pPr>
        <w:pStyle w:val="Punktlista"/>
        <w:numPr>
          <w:ilvl w:val="0"/>
          <w:numId w:val="30"/>
        </w:numPr>
        <w:rPr>
          <w:lang w:eastAsia="sv-SE"/>
        </w:rPr>
      </w:pPr>
      <w:r>
        <w:rPr>
          <w:lang w:eastAsia="sv-SE"/>
        </w:rPr>
        <w:t>Kommunen skulle få intygen som PDF, dvs o</w:t>
      </w:r>
      <w:r w:rsidR="002B6C13" w:rsidRPr="00435B9E">
        <w:rPr>
          <w:lang w:eastAsia="sv-SE"/>
        </w:rPr>
        <w:t>strukturerad information</w:t>
      </w:r>
    </w:p>
    <w:p w14:paraId="629ECD52" w14:textId="6DFB207D" w:rsidR="002B6C13" w:rsidRPr="00435B9E" w:rsidRDefault="00444EF1" w:rsidP="009E45BF">
      <w:pPr>
        <w:pStyle w:val="Punktlista"/>
        <w:numPr>
          <w:ilvl w:val="0"/>
          <w:numId w:val="30"/>
        </w:numPr>
        <w:rPr>
          <w:lang w:eastAsia="sv-SE"/>
        </w:rPr>
      </w:pPr>
      <w:r>
        <w:rPr>
          <w:lang w:eastAsia="sv-SE"/>
        </w:rPr>
        <w:t>Det är förmodligen en u</w:t>
      </w:r>
      <w:r w:rsidR="002B6C13" w:rsidRPr="00435B9E">
        <w:rPr>
          <w:lang w:eastAsia="sv-SE"/>
        </w:rPr>
        <w:t>tmaning för Inera</w:t>
      </w:r>
      <w:r>
        <w:rPr>
          <w:lang w:eastAsia="sv-SE"/>
        </w:rPr>
        <w:t xml:space="preserve"> </w:t>
      </w:r>
      <w:r w:rsidRPr="00435B9E">
        <w:rPr>
          <w:lang w:eastAsia="sv-SE"/>
        </w:rPr>
        <w:t xml:space="preserve">att hantera </w:t>
      </w:r>
      <w:r w:rsidR="006047CA">
        <w:rPr>
          <w:lang w:eastAsia="sv-SE"/>
        </w:rPr>
        <w:t xml:space="preserve">identitet och </w:t>
      </w:r>
      <w:r w:rsidRPr="00435B9E">
        <w:rPr>
          <w:lang w:eastAsia="sv-SE"/>
        </w:rPr>
        <w:t>behörighet för kommunerna</w:t>
      </w:r>
      <w:r>
        <w:rPr>
          <w:lang w:eastAsia="sv-SE"/>
        </w:rPr>
        <w:t xml:space="preserve">. Det måste i alla fall </w:t>
      </w:r>
      <w:r w:rsidR="002B6C13" w:rsidRPr="00435B9E">
        <w:rPr>
          <w:lang w:eastAsia="sv-SE"/>
        </w:rPr>
        <w:t>utredas hur det ska gå till</w:t>
      </w:r>
    </w:p>
    <w:p w14:paraId="0137B745" w14:textId="14A21626" w:rsidR="002B6C13" w:rsidRPr="00435B9E" w:rsidRDefault="00444EF1" w:rsidP="009E45BF">
      <w:pPr>
        <w:pStyle w:val="Punktlista"/>
        <w:numPr>
          <w:ilvl w:val="0"/>
          <w:numId w:val="30"/>
        </w:numPr>
        <w:rPr>
          <w:lang w:eastAsia="sv-SE"/>
        </w:rPr>
      </w:pPr>
      <w:r>
        <w:rPr>
          <w:lang w:eastAsia="sv-SE"/>
        </w:rPr>
        <w:t xml:space="preserve">Eventuellt </w:t>
      </w:r>
      <w:r w:rsidR="003E7315">
        <w:rPr>
          <w:lang w:eastAsia="sv-SE"/>
        </w:rPr>
        <w:t xml:space="preserve">måste man hantera </w:t>
      </w:r>
      <w:r w:rsidR="002B6C13" w:rsidRPr="00435B9E">
        <w:rPr>
          <w:lang w:eastAsia="sv-SE"/>
        </w:rPr>
        <w:t xml:space="preserve">nya lagrum </w:t>
      </w:r>
      <w:r w:rsidR="003E7315">
        <w:rPr>
          <w:lang w:eastAsia="sv-SE"/>
        </w:rPr>
        <w:t xml:space="preserve">som styr förutsättningar för informationshantering, </w:t>
      </w:r>
      <w:r w:rsidR="002B6C13" w:rsidRPr="00435B9E">
        <w:rPr>
          <w:lang w:eastAsia="sv-SE"/>
        </w:rPr>
        <w:t>beroende på vad kommunerna styrs av</w:t>
      </w:r>
      <w:r w:rsidR="003E7315">
        <w:rPr>
          <w:lang w:eastAsia="sv-SE"/>
        </w:rPr>
        <w:t xml:space="preserve"> för lagar. </w:t>
      </w:r>
    </w:p>
    <w:p w14:paraId="5859ADEB" w14:textId="2DE6A318" w:rsidR="00D17243" w:rsidRDefault="00E96928" w:rsidP="00D555ED">
      <w:pPr>
        <w:pStyle w:val="Punktlista"/>
        <w:numPr>
          <w:ilvl w:val="0"/>
          <w:numId w:val="30"/>
        </w:numPr>
        <w:rPr>
          <w:lang w:eastAsia="sv-SE"/>
        </w:rPr>
      </w:pPr>
      <w:r>
        <w:rPr>
          <w:lang w:eastAsia="sv-SE"/>
        </w:rPr>
        <w:t xml:space="preserve">Förvaltningen för en central tjänst skulle behöva hantera upp till </w:t>
      </w:r>
      <w:r w:rsidR="002B6C13" w:rsidRPr="00435B9E">
        <w:rPr>
          <w:lang w:eastAsia="sv-SE"/>
        </w:rPr>
        <w:t xml:space="preserve">290 </w:t>
      </w:r>
      <w:r>
        <w:rPr>
          <w:lang w:eastAsia="sv-SE"/>
        </w:rPr>
        <w:t xml:space="preserve">olika </w:t>
      </w:r>
      <w:r w:rsidR="002B6C13" w:rsidRPr="00435B9E">
        <w:rPr>
          <w:lang w:eastAsia="sv-SE"/>
        </w:rPr>
        <w:t>kravställare för tjänstens</w:t>
      </w:r>
      <w:r>
        <w:rPr>
          <w:lang w:eastAsia="sv-SE"/>
        </w:rPr>
        <w:t xml:space="preserve"> </w:t>
      </w:r>
      <w:r w:rsidR="002B6C13" w:rsidRPr="00435B9E">
        <w:rPr>
          <w:lang w:eastAsia="sv-SE"/>
        </w:rPr>
        <w:t>funktionalitet</w:t>
      </w:r>
    </w:p>
    <w:p w14:paraId="49AEFB96" w14:textId="77777777" w:rsidR="00D555ED" w:rsidRDefault="00D555ED" w:rsidP="00D17243">
      <w:pPr>
        <w:pStyle w:val="Brdtext"/>
        <w:rPr>
          <w:b/>
          <w:bCs/>
          <w:i/>
          <w:iCs/>
          <w:lang w:eastAsia="sv-SE"/>
        </w:rPr>
      </w:pPr>
    </w:p>
    <w:p w14:paraId="0371E39F" w14:textId="040B89B8" w:rsidR="00D17243" w:rsidRPr="005E16B6" w:rsidRDefault="00AA17C2" w:rsidP="00D17243">
      <w:pPr>
        <w:pStyle w:val="Brdtext"/>
        <w:rPr>
          <w:b/>
          <w:bCs/>
          <w:i/>
          <w:iCs/>
          <w:lang w:eastAsia="sv-SE"/>
        </w:rPr>
      </w:pPr>
      <w:r>
        <w:rPr>
          <w:b/>
          <w:bCs/>
          <w:i/>
          <w:iCs/>
          <w:lang w:eastAsia="sv-SE"/>
        </w:rPr>
        <w:t>B</w:t>
      </w:r>
      <w:r w:rsidR="00D17243" w:rsidRPr="5600D652">
        <w:rPr>
          <w:b/>
          <w:bCs/>
          <w:i/>
          <w:iCs/>
          <w:lang w:eastAsia="sv-SE"/>
        </w:rPr>
        <w:t xml:space="preserve">ehöver utredas </w:t>
      </w:r>
    </w:p>
    <w:p w14:paraId="43240265" w14:textId="4BDD0C24" w:rsidR="7D5F9D56" w:rsidRPr="00CF2186" w:rsidRDefault="7D5F9D56" w:rsidP="5600D652">
      <w:pPr>
        <w:pStyle w:val="Brdtext"/>
        <w:numPr>
          <w:ilvl w:val="0"/>
          <w:numId w:val="18"/>
        </w:numPr>
        <w:spacing w:line="259" w:lineRule="auto"/>
        <w:rPr>
          <w:szCs w:val="23"/>
          <w:lang w:eastAsia="sv-SE"/>
        </w:rPr>
      </w:pPr>
      <w:r w:rsidRPr="5600D652">
        <w:rPr>
          <w:lang w:eastAsia="sv-SE"/>
        </w:rPr>
        <w:t xml:space="preserve">Tillåter juridiken att de kommunala intygen kan lagras i och hanteras av samma tjänster som </w:t>
      </w:r>
      <w:r w:rsidR="008E4823">
        <w:rPr>
          <w:lang w:eastAsia="sv-SE"/>
        </w:rPr>
        <w:t>hälso- och sjukvården</w:t>
      </w:r>
      <w:r w:rsidRPr="5600D652">
        <w:rPr>
          <w:lang w:eastAsia="sv-SE"/>
        </w:rPr>
        <w:t>s intyg?</w:t>
      </w:r>
    </w:p>
    <w:p w14:paraId="7EA11200" w14:textId="33ED36E2" w:rsidR="00F600BE" w:rsidRPr="00F600BE" w:rsidRDefault="00F600BE" w:rsidP="00815B1B">
      <w:pPr>
        <w:pStyle w:val="Brdtext"/>
        <w:numPr>
          <w:ilvl w:val="0"/>
          <w:numId w:val="18"/>
        </w:numPr>
        <w:spacing w:line="259" w:lineRule="auto"/>
        <w:rPr>
          <w:szCs w:val="23"/>
          <w:lang w:eastAsia="sv-SE"/>
        </w:rPr>
      </w:pPr>
      <w:r>
        <w:rPr>
          <w:szCs w:val="23"/>
          <w:lang w:eastAsia="sv-SE"/>
        </w:rPr>
        <w:t xml:space="preserve">Vem </w:t>
      </w:r>
      <w:r w:rsidR="00DE053B">
        <w:rPr>
          <w:szCs w:val="23"/>
          <w:lang w:eastAsia="sv-SE"/>
        </w:rPr>
        <w:t>finansierar</w:t>
      </w:r>
      <w:r>
        <w:rPr>
          <w:szCs w:val="23"/>
          <w:lang w:eastAsia="sv-SE"/>
        </w:rPr>
        <w:t xml:space="preserve"> en sådan tjänst?</w:t>
      </w:r>
    </w:p>
    <w:p w14:paraId="116BBC1E" w14:textId="395B4CE0" w:rsidR="00D17243" w:rsidRPr="004B6563" w:rsidRDefault="00B21CCF" w:rsidP="00815B1B">
      <w:pPr>
        <w:pStyle w:val="Brdtext"/>
        <w:numPr>
          <w:ilvl w:val="0"/>
          <w:numId w:val="18"/>
        </w:numPr>
        <w:spacing w:line="259" w:lineRule="auto"/>
        <w:rPr>
          <w:szCs w:val="23"/>
          <w:lang w:eastAsia="sv-SE"/>
        </w:rPr>
      </w:pPr>
      <w:r>
        <w:rPr>
          <w:lang w:eastAsia="sv-SE"/>
        </w:rPr>
        <w:t>Vem bör förvalta en sådan tjänst?</w:t>
      </w:r>
    </w:p>
    <w:p w14:paraId="307CAFBF" w14:textId="517E4F73" w:rsidR="00C86500" w:rsidRDefault="00C86500" w:rsidP="00D17243">
      <w:pPr>
        <w:pStyle w:val="Rubrik3"/>
        <w:numPr>
          <w:ilvl w:val="0"/>
          <w:numId w:val="14"/>
        </w:numPr>
      </w:pPr>
      <w:bookmarkStart w:id="46" w:name="_Toc54169352"/>
      <w:r>
        <w:t xml:space="preserve">Invånaren </w:t>
      </w:r>
      <w:r w:rsidR="008B6AF0">
        <w:t>överför</w:t>
      </w:r>
      <w:r>
        <w:t xml:space="preserve"> PDF-intyg till kommunen</w:t>
      </w:r>
      <w:bookmarkEnd w:id="46"/>
    </w:p>
    <w:p w14:paraId="3AD19757" w14:textId="29BA8CD0" w:rsidR="00167C4C" w:rsidRPr="00167C4C" w:rsidRDefault="2944282A" w:rsidP="00167C4C">
      <w:pPr>
        <w:pStyle w:val="Brdtext"/>
      </w:pPr>
      <w:r>
        <w:t xml:space="preserve">Om de kommunala intygen </w:t>
      </w:r>
      <w:r w:rsidR="00331E4D">
        <w:t xml:space="preserve">i framtiden skulle </w:t>
      </w:r>
      <w:r>
        <w:t xml:space="preserve">utfärdas via Webcert så lagras de i Intygstjänsten, varifrån de </w:t>
      </w:r>
      <w:r w:rsidR="00F443BE">
        <w:t>kan</w:t>
      </w:r>
      <w:r>
        <w:t xml:space="preserve"> hämtas </w:t>
      </w:r>
      <w:r w:rsidR="00FE7903">
        <w:t>invånaren i</w:t>
      </w:r>
      <w:r>
        <w:t xml:space="preserve"> invånartjänsten Mina intyg. Detta gäller även intyg som utvecklas av andra intygsapplikationer och som </w:t>
      </w:r>
      <w:r w:rsidR="6F98538B">
        <w:t>skickas till Intygstjänsten.</w:t>
      </w:r>
    </w:p>
    <w:p w14:paraId="44908723" w14:textId="7F3A206E" w:rsidR="00BB5ABE" w:rsidRDefault="6F98538B" w:rsidP="0023177E">
      <w:pPr>
        <w:pStyle w:val="Brdtext"/>
      </w:pPr>
      <w:r>
        <w:t>Med dagens funktionalitet så kan invånaren spara ner sina intyg i PDF-format, varefter det är möjligt för invånaren att skriva ut dem eller att skicka dem till kommunen som e-postbilaga.</w:t>
      </w:r>
      <w:r w:rsidR="00004FAE">
        <w:t xml:space="preserve"> </w:t>
      </w:r>
      <w:r w:rsidR="001F1765">
        <w:t>Att skicka känsliga personuppgifter via e-post är dock</w:t>
      </w:r>
      <w:r w:rsidR="0028448A">
        <w:t xml:space="preserve"> en </w:t>
      </w:r>
      <w:r w:rsidR="002917A4">
        <w:t xml:space="preserve">lösning som inte motsvarar de krav på säkerhet som </w:t>
      </w:r>
      <w:r w:rsidR="00A95738">
        <w:t>Ineras tjänster</w:t>
      </w:r>
      <w:r w:rsidR="00B0045B">
        <w:t xml:space="preserve"> har där känslig information alltid </w:t>
      </w:r>
      <w:r w:rsidR="00843C8B">
        <w:t xml:space="preserve">ska </w:t>
      </w:r>
      <w:r w:rsidR="00BB5ABE">
        <w:t>överföras</w:t>
      </w:r>
      <w:r w:rsidR="00B0045B">
        <w:t xml:space="preserve"> </w:t>
      </w:r>
      <w:r w:rsidR="00843C8B">
        <w:t>i säkra kanaler</w:t>
      </w:r>
      <w:r w:rsidR="00B0045B">
        <w:t xml:space="preserve">. </w:t>
      </w:r>
    </w:p>
    <w:p w14:paraId="73FB0AC7" w14:textId="7F6CB99E" w:rsidR="00BB5ABE" w:rsidRDefault="00BB5ABE" w:rsidP="00BB5ABE">
      <w:pPr>
        <w:pStyle w:val="Brdtext"/>
      </w:pPr>
      <w:r>
        <w:lastRenderedPageBreak/>
        <w:t xml:space="preserve">En bättre lösning säkerhetsmässigt vore om invånaren från en e-tjänst i kommunens regi kan bifoga intyget genom ladda upp </w:t>
      </w:r>
      <w:r w:rsidR="004D3BD6">
        <w:t>en PDF-</w:t>
      </w:r>
      <w:r w:rsidR="004F602A">
        <w:t>version</w:t>
      </w:r>
      <w:r w:rsidR="004D3BD6">
        <w:t xml:space="preserve"> av intyget som invånaren har </w:t>
      </w:r>
      <w:r w:rsidR="004F602A">
        <w:t>laddat ner från Mina intyg.</w:t>
      </w:r>
    </w:p>
    <w:p w14:paraId="589A3561" w14:textId="5D249B1D" w:rsidR="0062588A" w:rsidRPr="00D555ED" w:rsidRDefault="00B0045B" w:rsidP="008B6AF0">
      <w:pPr>
        <w:pStyle w:val="Brdtext"/>
      </w:pPr>
      <w:r>
        <w:t xml:space="preserve">Idag </w:t>
      </w:r>
      <w:r w:rsidR="7D8D5F5F">
        <w:t>är</w:t>
      </w:r>
      <w:r>
        <w:t xml:space="preserve"> en ansökan från invånaren i allmänhet offentlig handling när den inkommer till kommunen</w:t>
      </w:r>
      <w:r w:rsidR="00597B88">
        <w:t xml:space="preserve"> </w:t>
      </w:r>
      <w:r w:rsidR="001D5AF4">
        <w:t xml:space="preserve">och registreras </w:t>
      </w:r>
      <w:r w:rsidR="00597B88">
        <w:t>ofta i</w:t>
      </w:r>
      <w:r w:rsidR="008D5292">
        <w:t xml:space="preserve"> deras</w:t>
      </w:r>
      <w:r w:rsidR="00277B89">
        <w:t xml:space="preserve"> </w:t>
      </w:r>
      <w:r>
        <w:t>diarium</w:t>
      </w:r>
      <w:r w:rsidR="001D5AF4">
        <w:t xml:space="preserve"> </w:t>
      </w:r>
      <w:r w:rsidR="008D5292">
        <w:t>och blir därmed sökbar</w:t>
      </w:r>
      <w:r>
        <w:t>.</w:t>
      </w:r>
      <w:r w:rsidR="00AC733B">
        <w:t xml:space="preserve"> </w:t>
      </w:r>
    </w:p>
    <w:p w14:paraId="0632038C" w14:textId="42C69DA2" w:rsidR="008B6AF0" w:rsidRDefault="008B6AF0" w:rsidP="008B6AF0">
      <w:pPr>
        <w:pStyle w:val="Brdtext"/>
        <w:rPr>
          <w:b/>
          <w:bCs/>
          <w:i/>
          <w:iCs/>
          <w:lang w:eastAsia="sv-SE"/>
        </w:rPr>
      </w:pPr>
      <w:r w:rsidRPr="00B6675D">
        <w:rPr>
          <w:b/>
          <w:bCs/>
          <w:i/>
          <w:iCs/>
          <w:lang w:eastAsia="sv-SE"/>
        </w:rPr>
        <w:t>Arbetsflöde</w:t>
      </w:r>
    </w:p>
    <w:p w14:paraId="723A3C91" w14:textId="5B01EB77" w:rsidR="0062588A" w:rsidRPr="0062588A" w:rsidRDefault="008E4823" w:rsidP="0062588A">
      <w:pPr>
        <w:pStyle w:val="Brdtext"/>
        <w:numPr>
          <w:ilvl w:val="0"/>
          <w:numId w:val="29"/>
        </w:numPr>
        <w:rPr>
          <w:lang w:eastAsia="sv-SE"/>
        </w:rPr>
      </w:pPr>
      <w:r>
        <w:rPr>
          <w:lang w:eastAsia="sv-SE"/>
        </w:rPr>
        <w:t>Hälso- och sjukvården</w:t>
      </w:r>
      <w:r w:rsidR="0062588A" w:rsidRPr="0062588A">
        <w:rPr>
          <w:lang w:eastAsia="sv-SE"/>
        </w:rPr>
        <w:t xml:space="preserve"> skriver intyg i Webcert</w:t>
      </w:r>
    </w:p>
    <w:p w14:paraId="3F327558" w14:textId="77777777" w:rsidR="0062588A" w:rsidRPr="0062588A" w:rsidRDefault="0062588A" w:rsidP="0062588A">
      <w:pPr>
        <w:pStyle w:val="Brdtext"/>
        <w:numPr>
          <w:ilvl w:val="0"/>
          <w:numId w:val="29"/>
        </w:numPr>
        <w:rPr>
          <w:lang w:eastAsia="sv-SE"/>
        </w:rPr>
      </w:pPr>
      <w:r w:rsidRPr="0062588A">
        <w:rPr>
          <w:lang w:eastAsia="sv-SE"/>
        </w:rPr>
        <w:t>Intyget lagras i Intygstjänsten</w:t>
      </w:r>
    </w:p>
    <w:p w14:paraId="0DCC95C0" w14:textId="77777777" w:rsidR="0062588A" w:rsidRPr="0062588A" w:rsidRDefault="0062588A" w:rsidP="0062588A">
      <w:pPr>
        <w:pStyle w:val="Brdtext"/>
        <w:numPr>
          <w:ilvl w:val="0"/>
          <w:numId w:val="29"/>
        </w:numPr>
        <w:rPr>
          <w:lang w:eastAsia="sv-SE"/>
        </w:rPr>
      </w:pPr>
      <w:r w:rsidRPr="0062588A">
        <w:rPr>
          <w:lang w:eastAsia="sv-SE"/>
        </w:rPr>
        <w:t>Invånaren gör en ansökan om en insats/förmån i kommunens e-tjänst</w:t>
      </w:r>
    </w:p>
    <w:p w14:paraId="7C99A5FC" w14:textId="7CA4404B" w:rsidR="0062588A" w:rsidRPr="0062588A" w:rsidRDefault="0062588A" w:rsidP="0062588A">
      <w:pPr>
        <w:pStyle w:val="Brdtext"/>
        <w:numPr>
          <w:ilvl w:val="0"/>
          <w:numId w:val="29"/>
        </w:numPr>
        <w:rPr>
          <w:lang w:eastAsia="sv-SE"/>
        </w:rPr>
      </w:pPr>
      <w:r w:rsidRPr="0062588A">
        <w:rPr>
          <w:lang w:eastAsia="sv-SE"/>
        </w:rPr>
        <w:t xml:space="preserve">Innan ansökningsförfarandet slutförs </w:t>
      </w:r>
      <w:r w:rsidR="00776371">
        <w:rPr>
          <w:lang w:eastAsia="sv-SE"/>
        </w:rPr>
        <w:t>informeras</w:t>
      </w:r>
      <w:r w:rsidRPr="0062588A">
        <w:rPr>
          <w:lang w:eastAsia="sv-SE"/>
        </w:rPr>
        <w:t xml:space="preserve"> invånaren </w:t>
      </w:r>
      <w:r w:rsidR="00893841">
        <w:rPr>
          <w:lang w:eastAsia="sv-SE"/>
        </w:rPr>
        <w:t xml:space="preserve">om </w:t>
      </w:r>
      <w:r w:rsidRPr="0062588A">
        <w:rPr>
          <w:lang w:eastAsia="sv-SE"/>
        </w:rPr>
        <w:t>att</w:t>
      </w:r>
      <w:r w:rsidR="00893841">
        <w:rPr>
          <w:lang w:eastAsia="sv-SE"/>
        </w:rPr>
        <w:t xml:space="preserve"> hen kan</w:t>
      </w:r>
      <w:r w:rsidRPr="0062588A">
        <w:rPr>
          <w:lang w:eastAsia="sv-SE"/>
        </w:rPr>
        <w:t xml:space="preserve"> hämta sitt intyg i Mina</w:t>
      </w:r>
      <w:r w:rsidR="00C74E48">
        <w:rPr>
          <w:lang w:eastAsia="sv-SE"/>
        </w:rPr>
        <w:t xml:space="preserve"> intyg</w:t>
      </w:r>
    </w:p>
    <w:p w14:paraId="0934D294" w14:textId="696AFEF1" w:rsidR="00E4510A" w:rsidRDefault="00E4510A" w:rsidP="0062588A">
      <w:pPr>
        <w:pStyle w:val="Brdtext"/>
        <w:numPr>
          <w:ilvl w:val="0"/>
          <w:numId w:val="29"/>
        </w:numPr>
        <w:rPr>
          <w:lang w:eastAsia="sv-SE"/>
        </w:rPr>
      </w:pPr>
      <w:r>
        <w:rPr>
          <w:lang w:eastAsia="sv-SE"/>
        </w:rPr>
        <w:t>Invånaren loggar in i</w:t>
      </w:r>
      <w:r w:rsidR="00776371">
        <w:rPr>
          <w:lang w:eastAsia="sv-SE"/>
        </w:rPr>
        <w:t xml:space="preserve"> </w:t>
      </w:r>
      <w:r w:rsidR="00C74E48">
        <w:rPr>
          <w:lang w:eastAsia="sv-SE"/>
        </w:rPr>
        <w:t>Mina intyg</w:t>
      </w:r>
    </w:p>
    <w:p w14:paraId="19F2460B" w14:textId="233A0FC6" w:rsidR="00A64E0F" w:rsidRDefault="00A64E0F" w:rsidP="0062588A">
      <w:pPr>
        <w:pStyle w:val="Brdtext"/>
        <w:numPr>
          <w:ilvl w:val="0"/>
          <w:numId w:val="29"/>
        </w:numPr>
        <w:rPr>
          <w:lang w:eastAsia="sv-SE"/>
        </w:rPr>
      </w:pPr>
      <w:r>
        <w:rPr>
          <w:lang w:eastAsia="sv-SE"/>
        </w:rPr>
        <w:t>I Mina intyg kan invånaren ladda ned intyget som en PDF för att sedan ladda upp det i</w:t>
      </w:r>
      <w:r w:rsidR="00162A62">
        <w:rPr>
          <w:lang w:eastAsia="sv-SE"/>
        </w:rPr>
        <w:t xml:space="preserve"> kommunens e-tjänst för att slutföra ansökningsförfarandet</w:t>
      </w:r>
    </w:p>
    <w:p w14:paraId="47BEC8EE" w14:textId="4125A1AB" w:rsidR="008B6AF0" w:rsidRPr="00D555ED" w:rsidRDefault="0062588A" w:rsidP="008B6AF0">
      <w:pPr>
        <w:pStyle w:val="Brdtext"/>
        <w:numPr>
          <w:ilvl w:val="0"/>
          <w:numId w:val="29"/>
        </w:numPr>
        <w:rPr>
          <w:lang w:eastAsia="sv-SE"/>
        </w:rPr>
      </w:pPr>
      <w:r w:rsidRPr="0062588A">
        <w:rPr>
          <w:lang w:eastAsia="sv-SE"/>
        </w:rPr>
        <w:t>Kommunens handläggare kan hantera intyget i sitt eget ärendesystem</w:t>
      </w:r>
    </w:p>
    <w:p w14:paraId="7D2F3FB4" w14:textId="77777777" w:rsidR="008B6AF0" w:rsidRPr="005E16B6" w:rsidRDefault="008B6AF0" w:rsidP="008B6AF0">
      <w:pPr>
        <w:pStyle w:val="Brdtext"/>
        <w:rPr>
          <w:b/>
          <w:bCs/>
          <w:i/>
          <w:iCs/>
          <w:lang w:eastAsia="sv-SE"/>
        </w:rPr>
      </w:pPr>
      <w:r w:rsidRPr="005E16B6">
        <w:rPr>
          <w:b/>
          <w:bCs/>
          <w:i/>
          <w:iCs/>
          <w:lang w:eastAsia="sv-SE"/>
        </w:rPr>
        <w:t>Fördelar</w:t>
      </w:r>
    </w:p>
    <w:p w14:paraId="1864457E" w14:textId="7F01FD31" w:rsidR="008B6AF0" w:rsidRDefault="00445438" w:rsidP="008B6AF0">
      <w:pPr>
        <w:pStyle w:val="Punktlista"/>
        <w:numPr>
          <w:ilvl w:val="0"/>
          <w:numId w:val="20"/>
        </w:numPr>
        <w:rPr>
          <w:lang w:eastAsia="sv-SE"/>
        </w:rPr>
      </w:pPr>
      <w:r>
        <w:rPr>
          <w:lang w:eastAsia="sv-SE"/>
        </w:rPr>
        <w:t xml:space="preserve">Kräver ingen ny funktionalitet </w:t>
      </w:r>
      <w:r w:rsidR="004762B1">
        <w:rPr>
          <w:lang w:eastAsia="sv-SE"/>
        </w:rPr>
        <w:t>hos</w:t>
      </w:r>
      <w:r>
        <w:rPr>
          <w:lang w:eastAsia="sv-SE"/>
        </w:rPr>
        <w:t xml:space="preserve"> Intygstjänster</w:t>
      </w:r>
    </w:p>
    <w:p w14:paraId="59CAC305" w14:textId="552DF86F" w:rsidR="008B6AF0" w:rsidRDefault="00445438" w:rsidP="00D555ED">
      <w:pPr>
        <w:pStyle w:val="Punktlista"/>
        <w:numPr>
          <w:ilvl w:val="0"/>
          <w:numId w:val="20"/>
        </w:numPr>
        <w:rPr>
          <w:lang w:eastAsia="sv-SE"/>
        </w:rPr>
      </w:pPr>
      <w:r>
        <w:rPr>
          <w:lang w:eastAsia="sv-SE"/>
        </w:rPr>
        <w:t>Kräver inget</w:t>
      </w:r>
      <w:r w:rsidR="00A60C69">
        <w:rPr>
          <w:lang w:eastAsia="sv-SE"/>
        </w:rPr>
        <w:t xml:space="preserve"> integrationsarbete från kommunen sida</w:t>
      </w:r>
    </w:p>
    <w:p w14:paraId="52A88543" w14:textId="32C3154C" w:rsidR="008B6AF0" w:rsidRDefault="008B6AF0" w:rsidP="008B6AF0">
      <w:pPr>
        <w:pStyle w:val="Brdtext"/>
        <w:rPr>
          <w:b/>
          <w:bCs/>
          <w:i/>
          <w:iCs/>
          <w:lang w:eastAsia="sv-SE"/>
        </w:rPr>
      </w:pPr>
      <w:r w:rsidRPr="005E16B6">
        <w:rPr>
          <w:b/>
          <w:bCs/>
          <w:i/>
          <w:iCs/>
          <w:lang w:eastAsia="sv-SE"/>
        </w:rPr>
        <w:t>Nackdelar</w:t>
      </w:r>
    </w:p>
    <w:p w14:paraId="0114C6C6" w14:textId="1DFCDC88" w:rsidR="00A60C69" w:rsidRPr="00EB0F37" w:rsidRDefault="00EB0F37" w:rsidP="00A60C69">
      <w:pPr>
        <w:pStyle w:val="Punktlista"/>
        <w:numPr>
          <w:ilvl w:val="0"/>
          <w:numId w:val="20"/>
        </w:numPr>
        <w:rPr>
          <w:b/>
          <w:bCs/>
          <w:i/>
          <w:iCs/>
          <w:lang w:eastAsia="sv-SE"/>
        </w:rPr>
      </w:pPr>
      <w:r>
        <w:rPr>
          <w:lang w:eastAsia="sv-SE"/>
        </w:rPr>
        <w:t>Lösningen är</w:t>
      </w:r>
      <w:r w:rsidR="00906D27">
        <w:rPr>
          <w:lang w:eastAsia="sv-SE"/>
        </w:rPr>
        <w:t xml:space="preserve"> beroende </w:t>
      </w:r>
      <w:r>
        <w:rPr>
          <w:lang w:eastAsia="sv-SE"/>
        </w:rPr>
        <w:t>av invånaren som förmedlande part</w:t>
      </w:r>
      <w:r w:rsidR="00771BB8">
        <w:rPr>
          <w:lang w:eastAsia="sv-SE"/>
        </w:rPr>
        <w:t>,</w:t>
      </w:r>
      <w:r>
        <w:rPr>
          <w:lang w:eastAsia="sv-SE"/>
        </w:rPr>
        <w:t xml:space="preserve"> </w:t>
      </w:r>
      <w:r w:rsidR="008C05D0">
        <w:rPr>
          <w:lang w:eastAsia="sv-SE"/>
        </w:rPr>
        <w:t>dvs.</w:t>
      </w:r>
      <w:r>
        <w:rPr>
          <w:lang w:eastAsia="sv-SE"/>
        </w:rPr>
        <w:t xml:space="preserve"> om invånaren inte klarar av något steg i </w:t>
      </w:r>
      <w:r w:rsidR="00CD3E1F">
        <w:rPr>
          <w:lang w:eastAsia="sv-SE"/>
        </w:rPr>
        <w:t>flödet</w:t>
      </w:r>
      <w:r>
        <w:rPr>
          <w:lang w:eastAsia="sv-SE"/>
        </w:rPr>
        <w:t xml:space="preserve"> kommer intyg fortsatt behöva skickas på papper</w:t>
      </w:r>
      <w:r w:rsidR="00897DDB">
        <w:rPr>
          <w:lang w:eastAsia="sv-SE"/>
        </w:rPr>
        <w:t>.</w:t>
      </w:r>
    </w:p>
    <w:p w14:paraId="3CA5C345" w14:textId="001AB5CB" w:rsidR="008D2052" w:rsidRPr="00D17A7B" w:rsidRDefault="008D2052" w:rsidP="00D17A7B">
      <w:pPr>
        <w:pStyle w:val="Punktlista"/>
        <w:numPr>
          <w:ilvl w:val="0"/>
          <w:numId w:val="20"/>
        </w:numPr>
        <w:rPr>
          <w:lang w:eastAsia="sv-SE"/>
        </w:rPr>
      </w:pPr>
      <w:r>
        <w:rPr>
          <w:lang w:eastAsia="sv-SE"/>
        </w:rPr>
        <w:t>Kommunen skulle få intygen som PDF, dvs o</w:t>
      </w:r>
      <w:r w:rsidRPr="00435B9E">
        <w:rPr>
          <w:lang w:eastAsia="sv-SE"/>
        </w:rPr>
        <w:t>strukturerad information</w:t>
      </w:r>
    </w:p>
    <w:p w14:paraId="028C55DB" w14:textId="3FD8D8DE" w:rsidR="004762B1" w:rsidRPr="008F2C08" w:rsidRDefault="00021ACC" w:rsidP="00AA4314">
      <w:pPr>
        <w:pStyle w:val="Punktlista"/>
        <w:numPr>
          <w:ilvl w:val="0"/>
          <w:numId w:val="20"/>
        </w:numPr>
        <w:rPr>
          <w:b/>
          <w:bCs/>
          <w:i/>
          <w:iCs/>
          <w:lang w:eastAsia="sv-SE"/>
        </w:rPr>
      </w:pPr>
      <w:r>
        <w:rPr>
          <w:lang w:eastAsia="sv-SE"/>
        </w:rPr>
        <w:t>K</w:t>
      </w:r>
      <w:r w:rsidR="00CD3E1F">
        <w:rPr>
          <w:lang w:eastAsia="sv-SE"/>
        </w:rPr>
        <w:t>räver</w:t>
      </w:r>
      <w:r w:rsidR="0044440F">
        <w:rPr>
          <w:lang w:eastAsia="sv-SE"/>
        </w:rPr>
        <w:t xml:space="preserve"> </w:t>
      </w:r>
      <w:r w:rsidR="00CD3E1F">
        <w:rPr>
          <w:lang w:eastAsia="sv-SE"/>
        </w:rPr>
        <w:t>att</w:t>
      </w:r>
      <w:r w:rsidR="00D33798">
        <w:rPr>
          <w:lang w:eastAsia="sv-SE"/>
        </w:rPr>
        <w:t xml:space="preserve"> varje</w:t>
      </w:r>
      <w:r w:rsidR="00CD3E1F">
        <w:rPr>
          <w:lang w:eastAsia="sv-SE"/>
        </w:rPr>
        <w:t xml:space="preserve"> </w:t>
      </w:r>
      <w:r w:rsidR="00CD3E1F" w:rsidRPr="7E15B70A">
        <w:rPr>
          <w:lang w:eastAsia="sv-SE"/>
        </w:rPr>
        <w:t>kommun</w:t>
      </w:r>
      <w:r w:rsidR="00CD3E1F">
        <w:rPr>
          <w:lang w:eastAsia="sv-SE"/>
        </w:rPr>
        <w:t xml:space="preserve"> utvecklar </w:t>
      </w:r>
      <w:r w:rsidR="46D99E09" w:rsidRPr="7E15B70A">
        <w:rPr>
          <w:lang w:eastAsia="sv-SE"/>
        </w:rPr>
        <w:t>eller anskaffar</w:t>
      </w:r>
      <w:r w:rsidR="00CD3E1F" w:rsidRPr="7E15B70A">
        <w:rPr>
          <w:lang w:eastAsia="sv-SE"/>
        </w:rPr>
        <w:t xml:space="preserve"> </w:t>
      </w:r>
      <w:r w:rsidR="005811E2" w:rsidRPr="7E15B70A">
        <w:rPr>
          <w:lang w:eastAsia="sv-SE"/>
        </w:rPr>
        <w:t>en</w:t>
      </w:r>
      <w:r w:rsidR="00CD3E1F">
        <w:rPr>
          <w:lang w:eastAsia="sv-SE"/>
        </w:rPr>
        <w:t xml:space="preserve"> </w:t>
      </w:r>
      <w:r w:rsidR="00BE369B">
        <w:rPr>
          <w:lang w:eastAsia="sv-SE"/>
        </w:rPr>
        <w:t>e-</w:t>
      </w:r>
      <w:r w:rsidR="00CD3E1F">
        <w:rPr>
          <w:lang w:eastAsia="sv-SE"/>
        </w:rPr>
        <w:t>tjänst för invånare</w:t>
      </w:r>
      <w:r w:rsidR="004762B1">
        <w:rPr>
          <w:lang w:eastAsia="sv-SE"/>
        </w:rPr>
        <w:t xml:space="preserve"> där de kan ladda upp s</w:t>
      </w:r>
      <w:r>
        <w:rPr>
          <w:lang w:eastAsia="sv-SE"/>
        </w:rPr>
        <w:t xml:space="preserve">ina </w:t>
      </w:r>
      <w:r w:rsidR="004762B1">
        <w:rPr>
          <w:lang w:eastAsia="sv-SE"/>
        </w:rPr>
        <w:t>intyg</w:t>
      </w:r>
    </w:p>
    <w:p w14:paraId="2419398C" w14:textId="2ED18691" w:rsidR="006520AB" w:rsidRPr="00D555ED" w:rsidRDefault="34698F9B" w:rsidP="00993AC4">
      <w:pPr>
        <w:pStyle w:val="Punktlista"/>
        <w:numPr>
          <w:ilvl w:val="0"/>
          <w:numId w:val="20"/>
        </w:numPr>
        <w:rPr>
          <w:b/>
          <w:bCs/>
          <w:i/>
          <w:iCs/>
          <w:lang w:eastAsia="sv-SE"/>
        </w:rPr>
      </w:pPr>
      <w:r w:rsidRPr="7E15B70A">
        <w:rPr>
          <w:lang w:eastAsia="sv-SE"/>
        </w:rPr>
        <w:t>Det f</w:t>
      </w:r>
      <w:r w:rsidR="00755EE8" w:rsidRPr="7E15B70A">
        <w:rPr>
          <w:lang w:eastAsia="sv-SE"/>
        </w:rPr>
        <w:t>inns</w:t>
      </w:r>
      <w:r w:rsidR="00755EE8">
        <w:rPr>
          <w:lang w:eastAsia="sv-SE"/>
        </w:rPr>
        <w:t xml:space="preserve"> en risk att invånare som blir hänvisade till Mina intyg och som inte känner till att kommunen har en e-tjänst</w:t>
      </w:r>
      <w:r w:rsidR="0076691B">
        <w:rPr>
          <w:lang w:eastAsia="sv-SE"/>
        </w:rPr>
        <w:t xml:space="preserve"> för ändamålet</w:t>
      </w:r>
      <w:r w:rsidR="001A6DBE">
        <w:rPr>
          <w:lang w:eastAsia="sv-SE"/>
        </w:rPr>
        <w:t>,</w:t>
      </w:r>
      <w:r w:rsidR="00755EE8">
        <w:rPr>
          <w:lang w:eastAsia="sv-SE"/>
        </w:rPr>
        <w:t xml:space="preserve"> väljer att skicka intyget </w:t>
      </w:r>
      <w:r w:rsidR="007B6833">
        <w:rPr>
          <w:lang w:eastAsia="sv-SE"/>
        </w:rPr>
        <w:t xml:space="preserve">till kommunen </w:t>
      </w:r>
      <w:r w:rsidR="00755EE8">
        <w:rPr>
          <w:lang w:eastAsia="sv-SE"/>
        </w:rPr>
        <w:t xml:space="preserve">via e-post </w:t>
      </w:r>
      <w:r w:rsidR="0076691B">
        <w:rPr>
          <w:lang w:eastAsia="sv-SE"/>
        </w:rPr>
        <w:t>istället</w:t>
      </w:r>
    </w:p>
    <w:p w14:paraId="7A5C050A" w14:textId="24CA7D9A" w:rsidR="00993AC4" w:rsidRPr="005E16B6" w:rsidRDefault="00D555ED" w:rsidP="00993AC4">
      <w:pPr>
        <w:pStyle w:val="Brdtext"/>
        <w:rPr>
          <w:b/>
          <w:bCs/>
          <w:i/>
          <w:iCs/>
          <w:lang w:eastAsia="sv-SE"/>
        </w:rPr>
      </w:pPr>
      <w:r>
        <w:rPr>
          <w:b/>
          <w:bCs/>
          <w:i/>
          <w:iCs/>
          <w:lang w:eastAsia="sv-SE"/>
        </w:rPr>
        <w:t>B</w:t>
      </w:r>
      <w:r w:rsidR="00993AC4" w:rsidRPr="005E16B6">
        <w:rPr>
          <w:b/>
          <w:bCs/>
          <w:i/>
          <w:iCs/>
          <w:lang w:eastAsia="sv-SE"/>
        </w:rPr>
        <w:t xml:space="preserve">ehöver utredas </w:t>
      </w:r>
    </w:p>
    <w:p w14:paraId="4F95BD98" w14:textId="0B82D450" w:rsidR="008B6AF0" w:rsidRPr="007516A1" w:rsidRDefault="00F77B19" w:rsidP="008B6AF0">
      <w:pPr>
        <w:pStyle w:val="Brdtext"/>
        <w:numPr>
          <w:ilvl w:val="0"/>
          <w:numId w:val="18"/>
        </w:numPr>
        <w:spacing w:line="259" w:lineRule="auto"/>
        <w:rPr>
          <w:szCs w:val="23"/>
          <w:lang w:eastAsia="sv-SE"/>
        </w:rPr>
      </w:pPr>
      <w:r>
        <w:rPr>
          <w:lang w:eastAsia="sv-SE"/>
        </w:rPr>
        <w:t>Kommunen bör ta ställning till om det ä</w:t>
      </w:r>
      <w:r w:rsidR="00F62F46">
        <w:rPr>
          <w:lang w:eastAsia="sv-SE"/>
        </w:rPr>
        <w:t>r</w:t>
      </w:r>
      <w:r w:rsidR="00804188">
        <w:rPr>
          <w:lang w:eastAsia="sv-SE"/>
        </w:rPr>
        <w:t xml:space="preserve"> </w:t>
      </w:r>
      <w:r w:rsidR="00F62F46">
        <w:rPr>
          <w:lang w:eastAsia="sv-SE"/>
        </w:rPr>
        <w:t xml:space="preserve">sannolikt att en stor andel av </w:t>
      </w:r>
      <w:r w:rsidR="00D147BC">
        <w:rPr>
          <w:lang w:eastAsia="sv-SE"/>
        </w:rPr>
        <w:t>de invånare som har behov av aktuella intyg faktiskt kommer att klara av att ladda ner och sedan ladda upp intyg</w:t>
      </w:r>
      <w:r>
        <w:rPr>
          <w:lang w:eastAsia="sv-SE"/>
        </w:rPr>
        <w:t>et</w:t>
      </w:r>
      <w:r w:rsidR="00D147BC">
        <w:rPr>
          <w:lang w:eastAsia="sv-SE"/>
        </w:rPr>
        <w:t xml:space="preserve"> hos kommunen</w:t>
      </w:r>
    </w:p>
    <w:p w14:paraId="6D876855" w14:textId="73817C89" w:rsidR="06C78E08" w:rsidRPr="00DF7C9F" w:rsidRDefault="5737B6D1" w:rsidP="00CE010A">
      <w:pPr>
        <w:pStyle w:val="Brdtext"/>
        <w:numPr>
          <w:ilvl w:val="0"/>
          <w:numId w:val="18"/>
        </w:numPr>
        <w:spacing w:line="259" w:lineRule="auto"/>
        <w:rPr>
          <w:lang w:eastAsia="sv-SE"/>
        </w:rPr>
      </w:pPr>
      <w:r w:rsidRPr="7E15B70A">
        <w:rPr>
          <w:lang w:eastAsia="sv-SE"/>
        </w:rPr>
        <w:t>Utred om</w:t>
      </w:r>
      <w:r w:rsidR="007516A1">
        <w:rPr>
          <w:lang w:eastAsia="sv-SE"/>
        </w:rPr>
        <w:t xml:space="preserve"> det </w:t>
      </w:r>
      <w:r w:rsidRPr="7E15B70A">
        <w:rPr>
          <w:lang w:eastAsia="sv-SE"/>
        </w:rPr>
        <w:t>k</w:t>
      </w:r>
      <w:r w:rsidR="007516A1" w:rsidRPr="7E15B70A">
        <w:rPr>
          <w:lang w:eastAsia="sv-SE"/>
        </w:rPr>
        <w:t xml:space="preserve">an </w:t>
      </w:r>
      <w:r w:rsidR="007516A1">
        <w:rPr>
          <w:lang w:eastAsia="sv-SE"/>
        </w:rPr>
        <w:t xml:space="preserve">framgå av intyget </w:t>
      </w:r>
      <w:r w:rsidR="0809B76B" w:rsidRPr="7E15B70A">
        <w:rPr>
          <w:lang w:eastAsia="sv-SE"/>
        </w:rPr>
        <w:t>eller av information i Mina intyg</w:t>
      </w:r>
      <w:r w:rsidR="007516A1" w:rsidRPr="7E15B70A">
        <w:rPr>
          <w:lang w:eastAsia="sv-SE"/>
        </w:rPr>
        <w:t xml:space="preserve"> </w:t>
      </w:r>
      <w:r w:rsidR="007516A1">
        <w:rPr>
          <w:lang w:eastAsia="sv-SE"/>
        </w:rPr>
        <w:t>hur man hittar till kommunens e-tjänst</w:t>
      </w:r>
      <w:r w:rsidR="00CA4512">
        <w:rPr>
          <w:lang w:eastAsia="sv-SE"/>
        </w:rPr>
        <w:t>?</w:t>
      </w:r>
      <w:r w:rsidR="003E6AC3" w:rsidRPr="7E15B70A">
        <w:rPr>
          <w:lang w:eastAsia="sv-SE"/>
        </w:rPr>
        <w:t xml:space="preserve"> </w:t>
      </w:r>
    </w:p>
    <w:p w14:paraId="1E44EBBE" w14:textId="0D8DB286" w:rsidR="00EB1FCB" w:rsidRDefault="00A31448" w:rsidP="008D7D8C">
      <w:pPr>
        <w:pStyle w:val="Rubrik1"/>
      </w:pPr>
      <w:bookmarkStart w:id="47" w:name="_Toc26269481"/>
      <w:bookmarkStart w:id="48" w:name="_Toc54169353"/>
      <w:r>
        <w:lastRenderedPageBreak/>
        <w:t>R</w:t>
      </w:r>
      <w:r w:rsidR="00CD5ADE">
        <w:t>ekommendation</w:t>
      </w:r>
      <w:r w:rsidR="0041507F">
        <w:t xml:space="preserve"> nästa steg</w:t>
      </w:r>
      <w:bookmarkEnd w:id="48"/>
    </w:p>
    <w:p w14:paraId="574C8D28" w14:textId="0810A9C5" w:rsidR="00261625" w:rsidRDefault="009443F2" w:rsidP="009443F2">
      <w:r>
        <w:t xml:space="preserve">Denna rekommendation </w:t>
      </w:r>
      <w:r w:rsidR="00F07E39">
        <w:t xml:space="preserve">tar avstamp i insikten </w:t>
      </w:r>
      <w:r>
        <w:t>att intygsskrivande är kompl</w:t>
      </w:r>
      <w:r w:rsidR="00CF720D">
        <w:t xml:space="preserve">ext, komplicerat och </w:t>
      </w:r>
      <w:r w:rsidR="007E3DCC">
        <w:t xml:space="preserve">en </w:t>
      </w:r>
      <w:r w:rsidR="00CF720D">
        <w:t>kostsam</w:t>
      </w:r>
      <w:r>
        <w:t xml:space="preserve"> </w:t>
      </w:r>
      <w:r w:rsidR="00CF720D">
        <w:t xml:space="preserve">administrativ uppgift för i första hand </w:t>
      </w:r>
      <w:r w:rsidR="004B73D9">
        <w:t xml:space="preserve">utfärdande </w:t>
      </w:r>
      <w:r w:rsidR="00CF720D">
        <w:t>läkare</w:t>
      </w:r>
      <w:r w:rsidR="004B73D9">
        <w:t xml:space="preserve"> och regionernas hälso- och sjukvård</w:t>
      </w:r>
      <w:r w:rsidR="00CF720D">
        <w:t xml:space="preserve">. Kommunala intyg är en ej försumbar </w:t>
      </w:r>
      <w:r w:rsidR="0088211F">
        <w:t>an</w:t>
      </w:r>
      <w:r w:rsidR="00CF720D">
        <w:t xml:space="preserve">del av </w:t>
      </w:r>
      <w:r w:rsidR="0088211F">
        <w:t>intygsskrivandet</w:t>
      </w:r>
      <w:r w:rsidR="00CF720D">
        <w:t xml:space="preserve">. </w:t>
      </w:r>
      <w:r w:rsidR="00632E53">
        <w:t xml:space="preserve">Även för kommunerna </w:t>
      </w:r>
      <w:r w:rsidR="00A32434">
        <w:t>kräver hantering</w:t>
      </w:r>
      <w:r w:rsidR="00CD0FB5">
        <w:t xml:space="preserve"> av intyg en administrativ börda. K</w:t>
      </w:r>
      <w:r w:rsidR="00261625">
        <w:t xml:space="preserve">ommunerna </w:t>
      </w:r>
      <w:r w:rsidR="00106334">
        <w:t xml:space="preserve">upplever dessutom </w:t>
      </w:r>
      <w:r w:rsidR="00261625">
        <w:t xml:space="preserve">brister i informationskvaliteten i </w:t>
      </w:r>
      <w:r w:rsidR="00106334">
        <w:t>de intyg som skrivs</w:t>
      </w:r>
      <w:r w:rsidR="00261625">
        <w:t xml:space="preserve">. </w:t>
      </w:r>
      <w:r w:rsidR="00CF720D">
        <w:t xml:space="preserve">Att ensa de kommunala intygen är en uppgift som bör </w:t>
      </w:r>
      <w:r w:rsidR="002E51F9">
        <w:t xml:space="preserve">ges </w:t>
      </w:r>
      <w:r w:rsidR="00AA5B09">
        <w:t>hög prioritet</w:t>
      </w:r>
      <w:r w:rsidR="00261625">
        <w:t>, oavsett om annan utveckling sker enligt nedan</w:t>
      </w:r>
      <w:r>
        <w:t xml:space="preserve">. </w:t>
      </w:r>
    </w:p>
    <w:p w14:paraId="3EE0153D" w14:textId="19EEDA11" w:rsidR="009443F2" w:rsidRDefault="00B122DA" w:rsidP="009443F2">
      <w:r>
        <w:t xml:space="preserve">Utredningen har visat att </w:t>
      </w:r>
      <w:r w:rsidR="00DE053B">
        <w:t>strukturerad</w:t>
      </w:r>
      <w:r w:rsidR="00261625">
        <w:t xml:space="preserve"> intygsinformation kan </w:t>
      </w:r>
      <w:r w:rsidR="00FB5B60">
        <w:t>b</w:t>
      </w:r>
      <w:r w:rsidR="007E5775">
        <w:t>li</w:t>
      </w:r>
      <w:r w:rsidR="00261625">
        <w:t xml:space="preserve"> ett betydande bidrag för att </w:t>
      </w:r>
      <w:r w:rsidR="00DE053B">
        <w:t>effektivisera</w:t>
      </w:r>
      <w:r w:rsidR="00261625">
        <w:t xml:space="preserve"> de kommunala handläggningsprocesserna på sikt, men att tidpunkten för detta sannolikhet ligger en bit bort för flertalet av landets kommuner.</w:t>
      </w:r>
    </w:p>
    <w:p w14:paraId="2E3367AD" w14:textId="138CF6FB" w:rsidR="00261625" w:rsidRPr="00261625" w:rsidRDefault="00261625" w:rsidP="00261625">
      <w:pPr>
        <w:pStyle w:val="Brdtext"/>
      </w:pPr>
      <w:r>
        <w:t>Rekommendationen syftar till att främja de behov av kvalitativ intygsdata som finns hos kommunerna utan att de i dagsläget ska behöva göra stora investeringar i sin infrastruktur. S</w:t>
      </w:r>
      <w:r w:rsidR="00E03FA1">
        <w:t xml:space="preserve">amtidig </w:t>
      </w:r>
      <w:r w:rsidR="00753A64">
        <w:t>som</w:t>
      </w:r>
      <w:r w:rsidR="00E03FA1">
        <w:t xml:space="preserve"> intygsinformation samla</w:t>
      </w:r>
      <w:r w:rsidR="00F0736C">
        <w:t>s</w:t>
      </w:r>
      <w:r w:rsidR="00E03FA1">
        <w:t xml:space="preserve"> i In</w:t>
      </w:r>
      <w:r w:rsidR="00DE053B">
        <w:t>t</w:t>
      </w:r>
      <w:r w:rsidR="00E03FA1">
        <w:t xml:space="preserve">ygstjänster </w:t>
      </w:r>
      <w:r w:rsidR="00205E9A">
        <w:t xml:space="preserve">i strukturerad form </w:t>
      </w:r>
      <w:r w:rsidR="00E03FA1">
        <w:t xml:space="preserve">redan efter färdigställandet av </w:t>
      </w:r>
      <w:r w:rsidR="007F3F1D">
        <w:t>fas 2</w:t>
      </w:r>
      <w:r w:rsidR="00E03FA1">
        <w:t xml:space="preserve">. Det är värt att notera att den </w:t>
      </w:r>
      <w:r w:rsidR="007F3F1D">
        <w:t>faserna</w:t>
      </w:r>
      <w:r w:rsidR="00E03FA1">
        <w:t xml:space="preserve"> 1</w:t>
      </w:r>
      <w:r w:rsidR="007F3F1D">
        <w:t xml:space="preserve">, </w:t>
      </w:r>
      <w:r w:rsidR="00110695">
        <w:t>2</w:t>
      </w:r>
      <w:r w:rsidR="00E03FA1">
        <w:t xml:space="preserve"> och </w:t>
      </w:r>
      <w:r w:rsidR="00110695">
        <w:t>3</w:t>
      </w:r>
      <w:r w:rsidR="00E03FA1">
        <w:t xml:space="preserve"> kan ske parallellt, men att </w:t>
      </w:r>
      <w:r w:rsidR="00110695">
        <w:t>faserna</w:t>
      </w:r>
      <w:r w:rsidR="00E03FA1">
        <w:t xml:space="preserve"> bör färdigställas i den föreslagna ordningen.</w:t>
      </w:r>
    </w:p>
    <w:p w14:paraId="0325DC67" w14:textId="03C473E3" w:rsidR="002B7108" w:rsidRPr="002B7108" w:rsidRDefault="007F3F1D" w:rsidP="002057D7">
      <w:pPr>
        <w:pStyle w:val="Rubrik3"/>
        <w:rPr>
          <w:lang w:eastAsia="sv-SE"/>
        </w:rPr>
      </w:pPr>
      <w:bookmarkStart w:id="49" w:name="_Toc54169354"/>
      <w:bookmarkEnd w:id="47"/>
      <w:r>
        <w:rPr>
          <w:lang w:eastAsia="sv-SE"/>
        </w:rPr>
        <w:t>Fas 1</w:t>
      </w:r>
      <w:r w:rsidR="00945983">
        <w:rPr>
          <w:lang w:eastAsia="sv-SE"/>
        </w:rPr>
        <w:t>- E</w:t>
      </w:r>
      <w:r w:rsidR="00BE2D33">
        <w:rPr>
          <w:lang w:eastAsia="sv-SE"/>
        </w:rPr>
        <w:t>n</w:t>
      </w:r>
      <w:r w:rsidR="00215691">
        <w:rPr>
          <w:lang w:eastAsia="sv-SE"/>
        </w:rPr>
        <w:t xml:space="preserve">sa </w:t>
      </w:r>
      <w:r w:rsidR="00945983">
        <w:rPr>
          <w:lang w:eastAsia="sv-SE"/>
        </w:rPr>
        <w:t xml:space="preserve">kommunala </w:t>
      </w:r>
      <w:r w:rsidR="00215691">
        <w:rPr>
          <w:lang w:eastAsia="sv-SE"/>
        </w:rPr>
        <w:t>intyg</w:t>
      </w:r>
      <w:bookmarkEnd w:id="49"/>
    </w:p>
    <w:p w14:paraId="30117DEE" w14:textId="70D6686D" w:rsidR="00C62C8E" w:rsidRDefault="00215691" w:rsidP="009443F2">
      <w:pPr>
        <w:rPr>
          <w:lang w:eastAsia="sv-SE"/>
        </w:rPr>
      </w:pPr>
      <w:r>
        <w:rPr>
          <w:lang w:eastAsia="sv-SE"/>
        </w:rPr>
        <w:t>Som beskrivits ovan finns en otvetydig n</w:t>
      </w:r>
      <w:r w:rsidR="005520A4">
        <w:rPr>
          <w:lang w:eastAsia="sv-SE"/>
        </w:rPr>
        <w:t xml:space="preserve">ytta </w:t>
      </w:r>
      <w:r w:rsidR="008B66ED">
        <w:rPr>
          <w:lang w:eastAsia="sv-SE"/>
        </w:rPr>
        <w:t xml:space="preserve">med att ensa </w:t>
      </w:r>
      <w:r w:rsidR="007C0CAB">
        <w:rPr>
          <w:lang w:eastAsia="sv-SE"/>
        </w:rPr>
        <w:t>de kommunala intygen.</w:t>
      </w:r>
      <w:r w:rsidR="00E03FA1">
        <w:rPr>
          <w:lang w:eastAsia="sv-SE"/>
        </w:rPr>
        <w:t xml:space="preserve"> </w:t>
      </w:r>
      <w:r w:rsidR="00063DBA">
        <w:rPr>
          <w:lang w:eastAsia="sv-SE"/>
        </w:rPr>
        <w:t>Gemensamma intyg ger nytta oavsett om utfärdandet ska ske via intygstjänsters intygsmodul Webcert eller via en mall i respektive journalsystem.</w:t>
      </w:r>
    </w:p>
    <w:p w14:paraId="6635F05F" w14:textId="179FBFB5" w:rsidR="00FA625E" w:rsidRPr="00FA625E" w:rsidRDefault="00B32A04" w:rsidP="007A11DD">
      <w:pPr>
        <w:rPr>
          <w:lang w:eastAsia="sv-SE"/>
        </w:rPr>
      </w:pPr>
      <w:r>
        <w:rPr>
          <w:sz w:val="24"/>
          <w:lang w:eastAsia="sv-SE"/>
        </w:rPr>
        <w:t xml:space="preserve">SKR är </w:t>
      </w:r>
      <w:r w:rsidR="002C66EB">
        <w:rPr>
          <w:sz w:val="24"/>
          <w:lang w:eastAsia="sv-SE"/>
        </w:rPr>
        <w:t xml:space="preserve">en </w:t>
      </w:r>
      <w:r w:rsidR="00AD79D2">
        <w:rPr>
          <w:sz w:val="24"/>
          <w:lang w:eastAsia="sv-SE"/>
        </w:rPr>
        <w:t xml:space="preserve">given aktör i ensandet av </w:t>
      </w:r>
      <w:r w:rsidR="00226F90">
        <w:rPr>
          <w:sz w:val="24"/>
          <w:lang w:eastAsia="sv-SE"/>
        </w:rPr>
        <w:t xml:space="preserve">antalet intyg, både </w:t>
      </w:r>
      <w:r w:rsidR="006030EC">
        <w:rPr>
          <w:sz w:val="24"/>
          <w:lang w:eastAsia="sv-SE"/>
        </w:rPr>
        <w:t xml:space="preserve">avdelningen för </w:t>
      </w:r>
      <w:r w:rsidR="005A08A8">
        <w:rPr>
          <w:sz w:val="24"/>
          <w:lang w:eastAsia="sv-SE"/>
        </w:rPr>
        <w:t>hälso- och sjukvård</w:t>
      </w:r>
      <w:r w:rsidR="006030EC">
        <w:rPr>
          <w:sz w:val="24"/>
          <w:lang w:eastAsia="sv-SE"/>
        </w:rPr>
        <w:t xml:space="preserve"> och </w:t>
      </w:r>
      <w:r w:rsidR="000027EC">
        <w:rPr>
          <w:sz w:val="24"/>
          <w:lang w:eastAsia="sv-SE"/>
        </w:rPr>
        <w:t xml:space="preserve">ett antal av de avdelningar som sysslar med kommunernas verksamheter. </w:t>
      </w:r>
      <w:r w:rsidR="00CE0C2D" w:rsidRPr="00CE0C2D">
        <w:rPr>
          <w:sz w:val="24"/>
          <w:lang w:eastAsia="sv-SE"/>
        </w:rPr>
        <w:t>Socialstyrelsen har nyligen publicerat en rapport kring informationsspecifikationer för intyg</w:t>
      </w:r>
      <w:r w:rsidR="003C60B2">
        <w:rPr>
          <w:sz w:val="24"/>
          <w:lang w:eastAsia="sv-SE"/>
        </w:rPr>
        <w:t xml:space="preserve"> och är en tänkbar aktör för att leda ett arbett med att ensa och </w:t>
      </w:r>
      <w:r w:rsidR="007A11DD">
        <w:rPr>
          <w:sz w:val="24"/>
          <w:lang w:eastAsia="sv-SE"/>
        </w:rPr>
        <w:t>minska antalet intyg.</w:t>
      </w:r>
      <w:r w:rsidR="00970029">
        <w:rPr>
          <w:sz w:val="24"/>
          <w:lang w:eastAsia="sv-SE"/>
        </w:rPr>
        <w:t xml:space="preserve"> </w:t>
      </w:r>
      <w:r w:rsidR="00A05175">
        <w:t xml:space="preserve">E-hälsomyndigheten har just färdigställt en </w:t>
      </w:r>
      <w:r w:rsidR="00A05175" w:rsidRPr="006F3FF4">
        <w:t>förstudie kring förutsättningarna för en framtida hantering av medicinska intyg och relaterad informationsöverföring</w:t>
      </w:r>
      <w:r w:rsidR="009A13F6">
        <w:t xml:space="preserve"> och bör rimligen ingå i en arbetsgrupp.</w:t>
      </w:r>
    </w:p>
    <w:p w14:paraId="2A81C878" w14:textId="4EAAE01E" w:rsidR="00340473" w:rsidRDefault="007F3C5E" w:rsidP="009443F2">
      <w:pPr>
        <w:rPr>
          <w:sz w:val="24"/>
          <w:lang w:eastAsia="sv-SE"/>
        </w:rPr>
      </w:pPr>
      <w:r w:rsidRPr="002C5719">
        <w:rPr>
          <w:b/>
          <w:bCs/>
          <w:i/>
          <w:iCs/>
          <w:sz w:val="24"/>
          <w:lang w:eastAsia="sv-SE"/>
        </w:rPr>
        <w:t>Förväntad nytta:</w:t>
      </w:r>
      <w:r>
        <w:rPr>
          <w:sz w:val="24"/>
          <w:lang w:eastAsia="sv-SE"/>
        </w:rPr>
        <w:t xml:space="preserve"> </w:t>
      </w:r>
      <w:r w:rsidR="000B5A9E">
        <w:rPr>
          <w:sz w:val="24"/>
          <w:lang w:eastAsia="sv-SE"/>
        </w:rPr>
        <w:t>färre intygsvaria</w:t>
      </w:r>
      <w:r w:rsidR="00DE053B">
        <w:rPr>
          <w:sz w:val="24"/>
          <w:lang w:eastAsia="sv-SE"/>
        </w:rPr>
        <w:t>n</w:t>
      </w:r>
      <w:r w:rsidR="000B5A9E">
        <w:rPr>
          <w:sz w:val="24"/>
          <w:lang w:eastAsia="sv-SE"/>
        </w:rPr>
        <w:t>ter, enklare intygande</w:t>
      </w:r>
      <w:r w:rsidR="00273F03">
        <w:rPr>
          <w:sz w:val="24"/>
          <w:lang w:eastAsia="sv-SE"/>
        </w:rPr>
        <w:t xml:space="preserve"> och mindre administration i hälso- och sjukvården, </w:t>
      </w:r>
      <w:r w:rsidR="00340473">
        <w:rPr>
          <w:sz w:val="24"/>
          <w:lang w:eastAsia="sv-SE"/>
        </w:rPr>
        <w:t>bättre informationskvalité för mottagande kommuner</w:t>
      </w:r>
    </w:p>
    <w:p w14:paraId="736A0896" w14:textId="4F9584D3" w:rsidR="00215C91" w:rsidRDefault="00626953" w:rsidP="009443F2">
      <w:pPr>
        <w:rPr>
          <w:sz w:val="24"/>
          <w:lang w:eastAsia="sv-SE"/>
        </w:rPr>
      </w:pPr>
      <w:r w:rsidRPr="00271E32">
        <w:rPr>
          <w:b/>
          <w:bCs/>
          <w:i/>
          <w:iCs/>
          <w:sz w:val="24"/>
          <w:lang w:eastAsia="sv-SE"/>
        </w:rPr>
        <w:t>Grov uppskattning kostnad:</w:t>
      </w:r>
      <w:r>
        <w:rPr>
          <w:sz w:val="24"/>
          <w:lang w:eastAsia="sv-SE"/>
        </w:rPr>
        <w:t xml:space="preserve"> </w:t>
      </w:r>
      <w:r w:rsidR="0018521B">
        <w:rPr>
          <w:sz w:val="24"/>
          <w:lang w:eastAsia="sv-SE"/>
        </w:rPr>
        <w:t xml:space="preserve">Det är </w:t>
      </w:r>
      <w:r w:rsidR="00A550B2">
        <w:rPr>
          <w:sz w:val="24"/>
          <w:lang w:eastAsia="sv-SE"/>
        </w:rPr>
        <w:t>svårt</w:t>
      </w:r>
      <w:r w:rsidR="0018521B">
        <w:rPr>
          <w:sz w:val="24"/>
          <w:lang w:eastAsia="sv-SE"/>
        </w:rPr>
        <w:t xml:space="preserve"> för Inera att </w:t>
      </w:r>
      <w:r w:rsidR="003D5261">
        <w:rPr>
          <w:sz w:val="24"/>
          <w:lang w:eastAsia="sv-SE"/>
        </w:rPr>
        <w:t xml:space="preserve">gissa vad detta skulle kosta. </w:t>
      </w:r>
      <w:r w:rsidR="00812F66">
        <w:rPr>
          <w:sz w:val="24"/>
          <w:lang w:eastAsia="sv-SE"/>
        </w:rPr>
        <w:t>Ett antal olika myndigheter,</w:t>
      </w:r>
      <w:r w:rsidR="00B1423A">
        <w:rPr>
          <w:sz w:val="24"/>
          <w:lang w:eastAsia="sv-SE"/>
        </w:rPr>
        <w:t xml:space="preserve"> kommunförbund</w:t>
      </w:r>
      <w:r w:rsidR="00CE2569">
        <w:rPr>
          <w:sz w:val="24"/>
          <w:lang w:eastAsia="sv-SE"/>
        </w:rPr>
        <w:t xml:space="preserve">, liksom ett par regioner, </w:t>
      </w:r>
      <w:r w:rsidR="00E0492D">
        <w:rPr>
          <w:sz w:val="24"/>
          <w:lang w:eastAsia="sv-SE"/>
        </w:rPr>
        <w:t xml:space="preserve">bör delta i arbetet </w:t>
      </w:r>
      <w:r w:rsidR="00CE2569">
        <w:rPr>
          <w:sz w:val="24"/>
          <w:lang w:eastAsia="sv-SE"/>
        </w:rPr>
        <w:t xml:space="preserve">innan intygen kan gå ut på </w:t>
      </w:r>
      <w:r w:rsidR="00D6686C">
        <w:rPr>
          <w:sz w:val="24"/>
          <w:lang w:eastAsia="sv-SE"/>
        </w:rPr>
        <w:t xml:space="preserve">en bredare </w:t>
      </w:r>
      <w:r w:rsidR="00CE2569">
        <w:rPr>
          <w:sz w:val="24"/>
          <w:lang w:eastAsia="sv-SE"/>
        </w:rPr>
        <w:t>remiss</w:t>
      </w:r>
      <w:r w:rsidR="00E76DF3">
        <w:rPr>
          <w:sz w:val="24"/>
          <w:lang w:eastAsia="sv-SE"/>
        </w:rPr>
        <w:t>.</w:t>
      </w:r>
      <w:r w:rsidR="001A33E8">
        <w:rPr>
          <w:sz w:val="24"/>
          <w:lang w:eastAsia="sv-SE"/>
        </w:rPr>
        <w:t xml:space="preserve"> </w:t>
      </w:r>
    </w:p>
    <w:p w14:paraId="23A5F758" w14:textId="44B7D9C3" w:rsidR="00EA7488" w:rsidRDefault="00E1289F" w:rsidP="009443F2">
      <w:pPr>
        <w:rPr>
          <w:sz w:val="24"/>
          <w:lang w:eastAsia="sv-SE"/>
        </w:rPr>
      </w:pPr>
      <w:r>
        <w:rPr>
          <w:sz w:val="24"/>
          <w:lang w:eastAsia="sv-SE"/>
        </w:rPr>
        <w:t>Ambitionsni</w:t>
      </w:r>
      <w:r w:rsidR="00BB1407">
        <w:rPr>
          <w:sz w:val="24"/>
          <w:lang w:eastAsia="sv-SE"/>
        </w:rPr>
        <w:t xml:space="preserve">vån </w:t>
      </w:r>
      <w:r w:rsidR="00C70781">
        <w:rPr>
          <w:sz w:val="24"/>
          <w:lang w:eastAsia="sv-SE"/>
        </w:rPr>
        <w:t xml:space="preserve">är också avgörande. Vill man skapa ett par intyg </w:t>
      </w:r>
      <w:r w:rsidR="002A3B67">
        <w:rPr>
          <w:sz w:val="24"/>
          <w:lang w:eastAsia="sv-SE"/>
        </w:rPr>
        <w:t xml:space="preserve">som kan </w:t>
      </w:r>
      <w:r w:rsidR="00775A57">
        <w:rPr>
          <w:sz w:val="24"/>
          <w:lang w:eastAsia="sv-SE"/>
        </w:rPr>
        <w:t>användas i flera ärendetyper</w:t>
      </w:r>
      <w:r w:rsidR="0027759F">
        <w:rPr>
          <w:sz w:val="24"/>
          <w:lang w:eastAsia="sv-SE"/>
        </w:rPr>
        <w:t xml:space="preserve">, så som </w:t>
      </w:r>
      <w:r w:rsidR="005C0B6C">
        <w:rPr>
          <w:sz w:val="24"/>
          <w:lang w:eastAsia="sv-SE"/>
        </w:rPr>
        <w:t xml:space="preserve">Region </w:t>
      </w:r>
      <w:r w:rsidR="0027759F">
        <w:rPr>
          <w:sz w:val="24"/>
          <w:lang w:eastAsia="sv-SE"/>
        </w:rPr>
        <w:t>Uppsala</w:t>
      </w:r>
      <w:r w:rsidR="005C0B6C">
        <w:rPr>
          <w:sz w:val="24"/>
          <w:lang w:eastAsia="sv-SE"/>
        </w:rPr>
        <w:t xml:space="preserve"> valt</w:t>
      </w:r>
      <w:r w:rsidR="00552050">
        <w:rPr>
          <w:sz w:val="24"/>
          <w:lang w:eastAsia="sv-SE"/>
        </w:rPr>
        <w:t>,</w:t>
      </w:r>
      <w:r w:rsidR="005C0B6C">
        <w:rPr>
          <w:sz w:val="24"/>
          <w:lang w:eastAsia="sv-SE"/>
        </w:rPr>
        <w:t xml:space="preserve"> eller digitalisera e</w:t>
      </w:r>
      <w:r w:rsidR="000B32F7">
        <w:rPr>
          <w:sz w:val="24"/>
          <w:lang w:eastAsia="sv-SE"/>
        </w:rPr>
        <w:t>n intygstyp per syfte. Det första kan ta mer tid</w:t>
      </w:r>
      <w:r w:rsidR="007F4527">
        <w:rPr>
          <w:sz w:val="24"/>
          <w:lang w:eastAsia="sv-SE"/>
        </w:rPr>
        <w:t xml:space="preserve"> initialt</w:t>
      </w:r>
      <w:r w:rsidR="000B32F7">
        <w:rPr>
          <w:sz w:val="24"/>
          <w:lang w:eastAsia="sv-SE"/>
        </w:rPr>
        <w:t>, men innebär i slutändan stora vinster när intyg</w:t>
      </w:r>
      <w:r w:rsidR="006440DE">
        <w:rPr>
          <w:sz w:val="24"/>
          <w:lang w:eastAsia="sv-SE"/>
        </w:rPr>
        <w:t>stypen ska implementeras i Webcert</w:t>
      </w:r>
      <w:r w:rsidR="00F50756">
        <w:rPr>
          <w:sz w:val="24"/>
          <w:lang w:eastAsia="sv-SE"/>
        </w:rPr>
        <w:t>. Färre intyg innebär även lägre f</w:t>
      </w:r>
      <w:r w:rsidR="00AB1663">
        <w:rPr>
          <w:sz w:val="24"/>
          <w:lang w:eastAsia="sv-SE"/>
        </w:rPr>
        <w:t>örvalt</w:t>
      </w:r>
      <w:r w:rsidR="00F50756">
        <w:rPr>
          <w:sz w:val="24"/>
          <w:lang w:eastAsia="sv-SE"/>
        </w:rPr>
        <w:t>ningkostnader</w:t>
      </w:r>
      <w:r w:rsidR="00AB1663">
        <w:rPr>
          <w:sz w:val="24"/>
          <w:lang w:eastAsia="sv-SE"/>
        </w:rPr>
        <w:t>.</w:t>
      </w:r>
      <w:r w:rsidR="0027759F">
        <w:rPr>
          <w:sz w:val="24"/>
          <w:lang w:eastAsia="sv-SE"/>
        </w:rPr>
        <w:t xml:space="preserve"> </w:t>
      </w:r>
    </w:p>
    <w:p w14:paraId="5FC3759B" w14:textId="305F152B" w:rsidR="00691D65" w:rsidRDefault="00110695" w:rsidP="00691D65">
      <w:pPr>
        <w:pStyle w:val="Rubrik3"/>
        <w:rPr>
          <w:lang w:eastAsia="sv-SE"/>
        </w:rPr>
      </w:pPr>
      <w:bookmarkStart w:id="50" w:name="_Toc54169355"/>
      <w:r>
        <w:rPr>
          <w:lang w:eastAsia="sv-SE"/>
        </w:rPr>
        <w:lastRenderedPageBreak/>
        <w:t>Fas 2</w:t>
      </w:r>
      <w:r w:rsidR="00E13D2B">
        <w:rPr>
          <w:lang w:eastAsia="sv-SE"/>
        </w:rPr>
        <w:t xml:space="preserve"> </w:t>
      </w:r>
      <w:r w:rsidR="00691D65">
        <w:rPr>
          <w:lang w:eastAsia="sv-SE"/>
        </w:rPr>
        <w:t>–</w:t>
      </w:r>
      <w:r w:rsidR="00E13D2B">
        <w:rPr>
          <w:lang w:eastAsia="sv-SE"/>
        </w:rPr>
        <w:t xml:space="preserve"> </w:t>
      </w:r>
      <w:r w:rsidR="00691D65">
        <w:rPr>
          <w:lang w:eastAsia="sv-SE"/>
        </w:rPr>
        <w:t xml:space="preserve">Möjliggör utfärdande av </w:t>
      </w:r>
      <w:r w:rsidR="00FE37A2">
        <w:rPr>
          <w:lang w:eastAsia="sv-SE"/>
        </w:rPr>
        <w:t xml:space="preserve">kommunala </w:t>
      </w:r>
      <w:r w:rsidR="00691D65">
        <w:rPr>
          <w:lang w:eastAsia="sv-SE"/>
        </w:rPr>
        <w:t xml:space="preserve">intyg i </w:t>
      </w:r>
      <w:r w:rsidR="00D307B8">
        <w:rPr>
          <w:lang w:eastAsia="sv-SE"/>
        </w:rPr>
        <w:t>W</w:t>
      </w:r>
      <w:r w:rsidR="00691D65">
        <w:rPr>
          <w:lang w:eastAsia="sv-SE"/>
        </w:rPr>
        <w:t>ebcert</w:t>
      </w:r>
      <w:bookmarkEnd w:id="50"/>
    </w:p>
    <w:p w14:paraId="3B4550DF" w14:textId="660C1FAA" w:rsidR="009D5B20" w:rsidRDefault="009D5B20" w:rsidP="002B7108">
      <w:pPr>
        <w:pStyle w:val="Brdtext"/>
        <w:rPr>
          <w:sz w:val="24"/>
          <w:lang w:eastAsia="sv-SE"/>
        </w:rPr>
      </w:pPr>
      <w:r>
        <w:rPr>
          <w:sz w:val="24"/>
          <w:lang w:eastAsia="sv-SE"/>
        </w:rPr>
        <w:t xml:space="preserve">Utveckla Webcert så att de kommunala </w:t>
      </w:r>
      <w:r w:rsidR="00C95AD7">
        <w:rPr>
          <w:sz w:val="24"/>
          <w:lang w:eastAsia="sv-SE"/>
        </w:rPr>
        <w:t>intyg som</w:t>
      </w:r>
      <w:r w:rsidR="00947EDD">
        <w:rPr>
          <w:sz w:val="24"/>
          <w:lang w:eastAsia="sv-SE"/>
        </w:rPr>
        <w:t xml:space="preserve"> </w:t>
      </w:r>
      <w:r>
        <w:rPr>
          <w:sz w:val="24"/>
          <w:lang w:eastAsia="sv-SE"/>
        </w:rPr>
        <w:t xml:space="preserve">ensas enligt ovanstående, kan </w:t>
      </w:r>
      <w:r w:rsidR="00F51B42">
        <w:rPr>
          <w:sz w:val="24"/>
          <w:lang w:eastAsia="sv-SE"/>
        </w:rPr>
        <w:t xml:space="preserve">utfärdas i </w:t>
      </w:r>
      <w:r w:rsidR="00DE053B">
        <w:rPr>
          <w:sz w:val="24"/>
          <w:lang w:eastAsia="sv-SE"/>
        </w:rPr>
        <w:t>Webcert</w:t>
      </w:r>
      <w:r>
        <w:rPr>
          <w:sz w:val="24"/>
          <w:lang w:eastAsia="sv-SE"/>
        </w:rPr>
        <w:t xml:space="preserve"> och</w:t>
      </w:r>
      <w:r w:rsidR="00F51B42">
        <w:rPr>
          <w:sz w:val="24"/>
          <w:lang w:eastAsia="sv-SE"/>
        </w:rPr>
        <w:t xml:space="preserve"> n</w:t>
      </w:r>
      <w:r w:rsidR="00EA0584">
        <w:rPr>
          <w:sz w:val="24"/>
          <w:lang w:eastAsia="sv-SE"/>
        </w:rPr>
        <w:t xml:space="preserve">ås av invånaren i Mina intyg. Förutom att läsa intyget kan </w:t>
      </w:r>
      <w:r w:rsidR="00B46285">
        <w:rPr>
          <w:sz w:val="24"/>
          <w:lang w:eastAsia="sv-SE"/>
        </w:rPr>
        <w:t xml:space="preserve">invånaren </w:t>
      </w:r>
      <w:r w:rsidR="00EA0584">
        <w:rPr>
          <w:sz w:val="24"/>
          <w:lang w:eastAsia="sv-SE"/>
        </w:rPr>
        <w:t xml:space="preserve">spara ner </w:t>
      </w:r>
      <w:r w:rsidR="00B46285">
        <w:rPr>
          <w:sz w:val="24"/>
          <w:lang w:eastAsia="sv-SE"/>
        </w:rPr>
        <w:t xml:space="preserve">intyget </w:t>
      </w:r>
      <w:r w:rsidR="00EA0584">
        <w:rPr>
          <w:sz w:val="24"/>
          <w:lang w:eastAsia="sv-SE"/>
        </w:rPr>
        <w:t>på den egna datorn som en PDF och skriva ut</w:t>
      </w:r>
      <w:r w:rsidR="00D307B8">
        <w:rPr>
          <w:sz w:val="24"/>
          <w:lang w:eastAsia="sv-SE"/>
        </w:rPr>
        <w:t xml:space="preserve"> </w:t>
      </w:r>
      <w:r w:rsidR="00B46285">
        <w:rPr>
          <w:sz w:val="24"/>
          <w:lang w:eastAsia="sv-SE"/>
        </w:rPr>
        <w:t xml:space="preserve">det </w:t>
      </w:r>
      <w:r w:rsidR="00D307B8">
        <w:rPr>
          <w:sz w:val="24"/>
          <w:lang w:eastAsia="sv-SE"/>
        </w:rPr>
        <w:t xml:space="preserve">på papper. </w:t>
      </w:r>
      <w:r>
        <w:rPr>
          <w:sz w:val="24"/>
          <w:lang w:eastAsia="sv-SE"/>
        </w:rPr>
        <w:t xml:space="preserve">Invånaren kan därmed </w:t>
      </w:r>
      <w:r w:rsidR="00B46285">
        <w:rPr>
          <w:sz w:val="24"/>
          <w:lang w:eastAsia="sv-SE"/>
        </w:rPr>
        <w:t>både överlämna intyget i pappersform, alternativt distribuera den digitalt, företrädesvis via en e-tjänst som kommunen tillhandahåller.</w:t>
      </w:r>
    </w:p>
    <w:p w14:paraId="497E8665" w14:textId="77777777" w:rsidR="007819B3" w:rsidRDefault="00B46285" w:rsidP="008B6640">
      <w:pPr>
        <w:rPr>
          <w:lang w:eastAsia="sv-SE"/>
        </w:rPr>
      </w:pPr>
      <w:r>
        <w:rPr>
          <w:lang w:eastAsia="sv-SE"/>
        </w:rPr>
        <w:t>Intygstjänsters nuvarande funktionalitet kan nyttjas, men ett antar antal frågor behöver utredas närmare nämligen:</w:t>
      </w:r>
      <w:r w:rsidR="009D5B20">
        <w:rPr>
          <w:lang w:eastAsia="sv-SE"/>
        </w:rPr>
        <w:t xml:space="preserve"> </w:t>
      </w:r>
    </w:p>
    <w:p w14:paraId="6478351E" w14:textId="769C0A36" w:rsidR="007819B3" w:rsidRDefault="00B46285" w:rsidP="007819B3">
      <w:pPr>
        <w:pStyle w:val="Liststycke"/>
        <w:numPr>
          <w:ilvl w:val="0"/>
          <w:numId w:val="39"/>
        </w:numPr>
      </w:pPr>
      <w:r>
        <w:rPr>
          <w:lang w:eastAsia="sv-SE"/>
        </w:rPr>
        <w:t>V</w:t>
      </w:r>
      <w:r w:rsidR="009D5B20">
        <w:rPr>
          <w:lang w:eastAsia="sv-SE"/>
        </w:rPr>
        <w:t xml:space="preserve">em som ska ”äga” och förvalta de intygstyper som riktar sig till kommunerna, </w:t>
      </w:r>
      <w:r>
        <w:rPr>
          <w:lang w:eastAsia="sv-SE"/>
        </w:rPr>
        <w:t xml:space="preserve">exempelvis </w:t>
      </w:r>
      <w:r w:rsidR="009D5B20">
        <w:rPr>
          <w:lang w:eastAsia="sv-SE"/>
        </w:rPr>
        <w:t xml:space="preserve">en </w:t>
      </w:r>
      <w:r w:rsidR="00391FDE">
        <w:rPr>
          <w:lang w:eastAsia="sv-SE"/>
        </w:rPr>
        <w:t xml:space="preserve">organisation eller </w:t>
      </w:r>
      <w:r w:rsidR="00E768D7">
        <w:rPr>
          <w:lang w:eastAsia="sv-SE"/>
        </w:rPr>
        <w:t xml:space="preserve">sammanslutning, </w:t>
      </w:r>
      <w:r w:rsidR="009D5B20">
        <w:rPr>
          <w:lang w:eastAsia="sv-SE"/>
        </w:rPr>
        <w:t>som har samtliga kommuner</w:t>
      </w:r>
      <w:r>
        <w:rPr>
          <w:lang w:eastAsia="sv-SE"/>
        </w:rPr>
        <w:t>s</w:t>
      </w:r>
      <w:r w:rsidR="009D5B20">
        <w:rPr>
          <w:lang w:eastAsia="sv-SE"/>
        </w:rPr>
        <w:t xml:space="preserve"> mandat att göra eventuella nödvändiga förändringar</w:t>
      </w:r>
      <w:r w:rsidR="004C6C89">
        <w:rPr>
          <w:lang w:eastAsia="sv-SE"/>
        </w:rPr>
        <w:t>?</w:t>
      </w:r>
      <w:r w:rsidR="009D5B20">
        <w:t xml:space="preserve"> </w:t>
      </w:r>
    </w:p>
    <w:p w14:paraId="3F08BB70" w14:textId="683B096A" w:rsidR="009D5B20" w:rsidRDefault="007819B3" w:rsidP="007819B3">
      <w:pPr>
        <w:pStyle w:val="Liststycke"/>
        <w:numPr>
          <w:ilvl w:val="0"/>
          <w:numId w:val="39"/>
        </w:numPr>
      </w:pPr>
      <w:r>
        <w:t>Kan</w:t>
      </w:r>
      <w:r w:rsidR="008B6640">
        <w:t xml:space="preserve"> </w:t>
      </w:r>
      <w:r w:rsidR="009D5B20">
        <w:t xml:space="preserve">det generellt utskriftsformat </w:t>
      </w:r>
      <w:r>
        <w:t xml:space="preserve">användas </w:t>
      </w:r>
      <w:r w:rsidR="009D5B20">
        <w:t xml:space="preserve">för </w:t>
      </w:r>
      <w:r>
        <w:t xml:space="preserve">kommunernas </w:t>
      </w:r>
      <w:r w:rsidR="009D5B20">
        <w:t>intyg</w:t>
      </w:r>
      <w:r>
        <w:t>?</w:t>
      </w:r>
    </w:p>
    <w:p w14:paraId="4F7B8536" w14:textId="60311D4E" w:rsidR="008619D7" w:rsidRDefault="008619D7" w:rsidP="008619D7">
      <w:pPr>
        <w:pStyle w:val="Brdtext"/>
        <w:rPr>
          <w:sz w:val="24"/>
          <w:lang w:eastAsia="sv-SE"/>
        </w:rPr>
      </w:pPr>
      <w:r>
        <w:rPr>
          <w:sz w:val="24"/>
          <w:lang w:eastAsia="sv-SE"/>
        </w:rPr>
        <w:t xml:space="preserve">Val av intygsmottagare utvecklas inte i denna </w:t>
      </w:r>
      <w:r w:rsidR="00EE7BD4">
        <w:rPr>
          <w:sz w:val="24"/>
          <w:lang w:eastAsia="sv-SE"/>
        </w:rPr>
        <w:t>fas</w:t>
      </w:r>
      <w:r>
        <w:rPr>
          <w:sz w:val="24"/>
          <w:lang w:eastAsia="sv-SE"/>
        </w:rPr>
        <w:t xml:space="preserve"> vilket innebär att intyg inte kommer ha någon definierad intygsmottagare. Det innebär att de inte kommer kunna överföras vid ett senare tillfälle när det finns en möjlighet till elektronisk överföring.</w:t>
      </w:r>
    </w:p>
    <w:p w14:paraId="087395DE" w14:textId="77777777" w:rsidR="00342F6F" w:rsidRPr="00342F6F" w:rsidRDefault="00342F6F" w:rsidP="008619D7">
      <w:pPr>
        <w:pStyle w:val="Brdtext"/>
        <w:rPr>
          <w:sz w:val="24"/>
          <w:lang w:eastAsia="sv-SE"/>
        </w:rPr>
      </w:pPr>
    </w:p>
    <w:p w14:paraId="52BF9E8A" w14:textId="7A27A667" w:rsidR="008B6640" w:rsidRDefault="008B6640" w:rsidP="008B6640">
      <w:pPr>
        <w:pStyle w:val="Brdtext"/>
        <w:rPr>
          <w:sz w:val="24"/>
          <w:lang w:eastAsia="sv-SE"/>
        </w:rPr>
      </w:pPr>
      <w:r w:rsidRPr="002C5719">
        <w:rPr>
          <w:b/>
          <w:bCs/>
          <w:i/>
          <w:iCs/>
          <w:sz w:val="24"/>
          <w:lang w:eastAsia="sv-SE"/>
        </w:rPr>
        <w:t>Förväntad nytta:</w:t>
      </w:r>
      <w:r>
        <w:rPr>
          <w:sz w:val="24"/>
          <w:lang w:eastAsia="sv-SE"/>
        </w:rPr>
        <w:t xml:space="preserve"> Statusen på de kommunala intygen höjs när intygsutfärdare hittar dem i sin ordinarie intygsmodul och kvalitet i ifyllandet ökar med ifyllnadsstöd. Invånaren hittar de kommunala intyget tillsammans med eventuella sjukintyg och kan skriva ut eller </w:t>
      </w:r>
      <w:r w:rsidR="006C7D6B">
        <w:rPr>
          <w:sz w:val="24"/>
          <w:lang w:eastAsia="sv-SE"/>
        </w:rPr>
        <w:t>distribuera dem digitalt.</w:t>
      </w:r>
    </w:p>
    <w:p w14:paraId="775D39AB" w14:textId="2A9EAF3F" w:rsidR="00FF6F01" w:rsidRPr="00697B3B" w:rsidRDefault="008B6640" w:rsidP="008B6640">
      <w:pPr>
        <w:pStyle w:val="Brdtext"/>
        <w:rPr>
          <w:sz w:val="24"/>
          <w:lang w:eastAsia="sv-SE"/>
        </w:rPr>
      </w:pPr>
      <w:r w:rsidRPr="00271E32">
        <w:rPr>
          <w:b/>
          <w:bCs/>
          <w:i/>
          <w:iCs/>
          <w:sz w:val="24"/>
          <w:lang w:eastAsia="sv-SE"/>
        </w:rPr>
        <w:t>Grov uppskattning kostnad:</w:t>
      </w:r>
      <w:r>
        <w:rPr>
          <w:sz w:val="24"/>
          <w:lang w:eastAsia="sv-SE"/>
        </w:rPr>
        <w:t xml:space="preserve"> </w:t>
      </w:r>
      <w:r w:rsidR="002D7E99">
        <w:rPr>
          <w:sz w:val="24"/>
          <w:lang w:eastAsia="sv-SE"/>
        </w:rPr>
        <w:t xml:space="preserve">Ingen teknisk nyutveckling krävs, men </w:t>
      </w:r>
      <w:r w:rsidR="00C95AD7">
        <w:rPr>
          <w:sz w:val="24"/>
          <w:lang w:eastAsia="sv-SE"/>
        </w:rPr>
        <w:t>implementering</w:t>
      </w:r>
      <w:r w:rsidR="004F714E">
        <w:rPr>
          <w:sz w:val="24"/>
          <w:lang w:eastAsia="sv-SE"/>
        </w:rPr>
        <w:t xml:space="preserve"> av en </w:t>
      </w:r>
      <w:r w:rsidR="00E05F0D">
        <w:rPr>
          <w:sz w:val="24"/>
          <w:lang w:eastAsia="sv-SE"/>
        </w:rPr>
        <w:t xml:space="preserve">ny intygstyp kräver </w:t>
      </w:r>
      <w:r w:rsidR="00FF6F01">
        <w:rPr>
          <w:sz w:val="24"/>
          <w:lang w:eastAsia="sv-SE"/>
        </w:rPr>
        <w:t>500</w:t>
      </w:r>
      <w:r w:rsidR="00C96778">
        <w:rPr>
          <w:sz w:val="24"/>
          <w:lang w:eastAsia="sv-SE"/>
        </w:rPr>
        <w:t>-1000</w:t>
      </w:r>
      <w:r w:rsidR="00FF6F01">
        <w:rPr>
          <w:sz w:val="24"/>
          <w:lang w:eastAsia="sv-SE"/>
        </w:rPr>
        <w:t xml:space="preserve"> timmar</w:t>
      </w:r>
      <w:r w:rsidR="00FD080A">
        <w:rPr>
          <w:sz w:val="24"/>
          <w:lang w:eastAsia="sv-SE"/>
        </w:rPr>
        <w:t xml:space="preserve"> (h)</w:t>
      </w:r>
      <w:r w:rsidR="00331C85">
        <w:rPr>
          <w:sz w:val="24"/>
          <w:lang w:eastAsia="sv-SE"/>
        </w:rPr>
        <w:t>.</w:t>
      </w:r>
    </w:p>
    <w:p w14:paraId="2421E48A" w14:textId="3DE89452" w:rsidR="006C7D6B" w:rsidRDefault="00110695" w:rsidP="006C7D6B">
      <w:pPr>
        <w:pStyle w:val="Rubrik3"/>
        <w:rPr>
          <w:lang w:eastAsia="sv-SE"/>
        </w:rPr>
      </w:pPr>
      <w:bookmarkStart w:id="51" w:name="_Toc54169356"/>
      <w:r>
        <w:rPr>
          <w:lang w:eastAsia="sv-SE"/>
        </w:rPr>
        <w:t xml:space="preserve">Fas </w:t>
      </w:r>
      <w:r w:rsidR="00764DF4">
        <w:rPr>
          <w:lang w:eastAsia="sv-SE"/>
        </w:rPr>
        <w:t>3</w:t>
      </w:r>
      <w:r w:rsidR="006C7D6B">
        <w:rPr>
          <w:lang w:eastAsia="sv-SE"/>
        </w:rPr>
        <w:t xml:space="preserve"> – Fördjupad förstudie kring hur kommunerna kan ta emot intyg</w:t>
      </w:r>
      <w:bookmarkEnd w:id="51"/>
    </w:p>
    <w:p w14:paraId="3EC0D3F8" w14:textId="1C313352" w:rsidR="002B7108" w:rsidRDefault="006C7D6B" w:rsidP="002B7108">
      <w:pPr>
        <w:pStyle w:val="Brdtext"/>
        <w:rPr>
          <w:sz w:val="24"/>
          <w:lang w:eastAsia="sv-SE"/>
        </w:rPr>
      </w:pPr>
      <w:r>
        <w:rPr>
          <w:sz w:val="24"/>
          <w:lang w:eastAsia="sv-SE"/>
        </w:rPr>
        <w:t xml:space="preserve">Som utredningen visar finns flera olika sätt på vilka kommunen skulle kunna ta emot intyg från intygstjänster. Denna utrednings omfattning göra att den endast ytligt, genom enstaka nedslag, kunnat kartlägga kommunernas tekniska mognad, vilja eller förmåga att göra tekniska anpassningar i sina egna system för att kunna ta emot intyg elektroniskt via Intygstjänster. </w:t>
      </w:r>
      <w:r w:rsidR="0069236C">
        <w:rPr>
          <w:sz w:val="24"/>
          <w:lang w:eastAsia="sv-SE"/>
        </w:rPr>
        <w:t>Därför behöver en</w:t>
      </w:r>
      <w:r w:rsidR="00064971">
        <w:rPr>
          <w:sz w:val="24"/>
          <w:lang w:eastAsia="sv-SE"/>
        </w:rPr>
        <w:t xml:space="preserve"> fördjupad förstudie </w:t>
      </w:r>
      <w:r w:rsidR="0069236C">
        <w:rPr>
          <w:sz w:val="24"/>
          <w:lang w:eastAsia="sv-SE"/>
        </w:rPr>
        <w:t xml:space="preserve">mer grundligt </w:t>
      </w:r>
      <w:r w:rsidR="00064971">
        <w:rPr>
          <w:sz w:val="24"/>
          <w:lang w:eastAsia="sv-SE"/>
        </w:rPr>
        <w:t xml:space="preserve">utreda hur </w:t>
      </w:r>
      <w:r w:rsidR="002B7108" w:rsidRPr="002B7108">
        <w:rPr>
          <w:sz w:val="24"/>
          <w:lang w:eastAsia="sv-SE"/>
        </w:rPr>
        <w:t>mottagande kan ske</w:t>
      </w:r>
      <w:r w:rsidR="0069236C">
        <w:rPr>
          <w:sz w:val="24"/>
          <w:lang w:eastAsia="sv-SE"/>
        </w:rPr>
        <w:t xml:space="preserve"> anpassat till den vilja och förmåga som finns. Vid det laget lär även SDK-konceptet ha utvecklats vidare och möjligheten att använda tjänsten som distributionssätt för intyg bör ha klarnat avsevärt</w:t>
      </w:r>
      <w:r w:rsidR="00747AA7">
        <w:rPr>
          <w:sz w:val="24"/>
          <w:lang w:eastAsia="sv-SE"/>
        </w:rPr>
        <w:t xml:space="preserve">. En utredning </w:t>
      </w:r>
      <w:r w:rsidR="00A5594B">
        <w:rPr>
          <w:sz w:val="24"/>
          <w:lang w:eastAsia="sv-SE"/>
        </w:rPr>
        <w:t>gällande hur</w:t>
      </w:r>
      <w:r w:rsidR="00A2247E">
        <w:rPr>
          <w:sz w:val="24"/>
          <w:lang w:eastAsia="sv-SE"/>
        </w:rPr>
        <w:t xml:space="preserve"> intygen </w:t>
      </w:r>
      <w:r w:rsidR="00E7653A">
        <w:rPr>
          <w:sz w:val="24"/>
          <w:lang w:eastAsia="sv-SE"/>
        </w:rPr>
        <w:t xml:space="preserve">på ett enkelt sätt </w:t>
      </w:r>
      <w:r w:rsidR="00A2247E">
        <w:rPr>
          <w:sz w:val="24"/>
          <w:lang w:eastAsia="sv-SE"/>
        </w:rPr>
        <w:t>ska kunna adresseras till rätt kommun</w:t>
      </w:r>
      <w:r w:rsidR="00E7653A">
        <w:rPr>
          <w:sz w:val="24"/>
          <w:lang w:eastAsia="sv-SE"/>
        </w:rPr>
        <w:t xml:space="preserve"> behöver lösas oavsett</w:t>
      </w:r>
      <w:r w:rsidR="00A3270B">
        <w:rPr>
          <w:sz w:val="24"/>
          <w:lang w:eastAsia="sv-SE"/>
        </w:rPr>
        <w:t xml:space="preserve"> vilken metod som väljs.</w:t>
      </w:r>
    </w:p>
    <w:p w14:paraId="70A59C6B" w14:textId="51E37B6D" w:rsidR="00567E40" w:rsidRDefault="0069236C" w:rsidP="00A11846">
      <w:pPr>
        <w:pStyle w:val="Brdtext"/>
        <w:rPr>
          <w:sz w:val="24"/>
          <w:lang w:eastAsia="sv-SE"/>
        </w:rPr>
      </w:pPr>
      <w:r>
        <w:rPr>
          <w:sz w:val="24"/>
          <w:lang w:eastAsia="sv-SE"/>
        </w:rPr>
        <w:t>Förstudien bör man även beakta hur strukturerad intygsdata på sikt kan utgöra en värdefullt bidrag vid hantering av olika kommunala ärenden och statistik runt dessa.</w:t>
      </w:r>
    </w:p>
    <w:p w14:paraId="1F02EEA0" w14:textId="030F6965" w:rsidR="00697B3B" w:rsidRDefault="00764DF4" w:rsidP="00A11846">
      <w:pPr>
        <w:pStyle w:val="Brdtext"/>
        <w:rPr>
          <w:sz w:val="24"/>
          <w:lang w:eastAsia="sv-SE"/>
        </w:rPr>
      </w:pPr>
      <w:r>
        <w:rPr>
          <w:sz w:val="24"/>
          <w:lang w:eastAsia="sv-SE"/>
        </w:rPr>
        <w:t>Fas 3</w:t>
      </w:r>
      <w:r w:rsidR="00697B3B">
        <w:rPr>
          <w:sz w:val="24"/>
          <w:lang w:eastAsia="sv-SE"/>
        </w:rPr>
        <w:t xml:space="preserve"> kan med fördel bedrivas parallellt med </w:t>
      </w:r>
      <w:r>
        <w:rPr>
          <w:sz w:val="24"/>
          <w:lang w:eastAsia="sv-SE"/>
        </w:rPr>
        <w:t>fas 2</w:t>
      </w:r>
      <w:r w:rsidR="00697B3B">
        <w:rPr>
          <w:sz w:val="24"/>
          <w:lang w:eastAsia="sv-SE"/>
        </w:rPr>
        <w:t>.</w:t>
      </w:r>
    </w:p>
    <w:p w14:paraId="6D658338" w14:textId="4A568689" w:rsidR="00697B3B" w:rsidRDefault="00697B3B" w:rsidP="00697B3B">
      <w:pPr>
        <w:pStyle w:val="Brdtext"/>
        <w:rPr>
          <w:sz w:val="24"/>
          <w:lang w:eastAsia="sv-SE"/>
        </w:rPr>
      </w:pPr>
      <w:r w:rsidRPr="002C5719">
        <w:rPr>
          <w:b/>
          <w:bCs/>
          <w:i/>
          <w:iCs/>
          <w:sz w:val="24"/>
          <w:lang w:eastAsia="sv-SE"/>
        </w:rPr>
        <w:t>Förväntad nytta:</w:t>
      </w:r>
      <w:r>
        <w:rPr>
          <w:sz w:val="24"/>
          <w:lang w:eastAsia="sv-SE"/>
        </w:rPr>
        <w:t xml:space="preserve"> En rad frågeteck</w:t>
      </w:r>
      <w:r w:rsidR="003B588E">
        <w:rPr>
          <w:sz w:val="24"/>
          <w:lang w:eastAsia="sv-SE"/>
        </w:rPr>
        <w:t>e</w:t>
      </w:r>
      <w:r>
        <w:rPr>
          <w:sz w:val="24"/>
          <w:lang w:eastAsia="sv-SE"/>
        </w:rPr>
        <w:t xml:space="preserve">n runt kommunernas möjlighet </w:t>
      </w:r>
      <w:r w:rsidR="00F44219">
        <w:rPr>
          <w:sz w:val="24"/>
          <w:lang w:eastAsia="sv-SE"/>
        </w:rPr>
        <w:t xml:space="preserve">att ta emot intyg </w:t>
      </w:r>
      <w:r>
        <w:rPr>
          <w:sz w:val="24"/>
          <w:lang w:eastAsia="sv-SE"/>
        </w:rPr>
        <w:t xml:space="preserve">rätas ut, </w:t>
      </w:r>
      <w:r w:rsidR="005371B6">
        <w:rPr>
          <w:sz w:val="24"/>
          <w:lang w:eastAsia="sv-SE"/>
        </w:rPr>
        <w:t xml:space="preserve">liksom </w:t>
      </w:r>
      <w:r>
        <w:rPr>
          <w:sz w:val="24"/>
          <w:lang w:eastAsia="sv-SE"/>
        </w:rPr>
        <w:t>ett antal juridiska frågeställningar</w:t>
      </w:r>
      <w:r w:rsidR="001F1978">
        <w:rPr>
          <w:sz w:val="24"/>
          <w:lang w:eastAsia="sv-SE"/>
        </w:rPr>
        <w:t>. Förstudien ska resultera i ett under</w:t>
      </w:r>
      <w:r w:rsidR="00C44E3F">
        <w:rPr>
          <w:sz w:val="24"/>
          <w:lang w:eastAsia="sv-SE"/>
        </w:rPr>
        <w:t>lag</w:t>
      </w:r>
      <w:r w:rsidR="005B0231">
        <w:rPr>
          <w:sz w:val="24"/>
          <w:lang w:eastAsia="sv-SE"/>
        </w:rPr>
        <w:t xml:space="preserve"> </w:t>
      </w:r>
      <w:r w:rsidR="00C44E3F">
        <w:rPr>
          <w:sz w:val="24"/>
          <w:lang w:eastAsia="sv-SE"/>
        </w:rPr>
        <w:t xml:space="preserve">för att </w:t>
      </w:r>
      <w:r w:rsidR="00BF46D3">
        <w:rPr>
          <w:sz w:val="24"/>
          <w:lang w:eastAsia="sv-SE"/>
        </w:rPr>
        <w:t xml:space="preserve">besluta vilken </w:t>
      </w:r>
      <w:r>
        <w:rPr>
          <w:sz w:val="24"/>
          <w:lang w:eastAsia="sv-SE"/>
        </w:rPr>
        <w:t xml:space="preserve">lösning som är mest kostnadseffektiv </w:t>
      </w:r>
      <w:r w:rsidR="00BF2A15">
        <w:rPr>
          <w:sz w:val="24"/>
          <w:lang w:eastAsia="sv-SE"/>
        </w:rPr>
        <w:t>relativt</w:t>
      </w:r>
      <w:r>
        <w:rPr>
          <w:sz w:val="24"/>
          <w:lang w:eastAsia="sv-SE"/>
        </w:rPr>
        <w:t xml:space="preserve"> nyttan.</w:t>
      </w:r>
    </w:p>
    <w:p w14:paraId="6A67F64C" w14:textId="59BC2305" w:rsidR="00697B3B" w:rsidRDefault="00697B3B" w:rsidP="00697B3B">
      <w:pPr>
        <w:pStyle w:val="Brdtext"/>
        <w:rPr>
          <w:sz w:val="24"/>
          <w:lang w:eastAsia="sv-SE"/>
        </w:rPr>
      </w:pPr>
      <w:r w:rsidRPr="00271E32">
        <w:rPr>
          <w:b/>
          <w:bCs/>
          <w:i/>
          <w:iCs/>
          <w:sz w:val="24"/>
          <w:lang w:eastAsia="sv-SE"/>
        </w:rPr>
        <w:lastRenderedPageBreak/>
        <w:t>Grov uppskattning kostnad:</w:t>
      </w:r>
      <w:r>
        <w:rPr>
          <w:sz w:val="24"/>
          <w:lang w:eastAsia="sv-SE"/>
        </w:rPr>
        <w:t xml:space="preserve"> </w:t>
      </w:r>
      <w:r w:rsidR="00516A74">
        <w:rPr>
          <w:sz w:val="24"/>
          <w:lang w:eastAsia="sv-SE"/>
        </w:rPr>
        <w:t>Ett halvår</w:t>
      </w:r>
      <w:r w:rsidR="00646F9E">
        <w:rPr>
          <w:sz w:val="24"/>
          <w:lang w:eastAsia="sv-SE"/>
        </w:rPr>
        <w:t xml:space="preserve"> kalendertid, me</w:t>
      </w:r>
      <w:r w:rsidR="006A4F5F">
        <w:rPr>
          <w:sz w:val="24"/>
          <w:lang w:eastAsia="sv-SE"/>
        </w:rPr>
        <w:t>d</w:t>
      </w:r>
      <w:r w:rsidR="00646F9E">
        <w:rPr>
          <w:sz w:val="24"/>
          <w:lang w:eastAsia="sv-SE"/>
        </w:rPr>
        <w:t xml:space="preserve"> krav/utredare, arkitekt</w:t>
      </w:r>
      <w:r w:rsidR="001C3CC1">
        <w:rPr>
          <w:sz w:val="24"/>
          <w:lang w:eastAsia="sv-SE"/>
        </w:rPr>
        <w:t>, projektledare</w:t>
      </w:r>
      <w:r w:rsidR="002904A4">
        <w:rPr>
          <w:sz w:val="24"/>
          <w:lang w:eastAsia="sv-SE"/>
        </w:rPr>
        <w:t>, informatiker</w:t>
      </w:r>
      <w:r w:rsidR="006D7870">
        <w:rPr>
          <w:sz w:val="24"/>
          <w:lang w:eastAsia="sv-SE"/>
        </w:rPr>
        <w:t xml:space="preserve">, </w:t>
      </w:r>
      <w:r w:rsidR="00CC4CFC">
        <w:rPr>
          <w:sz w:val="24"/>
          <w:lang w:eastAsia="sv-SE"/>
        </w:rPr>
        <w:t>sammanlagt</w:t>
      </w:r>
      <w:r w:rsidR="006D7870">
        <w:rPr>
          <w:sz w:val="24"/>
          <w:lang w:eastAsia="sv-SE"/>
        </w:rPr>
        <w:t xml:space="preserve"> </w:t>
      </w:r>
      <w:r w:rsidR="00CC4CFC">
        <w:rPr>
          <w:sz w:val="24"/>
          <w:lang w:eastAsia="sv-SE"/>
        </w:rPr>
        <w:t>motsvarande</w:t>
      </w:r>
      <w:r w:rsidR="006D7870">
        <w:rPr>
          <w:sz w:val="24"/>
          <w:lang w:eastAsia="sv-SE"/>
        </w:rPr>
        <w:t xml:space="preserve"> 2</w:t>
      </w:r>
      <w:r w:rsidR="00632EA6">
        <w:rPr>
          <w:sz w:val="24"/>
          <w:lang w:eastAsia="sv-SE"/>
        </w:rPr>
        <w:t>-3</w:t>
      </w:r>
      <w:r w:rsidR="006D7870">
        <w:rPr>
          <w:sz w:val="24"/>
          <w:lang w:eastAsia="sv-SE"/>
        </w:rPr>
        <w:t xml:space="preserve"> </w:t>
      </w:r>
      <w:r w:rsidR="00E35EAB">
        <w:rPr>
          <w:sz w:val="24"/>
          <w:lang w:eastAsia="sv-SE"/>
        </w:rPr>
        <w:t>heltid</w:t>
      </w:r>
      <w:r w:rsidR="003C3A35">
        <w:rPr>
          <w:sz w:val="24"/>
          <w:lang w:eastAsia="sv-SE"/>
        </w:rPr>
        <w:t>sresurser</w:t>
      </w:r>
      <w:r w:rsidR="00D31A1D">
        <w:rPr>
          <w:sz w:val="24"/>
          <w:lang w:eastAsia="sv-SE"/>
        </w:rPr>
        <w:t xml:space="preserve">, </w:t>
      </w:r>
      <w:r w:rsidR="00A37ADA">
        <w:rPr>
          <w:sz w:val="24"/>
          <w:lang w:eastAsia="sv-SE"/>
        </w:rPr>
        <w:t>dvs 200</w:t>
      </w:r>
      <w:r w:rsidR="00F742A4">
        <w:rPr>
          <w:sz w:val="24"/>
          <w:lang w:eastAsia="sv-SE"/>
        </w:rPr>
        <w:t>0</w:t>
      </w:r>
      <w:r w:rsidR="00E77EE6">
        <w:rPr>
          <w:sz w:val="24"/>
          <w:lang w:eastAsia="sv-SE"/>
        </w:rPr>
        <w:t>-</w:t>
      </w:r>
      <w:r w:rsidR="007C061D">
        <w:rPr>
          <w:sz w:val="24"/>
          <w:lang w:eastAsia="sv-SE"/>
        </w:rPr>
        <w:t>3000 timmar</w:t>
      </w:r>
    </w:p>
    <w:p w14:paraId="7C2D3187" w14:textId="62FE5FF7" w:rsidR="00697B3B" w:rsidRDefault="00764DF4" w:rsidP="00697B3B">
      <w:pPr>
        <w:pStyle w:val="Rubrik3"/>
        <w:rPr>
          <w:lang w:eastAsia="sv-SE"/>
        </w:rPr>
      </w:pPr>
      <w:bookmarkStart w:id="52" w:name="_Toc54169357"/>
      <w:r>
        <w:rPr>
          <w:lang w:eastAsia="sv-SE"/>
        </w:rPr>
        <w:t>Fas</w:t>
      </w:r>
      <w:r w:rsidR="000A35EA">
        <w:rPr>
          <w:lang w:eastAsia="sv-SE"/>
        </w:rPr>
        <w:t xml:space="preserve"> 4</w:t>
      </w:r>
      <w:r w:rsidR="00697B3B">
        <w:rPr>
          <w:lang w:eastAsia="sv-SE"/>
        </w:rPr>
        <w:t xml:space="preserve"> – Utveckla funktionalitet för elektroniskt mottagande av intyg</w:t>
      </w:r>
      <w:bookmarkEnd w:id="52"/>
      <w:r w:rsidR="00697B3B">
        <w:rPr>
          <w:lang w:eastAsia="sv-SE"/>
        </w:rPr>
        <w:t xml:space="preserve"> </w:t>
      </w:r>
    </w:p>
    <w:p w14:paraId="68655551" w14:textId="429CAF12" w:rsidR="00697B3B" w:rsidRDefault="00697B3B" w:rsidP="00697B3B">
      <w:pPr>
        <w:pStyle w:val="Brdtext"/>
        <w:rPr>
          <w:sz w:val="24"/>
          <w:lang w:eastAsia="sv-SE"/>
        </w:rPr>
      </w:pPr>
      <w:r>
        <w:rPr>
          <w:sz w:val="24"/>
          <w:lang w:eastAsia="sv-SE"/>
        </w:rPr>
        <w:t xml:space="preserve">Resultat av den fördjupade förstudien ger en fingervisning om vilken lösning som bör förordas. Troligen behöver flera sätt möjliggöras eftersom ett par större kommuner redan nu </w:t>
      </w:r>
      <w:r w:rsidR="001A58D4">
        <w:rPr>
          <w:sz w:val="24"/>
          <w:lang w:eastAsia="sv-SE"/>
        </w:rPr>
        <w:t>bedöms vara mogna att ta emot strukturerad data, medan andra kommuner rimligen inte kommer att ha möjlighet till detta i närtid.</w:t>
      </w:r>
      <w:r>
        <w:rPr>
          <w:sz w:val="24"/>
          <w:lang w:eastAsia="sv-SE"/>
        </w:rPr>
        <w:t xml:space="preserve"> </w:t>
      </w:r>
    </w:p>
    <w:p w14:paraId="4A03BAEF" w14:textId="6A51255D" w:rsidR="001A58D4" w:rsidRDefault="001A58D4" w:rsidP="001A58D4">
      <w:pPr>
        <w:pStyle w:val="Brdtext"/>
        <w:rPr>
          <w:sz w:val="24"/>
          <w:lang w:eastAsia="sv-SE"/>
        </w:rPr>
      </w:pPr>
      <w:r w:rsidRPr="002C5719">
        <w:rPr>
          <w:b/>
          <w:bCs/>
          <w:i/>
          <w:iCs/>
          <w:sz w:val="24"/>
          <w:lang w:eastAsia="sv-SE"/>
        </w:rPr>
        <w:t>Förväntad nytta:</w:t>
      </w:r>
      <w:r>
        <w:rPr>
          <w:sz w:val="24"/>
          <w:lang w:eastAsia="sv-SE"/>
        </w:rPr>
        <w:t xml:space="preserve"> Kommunerna ges möjlighet att ta emot intyg, alternativt hämta dessa, direkt från Intygstjänste</w:t>
      </w:r>
      <w:r w:rsidR="00051AC3">
        <w:rPr>
          <w:sz w:val="24"/>
          <w:lang w:eastAsia="sv-SE"/>
        </w:rPr>
        <w:t>n</w:t>
      </w:r>
      <w:r>
        <w:rPr>
          <w:sz w:val="24"/>
          <w:lang w:eastAsia="sv-SE"/>
        </w:rPr>
        <w:t xml:space="preserve"> till de egna handläggningssystemen. </w:t>
      </w:r>
    </w:p>
    <w:p w14:paraId="4435AD4A" w14:textId="66454525" w:rsidR="009443F2" w:rsidRDefault="001A58D4" w:rsidP="001A58D4">
      <w:pPr>
        <w:pStyle w:val="Brdtext"/>
        <w:rPr>
          <w:sz w:val="24"/>
          <w:lang w:eastAsia="sv-SE"/>
        </w:rPr>
      </w:pPr>
      <w:r w:rsidRPr="00271E32">
        <w:rPr>
          <w:b/>
          <w:bCs/>
          <w:i/>
          <w:iCs/>
          <w:sz w:val="24"/>
          <w:lang w:eastAsia="sv-SE"/>
        </w:rPr>
        <w:t>Grov uppskattning kostnad:</w:t>
      </w:r>
      <w:r>
        <w:rPr>
          <w:sz w:val="24"/>
          <w:lang w:eastAsia="sv-SE"/>
        </w:rPr>
        <w:t xml:space="preserve"> </w:t>
      </w:r>
      <w:r w:rsidR="00C95AD7">
        <w:rPr>
          <w:sz w:val="24"/>
          <w:lang w:eastAsia="sv-SE"/>
        </w:rPr>
        <w:t>Kostnaden</w:t>
      </w:r>
      <w:r>
        <w:rPr>
          <w:sz w:val="24"/>
          <w:lang w:eastAsia="sv-SE"/>
        </w:rPr>
        <w:t xml:space="preserve"> skiljer sig stort beroende på vilken lösning som väljs. En grov uppskattning är att </w:t>
      </w:r>
      <w:r w:rsidR="009443F2">
        <w:rPr>
          <w:sz w:val="24"/>
          <w:lang w:eastAsia="sv-SE"/>
        </w:rPr>
        <w:t xml:space="preserve">kostnaden för den gemensamma utvecklingen innebär </w:t>
      </w:r>
      <w:r w:rsidR="001C00BC">
        <w:rPr>
          <w:sz w:val="24"/>
          <w:lang w:eastAsia="sv-SE"/>
        </w:rPr>
        <w:t>300</w:t>
      </w:r>
      <w:r w:rsidR="008F07FA">
        <w:rPr>
          <w:sz w:val="24"/>
          <w:lang w:eastAsia="sv-SE"/>
        </w:rPr>
        <w:t>-500</w:t>
      </w:r>
      <w:r w:rsidR="00E04442">
        <w:rPr>
          <w:sz w:val="24"/>
          <w:lang w:eastAsia="sv-SE"/>
        </w:rPr>
        <w:t xml:space="preserve"> </w:t>
      </w:r>
      <w:r w:rsidR="008A0379">
        <w:rPr>
          <w:sz w:val="24"/>
          <w:lang w:eastAsia="sv-SE"/>
        </w:rPr>
        <w:t>timmar</w:t>
      </w:r>
      <w:r w:rsidR="009443F2">
        <w:rPr>
          <w:sz w:val="24"/>
          <w:lang w:eastAsia="sv-SE"/>
        </w:rPr>
        <w:t xml:space="preserve"> </w:t>
      </w:r>
      <w:r w:rsidR="0043430C">
        <w:rPr>
          <w:sz w:val="24"/>
          <w:lang w:eastAsia="sv-SE"/>
        </w:rPr>
        <w:t>(</w:t>
      </w:r>
      <w:r w:rsidR="00BA13CF">
        <w:rPr>
          <w:sz w:val="24"/>
          <w:lang w:eastAsia="sv-SE"/>
        </w:rPr>
        <w:t xml:space="preserve">alternativ 1, fullskalig integration) </w:t>
      </w:r>
      <w:r w:rsidR="009443F2">
        <w:rPr>
          <w:sz w:val="24"/>
          <w:lang w:eastAsia="sv-SE"/>
        </w:rPr>
        <w:t xml:space="preserve">och </w:t>
      </w:r>
      <w:r w:rsidR="004D376C">
        <w:rPr>
          <w:sz w:val="24"/>
          <w:lang w:eastAsia="sv-SE"/>
        </w:rPr>
        <w:t>4000 timmar</w:t>
      </w:r>
      <w:r w:rsidR="00B423FB">
        <w:rPr>
          <w:sz w:val="24"/>
          <w:lang w:eastAsia="sv-SE"/>
        </w:rPr>
        <w:t xml:space="preserve"> </w:t>
      </w:r>
      <w:r w:rsidR="006C4D57">
        <w:rPr>
          <w:sz w:val="24"/>
          <w:lang w:eastAsia="sv-SE"/>
        </w:rPr>
        <w:t>(</w:t>
      </w:r>
      <w:r w:rsidR="009868B7">
        <w:rPr>
          <w:sz w:val="24"/>
          <w:lang w:eastAsia="sv-SE"/>
        </w:rPr>
        <w:t>alternativ 3, en gemensam tjänst där kommunerna kan se sina egna intyg)</w:t>
      </w:r>
      <w:r w:rsidR="009443F2">
        <w:rPr>
          <w:sz w:val="24"/>
          <w:lang w:eastAsia="sv-SE"/>
        </w:rPr>
        <w:t>. Därtill kommer de anpassningar som behöver ske hos varje kommun.</w:t>
      </w:r>
    </w:p>
    <w:p w14:paraId="55661C72" w14:textId="2165B25C" w:rsidR="00B50199" w:rsidRDefault="00B50199" w:rsidP="004E118A">
      <w:pPr>
        <w:pStyle w:val="Brdtext"/>
        <w:rPr>
          <w:sz w:val="24"/>
          <w:lang w:eastAsia="sv-SE"/>
        </w:rPr>
      </w:pPr>
    </w:p>
    <w:tbl>
      <w:tblPr>
        <w:tblStyle w:val="Tabellrutnt"/>
        <w:tblW w:w="8642" w:type="dxa"/>
        <w:tblLook w:val="04A0" w:firstRow="1" w:lastRow="0" w:firstColumn="1" w:lastColumn="0" w:noHBand="0" w:noVBand="1"/>
      </w:tblPr>
      <w:tblGrid>
        <w:gridCol w:w="2689"/>
        <w:gridCol w:w="1701"/>
        <w:gridCol w:w="1701"/>
        <w:gridCol w:w="2551"/>
      </w:tblGrid>
      <w:tr w:rsidR="00B446F9" w:rsidRPr="0021107E" w14:paraId="3A469D53" w14:textId="77777777" w:rsidTr="00AA27A7">
        <w:trPr>
          <w:cnfStyle w:val="100000000000" w:firstRow="1" w:lastRow="0" w:firstColumn="0" w:lastColumn="0" w:oddVBand="0" w:evenVBand="0" w:oddHBand="0" w:evenHBand="0" w:firstRowFirstColumn="0" w:firstRowLastColumn="0" w:lastRowFirstColumn="0" w:lastRowLastColumn="0"/>
        </w:trPr>
        <w:tc>
          <w:tcPr>
            <w:tcW w:w="2689" w:type="dxa"/>
          </w:tcPr>
          <w:p w14:paraId="79161F34" w14:textId="72032C47" w:rsidR="009535B6" w:rsidRPr="0021107E" w:rsidRDefault="00CB5FAA" w:rsidP="001A58D4">
            <w:pPr>
              <w:pStyle w:val="Brdtext"/>
              <w:rPr>
                <w:sz w:val="20"/>
                <w:szCs w:val="20"/>
                <w:lang w:eastAsia="sv-SE"/>
              </w:rPr>
            </w:pPr>
            <w:r>
              <w:rPr>
                <w:sz w:val="20"/>
                <w:szCs w:val="20"/>
                <w:lang w:eastAsia="sv-SE"/>
              </w:rPr>
              <w:t xml:space="preserve">Olika alternativa lösningar </w:t>
            </w:r>
            <w:r w:rsidR="00AE576C">
              <w:rPr>
                <w:sz w:val="20"/>
                <w:szCs w:val="20"/>
                <w:lang w:eastAsia="sv-SE"/>
              </w:rPr>
              <w:t xml:space="preserve">i </w:t>
            </w:r>
            <w:r w:rsidR="00EE7BD4">
              <w:rPr>
                <w:sz w:val="20"/>
                <w:szCs w:val="20"/>
                <w:lang w:eastAsia="sv-SE"/>
              </w:rPr>
              <w:t xml:space="preserve">Fas </w:t>
            </w:r>
            <w:r w:rsidR="007E79D7">
              <w:rPr>
                <w:sz w:val="20"/>
                <w:szCs w:val="20"/>
                <w:lang w:eastAsia="sv-SE"/>
              </w:rPr>
              <w:t>4</w:t>
            </w:r>
          </w:p>
        </w:tc>
        <w:tc>
          <w:tcPr>
            <w:tcW w:w="1701" w:type="dxa"/>
          </w:tcPr>
          <w:p w14:paraId="60B7FCDC" w14:textId="19B251DB" w:rsidR="009535B6" w:rsidRPr="0021107E" w:rsidRDefault="00961973" w:rsidP="001A58D4">
            <w:pPr>
              <w:pStyle w:val="Brdtext"/>
              <w:rPr>
                <w:sz w:val="20"/>
                <w:szCs w:val="20"/>
                <w:lang w:eastAsia="sv-SE"/>
              </w:rPr>
            </w:pPr>
            <w:r>
              <w:rPr>
                <w:sz w:val="20"/>
                <w:szCs w:val="20"/>
                <w:lang w:eastAsia="sv-SE"/>
              </w:rPr>
              <w:t>U</w:t>
            </w:r>
            <w:r w:rsidR="00A75913" w:rsidRPr="0021107E">
              <w:rPr>
                <w:sz w:val="20"/>
                <w:szCs w:val="20"/>
                <w:lang w:eastAsia="sv-SE"/>
              </w:rPr>
              <w:t>tveckling</w:t>
            </w:r>
          </w:p>
        </w:tc>
        <w:tc>
          <w:tcPr>
            <w:tcW w:w="1701" w:type="dxa"/>
          </w:tcPr>
          <w:p w14:paraId="0D6C5E37" w14:textId="317B5B50" w:rsidR="009535B6" w:rsidRPr="0021107E" w:rsidRDefault="00961973" w:rsidP="001A58D4">
            <w:pPr>
              <w:pStyle w:val="Brdtext"/>
              <w:rPr>
                <w:sz w:val="20"/>
                <w:szCs w:val="20"/>
                <w:lang w:eastAsia="sv-SE"/>
              </w:rPr>
            </w:pPr>
            <w:r>
              <w:rPr>
                <w:sz w:val="20"/>
                <w:szCs w:val="20"/>
                <w:lang w:eastAsia="sv-SE"/>
              </w:rPr>
              <w:t>F</w:t>
            </w:r>
            <w:r w:rsidR="00B446F9" w:rsidRPr="0021107E">
              <w:rPr>
                <w:sz w:val="20"/>
                <w:szCs w:val="20"/>
                <w:lang w:eastAsia="sv-SE"/>
              </w:rPr>
              <w:t>örvaltning</w:t>
            </w:r>
            <w:r>
              <w:rPr>
                <w:sz w:val="20"/>
                <w:szCs w:val="20"/>
                <w:lang w:eastAsia="sv-SE"/>
              </w:rPr>
              <w:t xml:space="preserve"> </w:t>
            </w:r>
            <w:r w:rsidR="00942E27">
              <w:rPr>
                <w:sz w:val="20"/>
                <w:szCs w:val="20"/>
                <w:lang w:eastAsia="sv-SE"/>
              </w:rPr>
              <w:br/>
            </w:r>
          </w:p>
        </w:tc>
        <w:tc>
          <w:tcPr>
            <w:tcW w:w="2551" w:type="dxa"/>
          </w:tcPr>
          <w:p w14:paraId="116712BD" w14:textId="08D9AF1A" w:rsidR="00961973" w:rsidRPr="00942E27" w:rsidRDefault="00857A7D" w:rsidP="001A58D4">
            <w:pPr>
              <w:pStyle w:val="Brdtext"/>
              <w:rPr>
                <w:bCs/>
                <w:sz w:val="20"/>
                <w:szCs w:val="20"/>
                <w:lang w:eastAsia="sv-SE"/>
              </w:rPr>
            </w:pPr>
            <w:r>
              <w:rPr>
                <w:bCs/>
                <w:sz w:val="20"/>
                <w:szCs w:val="20"/>
                <w:lang w:eastAsia="sv-SE"/>
              </w:rPr>
              <w:t>Kostnad</w:t>
            </w:r>
            <w:r w:rsidR="00AA27A7">
              <w:rPr>
                <w:bCs/>
                <w:sz w:val="20"/>
                <w:szCs w:val="20"/>
                <w:lang w:eastAsia="sv-SE"/>
              </w:rPr>
              <w:t xml:space="preserve"> anpassning för varje</w:t>
            </w:r>
            <w:r w:rsidR="00FD592A">
              <w:rPr>
                <w:bCs/>
                <w:sz w:val="20"/>
                <w:szCs w:val="20"/>
                <w:lang w:eastAsia="sv-SE"/>
              </w:rPr>
              <w:t xml:space="preserve"> kommun</w:t>
            </w:r>
          </w:p>
        </w:tc>
      </w:tr>
      <w:tr w:rsidR="00B446F9" w:rsidRPr="0021107E" w14:paraId="43A118F1" w14:textId="77777777" w:rsidTr="00AA27A7">
        <w:tc>
          <w:tcPr>
            <w:tcW w:w="2689" w:type="dxa"/>
          </w:tcPr>
          <w:p w14:paraId="420E49A0" w14:textId="13717354" w:rsidR="009535B6" w:rsidRPr="0021107E" w:rsidRDefault="0021107E" w:rsidP="001A58D4">
            <w:pPr>
              <w:pStyle w:val="Brdtext"/>
              <w:rPr>
                <w:sz w:val="20"/>
                <w:szCs w:val="20"/>
                <w:lang w:eastAsia="sv-SE"/>
              </w:rPr>
            </w:pPr>
            <w:r w:rsidRPr="0021107E">
              <w:rPr>
                <w:sz w:val="20"/>
                <w:szCs w:val="20"/>
                <w:lang w:eastAsia="sv-SE"/>
              </w:rPr>
              <w:t>Fullskalig</w:t>
            </w:r>
            <w:r>
              <w:rPr>
                <w:sz w:val="20"/>
                <w:szCs w:val="20"/>
                <w:lang w:eastAsia="sv-SE"/>
              </w:rPr>
              <w:t xml:space="preserve"> integration</w:t>
            </w:r>
            <w:r w:rsidR="00FD592A">
              <w:rPr>
                <w:sz w:val="20"/>
                <w:szCs w:val="20"/>
                <w:lang w:eastAsia="sv-SE"/>
              </w:rPr>
              <w:t xml:space="preserve"> (alt 1)</w:t>
            </w:r>
          </w:p>
        </w:tc>
        <w:tc>
          <w:tcPr>
            <w:tcW w:w="1701" w:type="dxa"/>
          </w:tcPr>
          <w:p w14:paraId="17D15DCA" w14:textId="5FAC19C0" w:rsidR="009535B6" w:rsidRDefault="008F07FA" w:rsidP="001A58D4">
            <w:pPr>
              <w:pStyle w:val="Brdtext"/>
              <w:rPr>
                <w:sz w:val="20"/>
                <w:szCs w:val="20"/>
                <w:lang w:eastAsia="sv-SE"/>
              </w:rPr>
            </w:pPr>
            <w:r>
              <w:rPr>
                <w:sz w:val="20"/>
                <w:szCs w:val="20"/>
                <w:lang w:eastAsia="sv-SE"/>
              </w:rPr>
              <w:t>300-500</w:t>
            </w:r>
            <w:r w:rsidR="004F7FF4">
              <w:rPr>
                <w:sz w:val="20"/>
                <w:szCs w:val="20"/>
                <w:lang w:eastAsia="sv-SE"/>
              </w:rPr>
              <w:t xml:space="preserve"> </w:t>
            </w:r>
            <w:r w:rsidR="00102529">
              <w:rPr>
                <w:sz w:val="20"/>
                <w:szCs w:val="20"/>
                <w:lang w:eastAsia="sv-SE"/>
              </w:rPr>
              <w:t>h</w:t>
            </w:r>
          </w:p>
          <w:p w14:paraId="392B5C1D" w14:textId="520E1EA6" w:rsidR="009535B6" w:rsidRPr="0021107E" w:rsidRDefault="009535B6" w:rsidP="001A58D4">
            <w:pPr>
              <w:pStyle w:val="Brdtext"/>
              <w:rPr>
                <w:sz w:val="20"/>
                <w:szCs w:val="20"/>
                <w:lang w:eastAsia="sv-SE"/>
              </w:rPr>
            </w:pPr>
          </w:p>
        </w:tc>
        <w:tc>
          <w:tcPr>
            <w:tcW w:w="1701" w:type="dxa"/>
          </w:tcPr>
          <w:p w14:paraId="4F7987F8" w14:textId="1776E0C2" w:rsidR="009535B6" w:rsidRPr="0021107E" w:rsidRDefault="009535B6" w:rsidP="001A58D4">
            <w:pPr>
              <w:pStyle w:val="Brdtext"/>
              <w:rPr>
                <w:sz w:val="20"/>
                <w:szCs w:val="20"/>
                <w:lang w:eastAsia="sv-SE"/>
              </w:rPr>
            </w:pPr>
          </w:p>
        </w:tc>
        <w:tc>
          <w:tcPr>
            <w:tcW w:w="2551" w:type="dxa"/>
          </w:tcPr>
          <w:p w14:paraId="04622138" w14:textId="7A016F93" w:rsidR="009535B6" w:rsidRPr="0021107E" w:rsidRDefault="008C5923" w:rsidP="001A58D4">
            <w:pPr>
              <w:pStyle w:val="Brdtext"/>
              <w:rPr>
                <w:sz w:val="20"/>
                <w:szCs w:val="20"/>
                <w:lang w:eastAsia="sv-SE"/>
              </w:rPr>
            </w:pPr>
            <w:r>
              <w:rPr>
                <w:sz w:val="20"/>
                <w:szCs w:val="20"/>
                <w:lang w:eastAsia="sv-SE"/>
              </w:rPr>
              <w:t>Förhållandevis h</w:t>
            </w:r>
            <w:r w:rsidR="00531886">
              <w:rPr>
                <w:sz w:val="20"/>
                <w:szCs w:val="20"/>
                <w:lang w:eastAsia="sv-SE"/>
              </w:rPr>
              <w:t>ög</w:t>
            </w:r>
          </w:p>
        </w:tc>
      </w:tr>
      <w:tr w:rsidR="00B446F9" w:rsidRPr="0021107E" w14:paraId="4B7AD346" w14:textId="77777777" w:rsidTr="00AA27A7">
        <w:tc>
          <w:tcPr>
            <w:tcW w:w="2689" w:type="dxa"/>
          </w:tcPr>
          <w:p w14:paraId="1646A6DA" w14:textId="429AE1B1" w:rsidR="009535B6" w:rsidRPr="0021107E" w:rsidRDefault="001C1754" w:rsidP="001A58D4">
            <w:pPr>
              <w:pStyle w:val="Brdtext"/>
              <w:rPr>
                <w:sz w:val="20"/>
                <w:szCs w:val="20"/>
                <w:lang w:eastAsia="sv-SE"/>
              </w:rPr>
            </w:pPr>
            <w:r>
              <w:rPr>
                <w:sz w:val="20"/>
                <w:szCs w:val="20"/>
                <w:lang w:eastAsia="sv-SE"/>
              </w:rPr>
              <w:t>Gemensam tjänst</w:t>
            </w:r>
            <w:r w:rsidR="003874EB">
              <w:rPr>
                <w:sz w:val="20"/>
                <w:szCs w:val="20"/>
                <w:lang w:eastAsia="sv-SE"/>
              </w:rPr>
              <w:t xml:space="preserve"> för kommunala intyg (alt</w:t>
            </w:r>
            <w:r w:rsidR="00DE30EC">
              <w:rPr>
                <w:sz w:val="20"/>
                <w:szCs w:val="20"/>
                <w:lang w:eastAsia="sv-SE"/>
              </w:rPr>
              <w:t xml:space="preserve"> 3)</w:t>
            </w:r>
          </w:p>
        </w:tc>
        <w:tc>
          <w:tcPr>
            <w:tcW w:w="1701" w:type="dxa"/>
          </w:tcPr>
          <w:p w14:paraId="6E0220C5" w14:textId="7A45B877" w:rsidR="009535B6" w:rsidRDefault="004F7FF4" w:rsidP="001A58D4">
            <w:pPr>
              <w:pStyle w:val="Brdtext"/>
              <w:rPr>
                <w:sz w:val="20"/>
                <w:szCs w:val="20"/>
                <w:lang w:eastAsia="sv-SE"/>
              </w:rPr>
            </w:pPr>
            <w:r>
              <w:rPr>
                <w:sz w:val="20"/>
                <w:szCs w:val="20"/>
                <w:lang w:eastAsia="sv-SE"/>
              </w:rPr>
              <w:t>2000-4000</w:t>
            </w:r>
            <w:r w:rsidR="00822352">
              <w:rPr>
                <w:sz w:val="20"/>
                <w:szCs w:val="20"/>
                <w:lang w:eastAsia="sv-SE"/>
              </w:rPr>
              <w:t xml:space="preserve"> </w:t>
            </w:r>
            <w:r w:rsidR="00102529">
              <w:rPr>
                <w:sz w:val="20"/>
                <w:szCs w:val="20"/>
                <w:lang w:eastAsia="sv-SE"/>
              </w:rPr>
              <w:t>h</w:t>
            </w:r>
          </w:p>
          <w:p w14:paraId="2F7BAFBF" w14:textId="5A6AE633" w:rsidR="009535B6" w:rsidRPr="0021107E" w:rsidRDefault="009535B6" w:rsidP="001A58D4">
            <w:pPr>
              <w:pStyle w:val="Brdtext"/>
              <w:rPr>
                <w:sz w:val="20"/>
                <w:szCs w:val="20"/>
                <w:lang w:eastAsia="sv-SE"/>
              </w:rPr>
            </w:pPr>
          </w:p>
        </w:tc>
        <w:tc>
          <w:tcPr>
            <w:tcW w:w="1701" w:type="dxa"/>
          </w:tcPr>
          <w:p w14:paraId="3711EEDB" w14:textId="1D2BADAE" w:rsidR="009535B6" w:rsidRPr="0021107E" w:rsidRDefault="00C962D8" w:rsidP="001A58D4">
            <w:pPr>
              <w:pStyle w:val="Brdtext"/>
              <w:rPr>
                <w:sz w:val="20"/>
                <w:szCs w:val="20"/>
                <w:lang w:eastAsia="sv-SE"/>
              </w:rPr>
            </w:pPr>
            <w:r>
              <w:rPr>
                <w:sz w:val="20"/>
                <w:szCs w:val="20"/>
                <w:lang w:eastAsia="sv-SE"/>
              </w:rPr>
              <w:t>1</w:t>
            </w:r>
            <w:r w:rsidR="00102529">
              <w:rPr>
                <w:sz w:val="20"/>
                <w:szCs w:val="20"/>
                <w:lang w:eastAsia="sv-SE"/>
              </w:rPr>
              <w:t>000</w:t>
            </w:r>
            <w:r>
              <w:rPr>
                <w:sz w:val="20"/>
                <w:szCs w:val="20"/>
                <w:lang w:eastAsia="sv-SE"/>
              </w:rPr>
              <w:t>-3</w:t>
            </w:r>
            <w:r w:rsidR="00102529">
              <w:rPr>
                <w:sz w:val="20"/>
                <w:szCs w:val="20"/>
                <w:lang w:eastAsia="sv-SE"/>
              </w:rPr>
              <w:t>000</w:t>
            </w:r>
            <w:r>
              <w:rPr>
                <w:sz w:val="20"/>
                <w:szCs w:val="20"/>
                <w:lang w:eastAsia="sv-SE"/>
              </w:rPr>
              <w:t xml:space="preserve"> </w:t>
            </w:r>
            <w:r w:rsidR="00BB772C">
              <w:rPr>
                <w:sz w:val="20"/>
                <w:szCs w:val="20"/>
                <w:lang w:eastAsia="sv-SE"/>
              </w:rPr>
              <w:t>h</w:t>
            </w:r>
            <w:r w:rsidR="00A7588D">
              <w:rPr>
                <w:sz w:val="20"/>
                <w:szCs w:val="20"/>
                <w:lang w:eastAsia="sv-SE"/>
              </w:rPr>
              <w:br/>
            </w:r>
          </w:p>
        </w:tc>
        <w:tc>
          <w:tcPr>
            <w:tcW w:w="2551" w:type="dxa"/>
          </w:tcPr>
          <w:p w14:paraId="46051170" w14:textId="6D751317" w:rsidR="009535B6" w:rsidRPr="0021107E" w:rsidRDefault="008C5923" w:rsidP="001A58D4">
            <w:pPr>
              <w:pStyle w:val="Brdtext"/>
              <w:rPr>
                <w:sz w:val="20"/>
                <w:szCs w:val="20"/>
                <w:lang w:eastAsia="sv-SE"/>
              </w:rPr>
            </w:pPr>
            <w:r>
              <w:rPr>
                <w:sz w:val="20"/>
                <w:szCs w:val="20"/>
                <w:lang w:eastAsia="sv-SE"/>
              </w:rPr>
              <w:t xml:space="preserve">Sannolikt </w:t>
            </w:r>
            <w:r w:rsidR="001C1754">
              <w:rPr>
                <w:sz w:val="20"/>
                <w:szCs w:val="20"/>
                <w:lang w:eastAsia="sv-SE"/>
              </w:rPr>
              <w:t>låg</w:t>
            </w:r>
          </w:p>
        </w:tc>
      </w:tr>
    </w:tbl>
    <w:p w14:paraId="62B75F7A" w14:textId="6E55F413" w:rsidR="002E19B3" w:rsidRDefault="002E19B3" w:rsidP="008A0759"/>
    <w:p w14:paraId="6C0B2D97" w14:textId="2D180DD1" w:rsidR="008A0759" w:rsidRPr="008A0759" w:rsidRDefault="008A0759" w:rsidP="008A0759">
      <w:pPr>
        <w:pStyle w:val="Brdtext"/>
      </w:pPr>
      <w:r>
        <w:t>Det tillkommer utvecklingskostnad (</w:t>
      </w:r>
      <w:r w:rsidR="00601708">
        <w:t>500</w:t>
      </w:r>
      <w:r w:rsidR="002A125F">
        <w:t>-1000</w:t>
      </w:r>
      <w:r w:rsidR="00B05981">
        <w:t xml:space="preserve"> h</w:t>
      </w:r>
      <w:r>
        <w:t>) och förvaltningskostnad (</w:t>
      </w:r>
      <w:r w:rsidR="00B67909">
        <w:t xml:space="preserve">uppskattningsvis </w:t>
      </w:r>
      <w:r>
        <w:t>1-</w:t>
      </w:r>
      <w:r w:rsidRPr="003325AD">
        <w:t>2 MSEK</w:t>
      </w:r>
      <w:r>
        <w:t>) per intygstyp.</w:t>
      </w:r>
    </w:p>
    <w:p w14:paraId="4432DA8A" w14:textId="4EBDCEE7" w:rsidR="009443F2" w:rsidRDefault="009443F2" w:rsidP="0046448F">
      <w:pPr>
        <w:pStyle w:val="Rubrik3"/>
        <w:rPr>
          <w:lang w:eastAsia="sv-SE"/>
        </w:rPr>
      </w:pPr>
      <w:bookmarkStart w:id="53" w:name="_Toc54169358"/>
      <w:r w:rsidRPr="0046448F">
        <w:rPr>
          <w:lang w:eastAsia="sv-SE"/>
        </w:rPr>
        <w:t>Finansiering</w:t>
      </w:r>
      <w:bookmarkEnd w:id="53"/>
    </w:p>
    <w:p w14:paraId="16C390FC" w14:textId="09B87FCB" w:rsidR="008762C0" w:rsidRDefault="00E708C1" w:rsidP="0046448F">
      <w:pPr>
        <w:rPr>
          <w:lang w:eastAsia="sv-SE"/>
        </w:rPr>
      </w:pPr>
      <w:r>
        <w:rPr>
          <w:lang w:eastAsia="sv-SE"/>
        </w:rPr>
        <w:t xml:space="preserve">Vinsterna </w:t>
      </w:r>
      <w:r w:rsidR="003C1457">
        <w:rPr>
          <w:lang w:eastAsia="sv-SE"/>
        </w:rPr>
        <w:t xml:space="preserve">av de insatser som föreslås i </w:t>
      </w:r>
      <w:r w:rsidR="007A5118">
        <w:rPr>
          <w:lang w:eastAsia="sv-SE"/>
        </w:rPr>
        <w:t>fase</w:t>
      </w:r>
      <w:r w:rsidR="007E79D7">
        <w:rPr>
          <w:lang w:eastAsia="sv-SE"/>
        </w:rPr>
        <w:t>rna</w:t>
      </w:r>
      <w:r w:rsidR="00783F80">
        <w:rPr>
          <w:lang w:eastAsia="sv-SE"/>
        </w:rPr>
        <w:t xml:space="preserve"> </w:t>
      </w:r>
      <w:r w:rsidR="007A5118">
        <w:rPr>
          <w:lang w:eastAsia="sv-SE"/>
        </w:rPr>
        <w:t>1</w:t>
      </w:r>
      <w:r w:rsidR="00783F80">
        <w:rPr>
          <w:lang w:eastAsia="sv-SE"/>
        </w:rPr>
        <w:t>, 2</w:t>
      </w:r>
      <w:r w:rsidR="00221ADD">
        <w:rPr>
          <w:lang w:eastAsia="sv-SE"/>
        </w:rPr>
        <w:t xml:space="preserve"> och </w:t>
      </w:r>
      <w:r w:rsidR="00783F80">
        <w:rPr>
          <w:lang w:eastAsia="sv-SE"/>
        </w:rPr>
        <w:t>3</w:t>
      </w:r>
      <w:r w:rsidR="00221ADD">
        <w:rPr>
          <w:lang w:eastAsia="sv-SE"/>
        </w:rPr>
        <w:t xml:space="preserve"> </w:t>
      </w:r>
      <w:r w:rsidR="00455182">
        <w:rPr>
          <w:lang w:eastAsia="sv-SE"/>
        </w:rPr>
        <w:t>gagnar till största del</w:t>
      </w:r>
      <w:r w:rsidR="00C13BD9">
        <w:rPr>
          <w:lang w:eastAsia="sv-SE"/>
        </w:rPr>
        <w:t>en</w:t>
      </w:r>
      <w:r w:rsidR="002D6363">
        <w:rPr>
          <w:lang w:eastAsia="sv-SE"/>
        </w:rPr>
        <w:t xml:space="preserve"> den </w:t>
      </w:r>
      <w:r w:rsidR="00C13BD9">
        <w:rPr>
          <w:lang w:eastAsia="sv-SE"/>
        </w:rPr>
        <w:t xml:space="preserve">regionerna hälso- och sjukvård, även om det </w:t>
      </w:r>
      <w:r w:rsidR="00B11989">
        <w:rPr>
          <w:lang w:eastAsia="sv-SE"/>
        </w:rPr>
        <w:t>finns vinster för kommunerna. Därför behöve</w:t>
      </w:r>
      <w:r w:rsidR="0041592F">
        <w:rPr>
          <w:lang w:eastAsia="sv-SE"/>
        </w:rPr>
        <w:t xml:space="preserve">r </w:t>
      </w:r>
      <w:r w:rsidR="0059161D">
        <w:rPr>
          <w:lang w:eastAsia="sv-SE"/>
        </w:rPr>
        <w:t xml:space="preserve">nyutveckling </w:t>
      </w:r>
      <w:r w:rsidR="00191ECA">
        <w:rPr>
          <w:lang w:eastAsia="sv-SE"/>
        </w:rPr>
        <w:t>troligen finansieras av staten</w:t>
      </w:r>
      <w:r w:rsidR="0059161D">
        <w:rPr>
          <w:lang w:eastAsia="sv-SE"/>
        </w:rPr>
        <w:t>, för att den ska bli av och för att en ansträng</w:t>
      </w:r>
      <w:r w:rsidR="00A00C0F">
        <w:rPr>
          <w:lang w:eastAsia="sv-SE"/>
        </w:rPr>
        <w:t>d</w:t>
      </w:r>
      <w:r w:rsidR="0059161D">
        <w:rPr>
          <w:lang w:eastAsia="sv-SE"/>
        </w:rPr>
        <w:t xml:space="preserve"> kommunal sektor ska kunna ta sig an detta</w:t>
      </w:r>
      <w:r w:rsidR="008762C0">
        <w:rPr>
          <w:lang w:eastAsia="sv-SE"/>
        </w:rPr>
        <w:t xml:space="preserve"> område</w:t>
      </w:r>
      <w:r w:rsidR="00FF0D18">
        <w:rPr>
          <w:lang w:eastAsia="sv-SE"/>
        </w:rPr>
        <w:t xml:space="preserve">. </w:t>
      </w:r>
    </w:p>
    <w:p w14:paraId="77EFD4E1" w14:textId="3DDD1E05" w:rsidR="00EF74DD" w:rsidRDefault="00FF0D18" w:rsidP="00E227FA">
      <w:pPr>
        <w:rPr>
          <w:lang w:eastAsia="sv-SE"/>
        </w:rPr>
      </w:pPr>
      <w:r>
        <w:rPr>
          <w:lang w:eastAsia="sv-SE"/>
        </w:rPr>
        <w:t>När det gäller de anpassningar som behöver ske</w:t>
      </w:r>
      <w:r w:rsidR="009F1812">
        <w:rPr>
          <w:lang w:eastAsia="sv-SE"/>
        </w:rPr>
        <w:t xml:space="preserve"> hos kommunernas </w:t>
      </w:r>
      <w:r w:rsidR="00BC1D9A">
        <w:rPr>
          <w:lang w:eastAsia="sv-SE"/>
        </w:rPr>
        <w:t xml:space="preserve">i samband med mottagandet är det däremot mer </w:t>
      </w:r>
      <w:r w:rsidR="000D5073">
        <w:rPr>
          <w:lang w:eastAsia="sv-SE"/>
        </w:rPr>
        <w:t>rimligt</w:t>
      </w:r>
      <w:r w:rsidR="00BC1D9A">
        <w:rPr>
          <w:lang w:eastAsia="sv-SE"/>
        </w:rPr>
        <w:t xml:space="preserve"> att kommunerna får bära sin dela av kostnaden. </w:t>
      </w:r>
      <w:r w:rsidR="00126F4F">
        <w:rPr>
          <w:lang w:eastAsia="sv-SE"/>
        </w:rPr>
        <w:t xml:space="preserve">Om </w:t>
      </w:r>
      <w:r w:rsidR="000D5073">
        <w:rPr>
          <w:lang w:eastAsia="sv-SE"/>
        </w:rPr>
        <w:t>alternativ</w:t>
      </w:r>
      <w:r w:rsidR="00126F4F">
        <w:rPr>
          <w:lang w:eastAsia="sv-SE"/>
        </w:rPr>
        <w:t xml:space="preserve"> 1 väljs blir kostnaden för detta relativt hög, me</w:t>
      </w:r>
      <w:r w:rsidR="00497944">
        <w:rPr>
          <w:lang w:eastAsia="sv-SE"/>
        </w:rPr>
        <w:t xml:space="preserve">n den potentiella nyttan stor. Väljs istället </w:t>
      </w:r>
      <w:r w:rsidR="00FB4EFA">
        <w:rPr>
          <w:lang w:eastAsia="sv-SE"/>
        </w:rPr>
        <w:t xml:space="preserve">den gemensamma </w:t>
      </w:r>
      <w:r w:rsidR="000D5073">
        <w:rPr>
          <w:lang w:eastAsia="sv-SE"/>
        </w:rPr>
        <w:t>tjänsten</w:t>
      </w:r>
      <w:r w:rsidR="00FB4EFA">
        <w:rPr>
          <w:lang w:eastAsia="sv-SE"/>
        </w:rPr>
        <w:t xml:space="preserve"> (alternativ 3) är kostnaden för anpassning av kommunens egna system avsevärt lägra.</w:t>
      </w:r>
      <w:r w:rsidR="009F1812">
        <w:rPr>
          <w:lang w:eastAsia="sv-SE"/>
        </w:rPr>
        <w:t xml:space="preserve"> </w:t>
      </w:r>
      <w:r w:rsidR="00FB4EFA">
        <w:rPr>
          <w:lang w:eastAsia="sv-SE"/>
        </w:rPr>
        <w:t>F</w:t>
      </w:r>
      <w:r w:rsidR="00B91AF7">
        <w:rPr>
          <w:lang w:eastAsia="sv-SE"/>
        </w:rPr>
        <w:t>örvaltningskostnaderna</w:t>
      </w:r>
      <w:r w:rsidR="00FB4EFA">
        <w:rPr>
          <w:lang w:eastAsia="sv-SE"/>
        </w:rPr>
        <w:t xml:space="preserve"> bör </w:t>
      </w:r>
      <w:r w:rsidR="00B91AF7">
        <w:rPr>
          <w:lang w:eastAsia="sv-SE"/>
        </w:rPr>
        <w:t>rimlig</w:t>
      </w:r>
      <w:r w:rsidR="00FB4EFA">
        <w:rPr>
          <w:lang w:eastAsia="sv-SE"/>
        </w:rPr>
        <w:t>en</w:t>
      </w:r>
      <w:r w:rsidR="00B91AF7">
        <w:rPr>
          <w:lang w:eastAsia="sv-SE"/>
        </w:rPr>
        <w:t xml:space="preserve"> att dessa bör belasta </w:t>
      </w:r>
      <w:r w:rsidR="00410063">
        <w:rPr>
          <w:lang w:eastAsia="sv-SE"/>
        </w:rPr>
        <w:t>kommunerna</w:t>
      </w:r>
      <w:r w:rsidR="00FB4EFA">
        <w:rPr>
          <w:lang w:eastAsia="sv-SE"/>
        </w:rPr>
        <w:t xml:space="preserve"> i samma omfattning som regionerna, </w:t>
      </w:r>
      <w:r w:rsidR="000D5073">
        <w:rPr>
          <w:lang w:eastAsia="sv-SE"/>
        </w:rPr>
        <w:t>utifrån</w:t>
      </w:r>
      <w:r w:rsidR="00FB4EFA">
        <w:rPr>
          <w:lang w:eastAsia="sv-SE"/>
        </w:rPr>
        <w:t xml:space="preserve"> </w:t>
      </w:r>
      <w:r w:rsidR="00183AE7">
        <w:rPr>
          <w:lang w:eastAsia="sv-SE"/>
        </w:rPr>
        <w:t>etablerad prismodell</w:t>
      </w:r>
      <w:r w:rsidR="00410063">
        <w:rPr>
          <w:lang w:eastAsia="sv-SE"/>
        </w:rPr>
        <w:t>.</w:t>
      </w:r>
    </w:p>
    <w:p w14:paraId="0CBC0D53" w14:textId="014ADEF1" w:rsidR="00FC59DB" w:rsidRDefault="009775A8" w:rsidP="00FC59DB">
      <w:pPr>
        <w:pStyle w:val="Brdtext"/>
        <w:rPr>
          <w:lang w:eastAsia="sv-SE"/>
        </w:rPr>
      </w:pPr>
      <w:r w:rsidRPr="00F43DDF">
        <w:rPr>
          <w:noProof/>
          <w:lang w:eastAsia="sv-SE"/>
        </w:rPr>
        <w:lastRenderedPageBreak/>
        <w:drawing>
          <wp:inline distT="0" distB="0" distL="0" distR="0" wp14:anchorId="3057638C" wp14:editId="2392BAD8">
            <wp:extent cx="5395613" cy="2330080"/>
            <wp:effectExtent l="0" t="0" r="0" b="0"/>
            <wp:docPr id="2" name="Bildobjekt 12">
              <a:extLst xmlns:a="http://schemas.openxmlformats.org/drawingml/2006/main">
                <a:ext uri="{FF2B5EF4-FFF2-40B4-BE49-F238E27FC236}">
                  <a16:creationId xmlns:a16="http://schemas.microsoft.com/office/drawing/2014/main" id="{AADD11ED-4B60-4DCC-8032-F6405031D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2">
                      <a:extLst>
                        <a:ext uri="{FF2B5EF4-FFF2-40B4-BE49-F238E27FC236}">
                          <a16:creationId xmlns:a16="http://schemas.microsoft.com/office/drawing/2014/main" id="{AADD11ED-4B60-4DCC-8032-F6405031D4A9}"/>
                        </a:ext>
                      </a:extLst>
                    </pic:cNvPr>
                    <pic:cNvPicPr>
                      <a:picLocks noChangeAspect="1"/>
                    </pic:cNvPicPr>
                  </pic:nvPicPr>
                  <pic:blipFill rotWithShape="1">
                    <a:blip r:embed="rId11"/>
                    <a:srcRect t="29" b="-284"/>
                    <a:stretch/>
                  </pic:blipFill>
                  <pic:spPr bwMode="auto">
                    <a:xfrm>
                      <a:off x="0" y="0"/>
                      <a:ext cx="5400040" cy="2331992"/>
                    </a:xfrm>
                    <a:prstGeom prst="rect">
                      <a:avLst/>
                    </a:prstGeom>
                    <a:noFill/>
                    <a:ln>
                      <a:noFill/>
                    </a:ln>
                    <a:extLst>
                      <a:ext uri="{53640926-AAD7-44D8-BBD7-CCE9431645EC}">
                        <a14:shadowObscured xmlns:a14="http://schemas.microsoft.com/office/drawing/2010/main"/>
                      </a:ext>
                    </a:extLst>
                  </pic:spPr>
                </pic:pic>
              </a:graphicData>
            </a:graphic>
          </wp:inline>
        </w:drawing>
      </w:r>
    </w:p>
    <w:p w14:paraId="4C9DFA4D" w14:textId="1C51C0C8" w:rsidR="00C77CD1" w:rsidRPr="00C77CD1" w:rsidRDefault="00C77CD1" w:rsidP="00FC59DB">
      <w:pPr>
        <w:pStyle w:val="Brdtext"/>
        <w:rPr>
          <w:i/>
          <w:iCs/>
          <w:lang w:eastAsia="sv-SE"/>
        </w:rPr>
      </w:pPr>
      <w:r w:rsidRPr="000A35EA">
        <w:rPr>
          <w:i/>
          <w:iCs/>
          <w:lang w:eastAsia="sv-SE"/>
        </w:rPr>
        <w:t>Figur 8:</w:t>
      </w:r>
      <w:r>
        <w:rPr>
          <w:b/>
          <w:bCs/>
          <w:i/>
          <w:iCs/>
          <w:lang w:eastAsia="sv-SE"/>
        </w:rPr>
        <w:t xml:space="preserve"> </w:t>
      </w:r>
      <w:r>
        <w:rPr>
          <w:i/>
          <w:iCs/>
          <w:lang w:eastAsia="sv-SE"/>
        </w:rPr>
        <w:t xml:space="preserve">Förstudien rekommenderar att </w:t>
      </w:r>
      <w:r w:rsidR="00D8640D">
        <w:rPr>
          <w:i/>
          <w:iCs/>
          <w:lang w:eastAsia="sv-SE"/>
        </w:rPr>
        <w:t xml:space="preserve">en utveckling sker </w:t>
      </w:r>
      <w:r w:rsidR="00EC12D6">
        <w:rPr>
          <w:i/>
          <w:iCs/>
          <w:lang w:eastAsia="sv-SE"/>
        </w:rPr>
        <w:t>fyra faser</w:t>
      </w:r>
      <w:r w:rsidR="00614FC1">
        <w:rPr>
          <w:i/>
          <w:iCs/>
          <w:lang w:eastAsia="sv-SE"/>
        </w:rPr>
        <w:t xml:space="preserve">. Nytta realiseras redan </w:t>
      </w:r>
      <w:r w:rsidR="00EC12D6">
        <w:rPr>
          <w:i/>
          <w:iCs/>
          <w:lang w:eastAsia="sv-SE"/>
        </w:rPr>
        <w:t>vid färdigställande av fas 1</w:t>
      </w:r>
      <w:r w:rsidR="00C445C6">
        <w:rPr>
          <w:i/>
          <w:iCs/>
          <w:lang w:eastAsia="sv-SE"/>
        </w:rPr>
        <w:t>.</w:t>
      </w:r>
    </w:p>
    <w:p w14:paraId="3002D69B" w14:textId="2F7545DB" w:rsidR="00EF74DD" w:rsidRDefault="00EF74DD" w:rsidP="00E227FA">
      <w:pPr>
        <w:pStyle w:val="Rubrik1"/>
      </w:pPr>
      <w:bookmarkStart w:id="54" w:name="_Toc54169359"/>
      <w:r>
        <w:t>Slutsats</w:t>
      </w:r>
      <w:bookmarkEnd w:id="54"/>
    </w:p>
    <w:p w14:paraId="3B6CE6F5" w14:textId="5E9A740F" w:rsidR="00CC2DEF" w:rsidRPr="00CC2DEF" w:rsidRDefault="00067988" w:rsidP="00CC2DEF">
      <w:r>
        <w:t>Det finns stora nyttor med att ensa de kommunala intygen</w:t>
      </w:r>
      <w:r w:rsidR="00251741">
        <w:t xml:space="preserve">, strukturera innehållet i dem och </w:t>
      </w:r>
      <w:r w:rsidR="00524C8F">
        <w:t>minska deras antal och m</w:t>
      </w:r>
      <w:r w:rsidR="00847C62">
        <w:t xml:space="preserve">ängden intygsvarianter. </w:t>
      </w:r>
      <w:r w:rsidR="00CC2DEF" w:rsidRPr="00CC2DEF">
        <w:t>Ett minskat antal intyg</w:t>
      </w:r>
      <w:r w:rsidR="001D7253">
        <w:t>svarianter</w:t>
      </w:r>
      <w:r w:rsidR="00CC2DEF" w:rsidRPr="00CC2DEF">
        <w:t xml:space="preserve"> skulle radikalt kunna effektivisera intygsskrivandet i regionernas hälso- och sjukvård samtidigt som kvalitén i de intyg som kommunerna tar emot skulle öka. </w:t>
      </w:r>
    </w:p>
    <w:p w14:paraId="5BE52510" w14:textId="224B9660" w:rsidR="00CC2DEF" w:rsidRPr="00CC2DEF" w:rsidRDefault="00CC2DEF" w:rsidP="00CC2DEF">
      <w:r w:rsidRPr="00CC2DEF">
        <w:t xml:space="preserve">Ett gemensamt arbetssätt för alla kommuner och gemensamma intyg behövs. Det är dessutom en förutsättning för att en nationell digital lösning ska kunna komma till stånd. Det först steget är oundvikligen ett ensa intygen och den information de innehåller. Att digitalisera flera olika varianter av ett och samma intyg bedöms </w:t>
      </w:r>
      <w:r w:rsidR="00B00689">
        <w:t>inte vara realistikt</w:t>
      </w:r>
      <w:r w:rsidR="00DE2CC0">
        <w:t xml:space="preserve"> eftersom det vore </w:t>
      </w:r>
      <w:r w:rsidR="000C05E9">
        <w:t>kostsamt, samtidigt som vinsterna i hälso- och sjukvården skulle utebl</w:t>
      </w:r>
      <w:r w:rsidR="00AA36F8">
        <w:t>i</w:t>
      </w:r>
      <w:r w:rsidR="00595D84">
        <w:t>.</w:t>
      </w:r>
      <w:r w:rsidRPr="00CC2DEF">
        <w:t xml:space="preserve"> Istället bör man se över möjligheten att slå ihop intyg med liknande innehåll för att underlätta intygsutfärdarens uppgift. </w:t>
      </w:r>
    </w:p>
    <w:p w14:paraId="00CBAB69" w14:textId="42ECCA1B" w:rsidR="00CC2DEF" w:rsidRPr="00CC2DEF" w:rsidRDefault="00CC2DEF" w:rsidP="00CC2DEF">
      <w:r w:rsidRPr="00CC2DEF">
        <w:t xml:space="preserve">Kommunerna bedöms idag inte vara </w:t>
      </w:r>
      <w:r w:rsidR="00744A0C">
        <w:t>redo</w:t>
      </w:r>
      <w:r w:rsidRPr="00CC2DEF">
        <w:t xml:space="preserve"> att göra en fullskalig integrering för mottagande av intyg från Intygstjänster. Behovet utgörs istället av att ta emot PDF-intyg i existerande handläggningsprocesser, varav några inkluderar e-tjänster för invånaren.</w:t>
      </w:r>
    </w:p>
    <w:p w14:paraId="3F8596A6" w14:textId="4A00D708" w:rsidR="00CC2DEF" w:rsidRPr="00CC2DEF" w:rsidRDefault="00CC2DEF" w:rsidP="00CC2DEF">
      <w:r w:rsidRPr="00CC2DEF">
        <w:t>Förstudien pekar därför ut en möjlig väg för att initialt ta emot PDF:er för at</w:t>
      </w:r>
      <w:r w:rsidR="00987831">
        <w:t>t</w:t>
      </w:r>
      <w:r w:rsidRPr="00CC2DEF">
        <w:t xml:space="preserve"> sedan stegvis skapa förutsättningar att ta emot strukturerad information som kan skapa mervärde i kommunernas handläggningsprocesser i de egna IT-systemen. </w:t>
      </w:r>
    </w:p>
    <w:p w14:paraId="02F1442C" w14:textId="682AC2EF" w:rsidR="00CC2DEF" w:rsidRPr="00CC2DEF" w:rsidRDefault="00CC2DEF" w:rsidP="00CC2DEF">
      <w:r w:rsidRPr="00CC2DEF">
        <w:t xml:space="preserve">Redan i de inledande </w:t>
      </w:r>
      <w:r w:rsidR="004B4F0C">
        <w:t>faserna</w:t>
      </w:r>
      <w:r w:rsidRPr="00CC2DEF">
        <w:t xml:space="preserve"> skulle nytta uppnås. Nyttorna kommer att uppstå på ett ställe, medan kostnaderna riskerar att hamna på en annan aktör. Därför </w:t>
      </w:r>
      <w:r w:rsidR="00D316D3">
        <w:t xml:space="preserve">är det rimligt att </w:t>
      </w:r>
      <w:r w:rsidRPr="00CC2DEF">
        <w:t xml:space="preserve">arbetet finansieras </w:t>
      </w:r>
      <w:r w:rsidR="001745F9">
        <w:t>av staten alternativt gemensamt</w:t>
      </w:r>
      <w:r w:rsidRPr="00CC2DEF">
        <w:t>.</w:t>
      </w:r>
    </w:p>
    <w:p w14:paraId="7CD11051" w14:textId="77777777" w:rsidR="00CC2DEF" w:rsidRPr="00CC2DEF" w:rsidRDefault="00CC2DEF" w:rsidP="007C7EE4">
      <w:pPr>
        <w:pStyle w:val="Rubrik3"/>
      </w:pPr>
      <w:bookmarkStart w:id="55" w:name="_Toc54169360"/>
      <w:r w:rsidRPr="00CC2DEF">
        <w:lastRenderedPageBreak/>
        <w:t>Nyttor som förstudiens förslag kan ge:</w:t>
      </w:r>
      <w:bookmarkEnd w:id="55"/>
    </w:p>
    <w:p w14:paraId="7B6BE671" w14:textId="2B27AFD8" w:rsidR="00CC2DEF" w:rsidRPr="00CC2DEF" w:rsidRDefault="00CC2DEF" w:rsidP="00CC2DEF">
      <w:r w:rsidRPr="00CC2DEF">
        <w:rPr>
          <w:b/>
          <w:bCs/>
          <w:i/>
          <w:iCs/>
        </w:rPr>
        <w:t>För kommunen</w:t>
      </w:r>
      <w:r w:rsidR="00D14549" w:rsidRPr="00D14549">
        <w:rPr>
          <w:b/>
          <w:bCs/>
          <w:i/>
          <w:iCs/>
        </w:rPr>
        <w:t>:</w:t>
      </w:r>
      <w:r w:rsidR="000C393D">
        <w:rPr>
          <w:b/>
          <w:bCs/>
          <w:i/>
          <w:iCs/>
        </w:rPr>
        <w:t xml:space="preserve"> </w:t>
      </w:r>
      <w:r w:rsidRPr="00CC2DEF">
        <w:t>Bättre kvalitet på intygen och en stegvis omställning för att kunna ta emot strukturerad information direkt in i de egna IT-systemen för ett effektivare handläggning.</w:t>
      </w:r>
    </w:p>
    <w:p w14:paraId="757466EC" w14:textId="24DB91C6" w:rsidR="00CC2DEF" w:rsidRPr="00CC2DEF" w:rsidRDefault="00CC2DEF" w:rsidP="00CC2DEF">
      <w:r w:rsidRPr="00CC2DEF">
        <w:rPr>
          <w:b/>
          <w:bCs/>
          <w:i/>
          <w:iCs/>
        </w:rPr>
        <w:t>För läkare</w:t>
      </w:r>
      <w:r w:rsidR="00D14549" w:rsidRPr="00D14549">
        <w:rPr>
          <w:b/>
          <w:bCs/>
          <w:i/>
          <w:iCs/>
        </w:rPr>
        <w:t xml:space="preserve"> i hälso- och sjukvården</w:t>
      </w:r>
      <w:r w:rsidR="00D14549">
        <w:rPr>
          <w:b/>
          <w:bCs/>
          <w:i/>
          <w:iCs/>
        </w:rPr>
        <w:t>:</w:t>
      </w:r>
      <w:r w:rsidRPr="00CC2DEF">
        <w:t xml:space="preserve"> </w:t>
      </w:r>
      <w:r w:rsidR="00482BC5">
        <w:t>A</w:t>
      </w:r>
      <w:r w:rsidRPr="00CC2DEF">
        <w:t>llt på ett ställe, välkänd metod, bra ifyllnadsstöd och att information kring funktionsnedsättning och aktivitetsbegränsning mm kan efterfrågas på samma sätt som i andra intyg.</w:t>
      </w:r>
    </w:p>
    <w:p w14:paraId="0F5D7E94" w14:textId="494344CF" w:rsidR="00697B3B" w:rsidRPr="00816143" w:rsidRDefault="00CC2DEF" w:rsidP="00816143">
      <w:r w:rsidRPr="00CC2DEF">
        <w:rPr>
          <w:b/>
          <w:bCs/>
          <w:i/>
          <w:iCs/>
        </w:rPr>
        <w:t>För invånaren</w:t>
      </w:r>
      <w:r w:rsidR="00482BC5" w:rsidRPr="00482BC5">
        <w:rPr>
          <w:b/>
          <w:bCs/>
          <w:i/>
          <w:iCs/>
        </w:rPr>
        <w:t>:</w:t>
      </w:r>
      <w:r w:rsidRPr="00CC2DEF">
        <w:t xml:space="preserve"> </w:t>
      </w:r>
      <w:r w:rsidR="00482BC5">
        <w:t>K</w:t>
      </w:r>
      <w:r w:rsidRPr="00CC2DEF">
        <w:t>an hitta sitt intyg i Mina intyg, foga den till en ansökan. Har allt på ett ställe och slipper utskrifter, pappershantering och postgång.</w:t>
      </w:r>
    </w:p>
    <w:p w14:paraId="7A675349" w14:textId="77777777" w:rsidR="008C370D" w:rsidRDefault="008C370D">
      <w:pPr>
        <w:spacing w:before="0" w:after="0"/>
        <w:rPr>
          <w:rFonts w:ascii="Arial" w:hAnsi="Arial" w:cs="Arial"/>
          <w:bCs/>
          <w:kern w:val="32"/>
          <w:sz w:val="36"/>
          <w:szCs w:val="32"/>
        </w:rPr>
      </w:pPr>
      <w:r>
        <w:br w:type="page"/>
      </w:r>
    </w:p>
    <w:p w14:paraId="473314EF" w14:textId="20125583" w:rsidR="00F44EDA" w:rsidRDefault="00F44EDA" w:rsidP="008D7D8C">
      <w:pPr>
        <w:pStyle w:val="Rubrik1"/>
      </w:pPr>
      <w:bookmarkStart w:id="56" w:name="_Toc54169361"/>
      <w:r>
        <w:lastRenderedPageBreak/>
        <w:t>Referenser</w:t>
      </w:r>
      <w:r w:rsidR="007209B0">
        <w:t xml:space="preserve"> – intervjuer och skriftliga källor</w:t>
      </w:r>
      <w:bookmarkEnd w:id="56"/>
      <w:r w:rsidR="00FD7091">
        <w:t xml:space="preserve"> </w:t>
      </w:r>
    </w:p>
    <w:tbl>
      <w:tblPr>
        <w:tblStyle w:val="Tabellrutnt"/>
        <w:tblW w:w="86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04"/>
        <w:gridCol w:w="1843"/>
      </w:tblGrid>
      <w:tr w:rsidR="00886A1E" w:rsidRPr="003956C3" w14:paraId="0890A36C" w14:textId="77777777" w:rsidTr="00633638">
        <w:trPr>
          <w:cnfStyle w:val="100000000000" w:firstRow="1" w:lastRow="0" w:firstColumn="0" w:lastColumn="0" w:oddVBand="0" w:evenVBand="0" w:oddHBand="0" w:evenHBand="0" w:firstRowFirstColumn="0" w:firstRowLastColumn="0" w:lastRowFirstColumn="0" w:lastRowLastColumn="0"/>
        </w:trPr>
        <w:tc>
          <w:tcPr>
            <w:tcW w:w="6804" w:type="dxa"/>
          </w:tcPr>
          <w:p w14:paraId="61307488" w14:textId="77777777" w:rsidR="00633638" w:rsidRPr="0013603F" w:rsidRDefault="00633638" w:rsidP="00316C33">
            <w:pPr>
              <w:pStyle w:val="Table"/>
              <w:rPr>
                <w:color w:val="FFFFFF" w:themeColor="background1"/>
              </w:rPr>
            </w:pPr>
            <w:r w:rsidRPr="0013603F">
              <w:rPr>
                <w:color w:val="FFFFFF" w:themeColor="background1"/>
              </w:rPr>
              <w:t>Dokumentnamn/dokumentbeteckning/Id</w:t>
            </w:r>
          </w:p>
        </w:tc>
        <w:tc>
          <w:tcPr>
            <w:tcW w:w="1843" w:type="dxa"/>
          </w:tcPr>
          <w:p w14:paraId="1AF37307" w14:textId="77777777" w:rsidR="00633638" w:rsidRPr="0013603F" w:rsidRDefault="00633638" w:rsidP="00316C33">
            <w:pPr>
              <w:pStyle w:val="Table"/>
              <w:rPr>
                <w:color w:val="FFFFFF" w:themeColor="background1"/>
              </w:rPr>
            </w:pPr>
            <w:r w:rsidRPr="0013603F">
              <w:rPr>
                <w:color w:val="FFFFFF" w:themeColor="background1"/>
              </w:rPr>
              <w:t>Utgåva, datum</w:t>
            </w:r>
          </w:p>
        </w:tc>
      </w:tr>
      <w:tr w:rsidR="00E2023E" w:rsidRPr="003956C3" w14:paraId="7C928B43" w14:textId="77777777" w:rsidTr="00633638">
        <w:tc>
          <w:tcPr>
            <w:tcW w:w="6804" w:type="dxa"/>
          </w:tcPr>
          <w:p w14:paraId="5E6AF9D4" w14:textId="0F2555DB" w:rsidR="00633638" w:rsidRPr="005B2826" w:rsidRDefault="00563CF1" w:rsidP="006761A7">
            <w:pPr>
              <w:pStyle w:val="Table"/>
              <w:rPr>
                <w:rStyle w:val="Hyperlnk"/>
                <w:sz w:val="20"/>
                <w:szCs w:val="20"/>
              </w:rPr>
            </w:pPr>
            <w:hyperlink r:id="rId19">
              <w:r w:rsidR="00633638" w:rsidRPr="005B2826">
                <w:rPr>
                  <w:rStyle w:val="Hyperlnk"/>
                  <w:sz w:val="20"/>
                  <w:szCs w:val="20"/>
                </w:rPr>
                <w:t>God och nära vård - Vård i samverkan (SOU 2019:29</w:t>
              </w:r>
            </w:hyperlink>
            <w:r w:rsidR="00633638" w:rsidRPr="005B2826">
              <w:rPr>
                <w:rStyle w:val="Hyperlnk"/>
                <w:sz w:val="20"/>
                <w:szCs w:val="20"/>
              </w:rPr>
              <w:t>)</w:t>
            </w:r>
          </w:p>
        </w:tc>
        <w:tc>
          <w:tcPr>
            <w:tcW w:w="1843" w:type="dxa"/>
          </w:tcPr>
          <w:p w14:paraId="48FF1341" w14:textId="265B68F5" w:rsidR="00633638" w:rsidRPr="0013603F" w:rsidRDefault="00633638" w:rsidP="006761A7">
            <w:pPr>
              <w:pStyle w:val="Table"/>
              <w:rPr>
                <w:color w:val="FFFFFF" w:themeColor="background1"/>
              </w:rPr>
            </w:pPr>
            <w:r w:rsidRPr="3B4EDC44">
              <w:t>Maj 2019</w:t>
            </w:r>
          </w:p>
        </w:tc>
      </w:tr>
      <w:tr w:rsidR="00E2023E" w:rsidRPr="003956C3" w14:paraId="508B7031" w14:textId="77777777" w:rsidTr="00633638">
        <w:tc>
          <w:tcPr>
            <w:tcW w:w="6804" w:type="dxa"/>
          </w:tcPr>
          <w:p w14:paraId="12AA75E7" w14:textId="7AD14EEA" w:rsidR="00633638" w:rsidRPr="00972D15" w:rsidRDefault="00563CF1" w:rsidP="004F4473">
            <w:pPr>
              <w:pStyle w:val="Table"/>
              <w:rPr>
                <w:color w:val="auto"/>
              </w:rPr>
            </w:pPr>
            <w:hyperlink r:id="rId20" w:history="1">
              <w:r w:rsidR="00972D15" w:rsidRPr="00B35B72">
                <w:rPr>
                  <w:rStyle w:val="Hyperlnk"/>
                  <w:sz w:val="20"/>
                </w:rPr>
                <w:t>Vem får skriva intyg</w:t>
              </w:r>
              <w:r w:rsidR="0004668D" w:rsidRPr="00B35B72">
                <w:rPr>
                  <w:rStyle w:val="Hyperlnk"/>
                  <w:sz w:val="20"/>
                </w:rPr>
                <w:t xml:space="preserve"> och utlåtanden</w:t>
              </w:r>
            </w:hyperlink>
            <w:r w:rsidR="0004668D">
              <w:rPr>
                <w:color w:val="auto"/>
              </w:rPr>
              <w:t xml:space="preserve"> </w:t>
            </w:r>
            <w:r w:rsidR="003C26BF">
              <w:rPr>
                <w:color w:val="auto"/>
              </w:rPr>
              <w:t>–</w:t>
            </w:r>
            <w:r w:rsidR="0004668D">
              <w:rPr>
                <w:color w:val="auto"/>
              </w:rPr>
              <w:t xml:space="preserve"> Socialstyrelsen</w:t>
            </w:r>
          </w:p>
        </w:tc>
        <w:tc>
          <w:tcPr>
            <w:tcW w:w="1843" w:type="dxa"/>
          </w:tcPr>
          <w:p w14:paraId="3079ED25" w14:textId="76AA2D9D" w:rsidR="00633638" w:rsidRPr="00972D15" w:rsidRDefault="00B35B72" w:rsidP="004F4473">
            <w:pPr>
              <w:pStyle w:val="Table"/>
              <w:rPr>
                <w:color w:val="auto"/>
              </w:rPr>
            </w:pPr>
            <w:r>
              <w:rPr>
                <w:color w:val="auto"/>
              </w:rPr>
              <w:t>Juni 2019</w:t>
            </w:r>
          </w:p>
        </w:tc>
      </w:tr>
      <w:tr w:rsidR="00E2023E" w:rsidRPr="003956C3" w14:paraId="608AA4E5" w14:textId="77777777" w:rsidTr="00633638">
        <w:tc>
          <w:tcPr>
            <w:tcW w:w="6804" w:type="dxa"/>
          </w:tcPr>
          <w:p w14:paraId="6A4C6B7D" w14:textId="2928DB1A" w:rsidR="00633638" w:rsidRPr="00972D15" w:rsidRDefault="00563CF1" w:rsidP="003C66E8">
            <w:pPr>
              <w:pStyle w:val="Table"/>
              <w:rPr>
                <w:color w:val="auto"/>
              </w:rPr>
            </w:pPr>
            <w:hyperlink r:id="rId21" w:history="1">
              <w:r w:rsidR="002E5F70" w:rsidRPr="00E231AF">
                <w:rPr>
                  <w:rStyle w:val="Hyperlnk"/>
                  <w:sz w:val="20"/>
                </w:rPr>
                <w:t xml:space="preserve">God och </w:t>
              </w:r>
              <w:r w:rsidR="00E66019" w:rsidRPr="00E231AF">
                <w:rPr>
                  <w:rStyle w:val="Hyperlnk"/>
                  <w:sz w:val="20"/>
                </w:rPr>
                <w:t>nära vård – En primärvårdsreform (SOU 2018:</w:t>
              </w:r>
              <w:r w:rsidR="00E231AF" w:rsidRPr="00E231AF">
                <w:rPr>
                  <w:rStyle w:val="Hyperlnk"/>
                  <w:sz w:val="20"/>
                </w:rPr>
                <w:t>39)</w:t>
              </w:r>
            </w:hyperlink>
          </w:p>
        </w:tc>
        <w:tc>
          <w:tcPr>
            <w:tcW w:w="1843" w:type="dxa"/>
          </w:tcPr>
          <w:p w14:paraId="10C494BC" w14:textId="53158CC6" w:rsidR="00633638" w:rsidRPr="00972D15" w:rsidRDefault="002E5F70" w:rsidP="003C66E8">
            <w:pPr>
              <w:pStyle w:val="Table"/>
              <w:rPr>
                <w:color w:val="auto"/>
              </w:rPr>
            </w:pPr>
            <w:r>
              <w:rPr>
                <w:color w:val="auto"/>
              </w:rPr>
              <w:t>Juni 2018</w:t>
            </w:r>
          </w:p>
        </w:tc>
      </w:tr>
      <w:tr w:rsidR="00E2023E" w:rsidRPr="003956C3" w14:paraId="6B7F7266" w14:textId="77777777" w:rsidTr="00633638">
        <w:tc>
          <w:tcPr>
            <w:tcW w:w="6804" w:type="dxa"/>
          </w:tcPr>
          <w:p w14:paraId="5DB20795" w14:textId="650D1A6F" w:rsidR="00846CDD" w:rsidRPr="00972D15" w:rsidRDefault="00563CF1" w:rsidP="00316C33">
            <w:pPr>
              <w:pStyle w:val="Table"/>
              <w:rPr>
                <w:color w:val="auto"/>
                <w:szCs w:val="20"/>
              </w:rPr>
            </w:pPr>
            <w:hyperlink r:id="rId22" w:history="1">
              <w:r w:rsidR="003C3099" w:rsidRPr="005D655D">
                <w:rPr>
                  <w:rStyle w:val="Hyperlnk"/>
                  <w:sz w:val="20"/>
                  <w:szCs w:val="20"/>
                </w:rPr>
                <w:t xml:space="preserve">Effektiv vård </w:t>
              </w:r>
              <w:r w:rsidR="00F85C4D" w:rsidRPr="005D655D">
                <w:rPr>
                  <w:rStyle w:val="Hyperlnk"/>
                  <w:sz w:val="20"/>
                  <w:szCs w:val="20"/>
                </w:rPr>
                <w:t>–</w:t>
              </w:r>
              <w:r w:rsidR="003C3099" w:rsidRPr="005D655D">
                <w:rPr>
                  <w:rStyle w:val="Hyperlnk"/>
                  <w:sz w:val="20"/>
                  <w:szCs w:val="20"/>
                </w:rPr>
                <w:t xml:space="preserve"> </w:t>
              </w:r>
              <w:r w:rsidR="00F85C4D" w:rsidRPr="005D655D">
                <w:rPr>
                  <w:rStyle w:val="Hyperlnk"/>
                  <w:sz w:val="20"/>
                  <w:szCs w:val="20"/>
                </w:rPr>
                <w:t>SOU 2016:2</w:t>
              </w:r>
            </w:hyperlink>
          </w:p>
        </w:tc>
        <w:tc>
          <w:tcPr>
            <w:tcW w:w="1843" w:type="dxa"/>
          </w:tcPr>
          <w:p w14:paraId="11D9CC4D" w14:textId="1C7B0C90" w:rsidR="00846CDD" w:rsidRPr="00972D15" w:rsidRDefault="00944E9D" w:rsidP="00316C33">
            <w:pPr>
              <w:pStyle w:val="Table"/>
              <w:rPr>
                <w:color w:val="auto"/>
                <w:szCs w:val="20"/>
              </w:rPr>
            </w:pPr>
            <w:r>
              <w:rPr>
                <w:color w:val="auto"/>
                <w:szCs w:val="20"/>
              </w:rPr>
              <w:t xml:space="preserve">Januari </w:t>
            </w:r>
            <w:r w:rsidR="005D655D">
              <w:rPr>
                <w:color w:val="auto"/>
                <w:szCs w:val="20"/>
              </w:rPr>
              <w:t>2016</w:t>
            </w:r>
          </w:p>
        </w:tc>
      </w:tr>
      <w:tr w:rsidR="00E2023E" w14:paraId="5DA82A59" w14:textId="77777777" w:rsidTr="00633638">
        <w:tc>
          <w:tcPr>
            <w:tcW w:w="6804" w:type="dxa"/>
          </w:tcPr>
          <w:p w14:paraId="2F406CD5" w14:textId="48BB63C2" w:rsidR="00846CDD" w:rsidRPr="00972D15" w:rsidRDefault="00563CF1" w:rsidP="003C3F71">
            <w:pPr>
              <w:pStyle w:val="Table"/>
              <w:rPr>
                <w:color w:val="auto"/>
              </w:rPr>
            </w:pPr>
            <w:hyperlink r:id="rId23" w:history="1">
              <w:r w:rsidR="00954CD6" w:rsidRPr="004B40B8">
                <w:rPr>
                  <w:rStyle w:val="Hyperlnk"/>
                  <w:sz w:val="20"/>
                </w:rPr>
                <w:t>Marknadsrapport – kommunernas digitalisering, behov och förväntan på Inera</w:t>
              </w:r>
            </w:hyperlink>
          </w:p>
        </w:tc>
        <w:tc>
          <w:tcPr>
            <w:tcW w:w="1843" w:type="dxa"/>
          </w:tcPr>
          <w:p w14:paraId="559C063D" w14:textId="3641CAC2" w:rsidR="00846CDD" w:rsidRPr="00972D15" w:rsidRDefault="007868A9" w:rsidP="003C3F71">
            <w:pPr>
              <w:pStyle w:val="Table"/>
              <w:rPr>
                <w:color w:val="auto"/>
              </w:rPr>
            </w:pPr>
            <w:r>
              <w:rPr>
                <w:color w:val="auto"/>
              </w:rPr>
              <w:t>April 2019</w:t>
            </w:r>
          </w:p>
        </w:tc>
      </w:tr>
      <w:tr w:rsidR="00E2023E" w14:paraId="63FA8B9E" w14:textId="77777777" w:rsidTr="00633638">
        <w:tc>
          <w:tcPr>
            <w:tcW w:w="6804" w:type="dxa"/>
          </w:tcPr>
          <w:p w14:paraId="7DE04C55" w14:textId="60A5B8E8" w:rsidR="00D820A3" w:rsidRDefault="00563CF1" w:rsidP="003C3F71">
            <w:pPr>
              <w:pStyle w:val="Table"/>
            </w:pPr>
            <w:hyperlink r:id="rId24" w:history="1">
              <w:r w:rsidR="0064712C" w:rsidRPr="00DF23B7">
                <w:rPr>
                  <w:rStyle w:val="Hyperlnk"/>
                  <w:sz w:val="20"/>
                </w:rPr>
                <w:t xml:space="preserve">Kartläggning intyg - </w:t>
              </w:r>
              <w:r w:rsidR="003441E2" w:rsidRPr="00DF23B7">
                <w:rPr>
                  <w:rStyle w:val="Hyperlnk"/>
                  <w:sz w:val="20"/>
                </w:rPr>
                <w:t>Komprimerad bruttolista</w:t>
              </w:r>
            </w:hyperlink>
            <w:r w:rsidR="003441E2">
              <w:t xml:space="preserve"> - Intygsutredning för Region Skåne</w:t>
            </w:r>
          </w:p>
        </w:tc>
        <w:tc>
          <w:tcPr>
            <w:tcW w:w="1843" w:type="dxa"/>
          </w:tcPr>
          <w:p w14:paraId="20DD4707" w14:textId="17979080" w:rsidR="00D820A3" w:rsidRDefault="003441E2" w:rsidP="003C3F71">
            <w:pPr>
              <w:pStyle w:val="Table"/>
              <w:rPr>
                <w:color w:val="auto"/>
              </w:rPr>
            </w:pPr>
            <w:r>
              <w:rPr>
                <w:color w:val="auto"/>
              </w:rPr>
              <w:t>Maj 2013</w:t>
            </w:r>
          </w:p>
        </w:tc>
      </w:tr>
    </w:tbl>
    <w:p w14:paraId="52433BCF" w14:textId="51D143D9" w:rsidR="00492323" w:rsidRDefault="00492323" w:rsidP="00064884">
      <w:pPr>
        <w:pStyle w:val="Brdtext"/>
        <w:rPr>
          <w:lang w:eastAsia="sv-SE"/>
        </w:rPr>
      </w:pPr>
    </w:p>
    <w:tbl>
      <w:tblPr>
        <w:tblStyle w:val="Tabellrutnt"/>
        <w:tblW w:w="86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04"/>
        <w:gridCol w:w="1843"/>
      </w:tblGrid>
      <w:tr w:rsidR="00886A1E" w:rsidRPr="0013603F" w14:paraId="20291338" w14:textId="77777777" w:rsidTr="008E49CB">
        <w:trPr>
          <w:cnfStyle w:val="100000000000" w:firstRow="1" w:lastRow="0" w:firstColumn="0" w:lastColumn="0" w:oddVBand="0" w:evenVBand="0" w:oddHBand="0" w:evenHBand="0" w:firstRowFirstColumn="0" w:firstRowLastColumn="0" w:lastRowFirstColumn="0" w:lastRowLastColumn="0"/>
        </w:trPr>
        <w:tc>
          <w:tcPr>
            <w:tcW w:w="6804" w:type="dxa"/>
          </w:tcPr>
          <w:p w14:paraId="4A044A3A" w14:textId="06CC4A89" w:rsidR="00787DE6" w:rsidRPr="0013603F" w:rsidRDefault="00787DE6" w:rsidP="00196971">
            <w:pPr>
              <w:pStyle w:val="Table"/>
              <w:rPr>
                <w:color w:val="FFFFFF" w:themeColor="background1"/>
              </w:rPr>
            </w:pPr>
            <w:r>
              <w:rPr>
                <w:color w:val="FFFFFF" w:themeColor="background1"/>
              </w:rPr>
              <w:t>Intervjuer</w:t>
            </w:r>
          </w:p>
        </w:tc>
        <w:tc>
          <w:tcPr>
            <w:tcW w:w="1843" w:type="dxa"/>
          </w:tcPr>
          <w:p w14:paraId="21A05D54" w14:textId="4EF06604" w:rsidR="00787DE6" w:rsidRPr="0013603F" w:rsidRDefault="00226C70" w:rsidP="00196971">
            <w:pPr>
              <w:pStyle w:val="Table"/>
              <w:rPr>
                <w:color w:val="FFFFFF" w:themeColor="background1"/>
              </w:rPr>
            </w:pPr>
            <w:r>
              <w:rPr>
                <w:color w:val="FFFFFF" w:themeColor="background1"/>
              </w:rPr>
              <w:t>Datum</w:t>
            </w:r>
          </w:p>
        </w:tc>
      </w:tr>
      <w:tr w:rsidR="00AA27A7" w:rsidRPr="0013603F" w14:paraId="270FFB2C" w14:textId="77777777" w:rsidTr="008E49CB">
        <w:tc>
          <w:tcPr>
            <w:tcW w:w="6804" w:type="dxa"/>
          </w:tcPr>
          <w:p w14:paraId="62D30B8E" w14:textId="4AF1F7A7" w:rsidR="00787DE6" w:rsidRPr="0013603F" w:rsidRDefault="00AC39CB" w:rsidP="00196971">
            <w:pPr>
              <w:pStyle w:val="Table"/>
              <w:rPr>
                <w:color w:val="FFFFFF" w:themeColor="background1"/>
              </w:rPr>
            </w:pPr>
            <w:r>
              <w:t>Peter Lindgren – utredare SKR</w:t>
            </w:r>
            <w:r w:rsidR="00E2289F">
              <w:t xml:space="preserve"> och Region Uppsala</w:t>
            </w:r>
          </w:p>
        </w:tc>
        <w:tc>
          <w:tcPr>
            <w:tcW w:w="1843" w:type="dxa"/>
          </w:tcPr>
          <w:p w14:paraId="556F39F9" w14:textId="2ED3CCB4" w:rsidR="00787DE6" w:rsidRPr="00F71AC5" w:rsidRDefault="00606A0E" w:rsidP="00196971">
            <w:pPr>
              <w:pStyle w:val="Table"/>
              <w:rPr>
                <w:color w:val="auto"/>
              </w:rPr>
            </w:pPr>
            <w:r w:rsidRPr="00F71AC5">
              <w:rPr>
                <w:color w:val="auto"/>
              </w:rPr>
              <w:t>2020-0</w:t>
            </w:r>
            <w:r w:rsidR="00F428DE" w:rsidRPr="00F71AC5">
              <w:rPr>
                <w:color w:val="auto"/>
              </w:rPr>
              <w:t>3-27</w:t>
            </w:r>
          </w:p>
        </w:tc>
      </w:tr>
      <w:tr w:rsidR="00AA27A7" w:rsidRPr="0013603F" w14:paraId="66788383" w14:textId="77777777" w:rsidTr="0070095B">
        <w:trPr>
          <w:trHeight w:val="337"/>
        </w:trPr>
        <w:tc>
          <w:tcPr>
            <w:tcW w:w="6804" w:type="dxa"/>
          </w:tcPr>
          <w:p w14:paraId="2B23882C" w14:textId="3DDDFF8C" w:rsidR="0000060B" w:rsidRPr="00EB2C23" w:rsidRDefault="00AC39CB" w:rsidP="00EB2C23">
            <w:pPr>
              <w:pStyle w:val="Table"/>
            </w:pPr>
            <w:r>
              <w:t xml:space="preserve">Peter Öste </w:t>
            </w:r>
            <w:r w:rsidR="00D15BDA">
              <w:t>– fastighetskontore</w:t>
            </w:r>
            <w:r w:rsidR="00226C70">
              <w:t>t Göteborg stad</w:t>
            </w:r>
          </w:p>
        </w:tc>
        <w:tc>
          <w:tcPr>
            <w:tcW w:w="1843" w:type="dxa"/>
          </w:tcPr>
          <w:p w14:paraId="0D2BDAE0" w14:textId="08AB3C13" w:rsidR="00AC39CB" w:rsidRPr="00F71AC5" w:rsidRDefault="00AC39CB" w:rsidP="00196971">
            <w:pPr>
              <w:pStyle w:val="Table"/>
              <w:rPr>
                <w:color w:val="auto"/>
              </w:rPr>
            </w:pPr>
          </w:p>
        </w:tc>
      </w:tr>
      <w:tr w:rsidR="00AA27A7" w:rsidRPr="0013603F" w14:paraId="4030D5D3" w14:textId="77777777" w:rsidTr="008E49CB">
        <w:tc>
          <w:tcPr>
            <w:tcW w:w="6804" w:type="dxa"/>
          </w:tcPr>
          <w:p w14:paraId="26E1B441" w14:textId="4B991BF0" w:rsidR="0000060B" w:rsidRDefault="00F40B3D" w:rsidP="00196971">
            <w:pPr>
              <w:pStyle w:val="Table"/>
            </w:pPr>
            <w:r>
              <w:t>Niclas Be</w:t>
            </w:r>
            <w:r w:rsidR="00E10830">
              <w:t>ndroth Clausenborg, strateg</w:t>
            </w:r>
            <w:r w:rsidR="00AC7B59">
              <w:t>, Kommunförbundet Skåne</w:t>
            </w:r>
          </w:p>
        </w:tc>
        <w:tc>
          <w:tcPr>
            <w:tcW w:w="1843" w:type="dxa"/>
          </w:tcPr>
          <w:p w14:paraId="3BCCF070" w14:textId="77777777" w:rsidR="0000060B" w:rsidRPr="00F71AC5" w:rsidRDefault="0000060B" w:rsidP="00196971">
            <w:pPr>
              <w:pStyle w:val="Table"/>
              <w:rPr>
                <w:color w:val="auto"/>
              </w:rPr>
            </w:pPr>
          </w:p>
        </w:tc>
      </w:tr>
      <w:tr w:rsidR="00AA27A7" w:rsidRPr="0013603F" w14:paraId="4B2F9A71" w14:textId="77777777" w:rsidTr="008E49CB">
        <w:tc>
          <w:tcPr>
            <w:tcW w:w="6804" w:type="dxa"/>
          </w:tcPr>
          <w:p w14:paraId="527CDB31" w14:textId="7866CB75" w:rsidR="00B5190D" w:rsidRDefault="0070095B" w:rsidP="00196971">
            <w:pPr>
              <w:pStyle w:val="Table"/>
            </w:pPr>
            <w:r>
              <w:t>Adam Krantz, Utvecklingsledare eHälsa, Skaraborgs Kommunalförbund</w:t>
            </w:r>
          </w:p>
        </w:tc>
        <w:tc>
          <w:tcPr>
            <w:tcW w:w="1843" w:type="dxa"/>
          </w:tcPr>
          <w:p w14:paraId="1AF1D972" w14:textId="77777777" w:rsidR="00B5190D" w:rsidRPr="00F71AC5" w:rsidRDefault="00B5190D" w:rsidP="00196971">
            <w:pPr>
              <w:pStyle w:val="Table"/>
              <w:rPr>
                <w:color w:val="auto"/>
              </w:rPr>
            </w:pPr>
          </w:p>
        </w:tc>
      </w:tr>
    </w:tbl>
    <w:p w14:paraId="6C4FB734" w14:textId="77777777" w:rsidR="003156A8" w:rsidRPr="003156A8" w:rsidRDefault="003156A8" w:rsidP="003156A8">
      <w:pPr>
        <w:rPr>
          <w:lang w:eastAsia="sv-SE"/>
        </w:rPr>
      </w:pPr>
    </w:p>
    <w:p w14:paraId="046981D8" w14:textId="77777777" w:rsidR="00514532" w:rsidRDefault="00514532" w:rsidP="008D7D8C">
      <w:pPr>
        <w:pStyle w:val="Rubrik1"/>
      </w:pPr>
      <w:bookmarkStart w:id="57" w:name="_Toc8892730"/>
      <w:bookmarkStart w:id="58" w:name="_Toc54169362"/>
      <w:r w:rsidRPr="00FA03DC">
        <w:t>Godkännande</w:t>
      </w:r>
      <w:bookmarkEnd w:id="57"/>
      <w:bookmarkEnd w:id="58"/>
    </w:p>
    <w:tbl>
      <w:tblPr>
        <w:tblStyle w:val="Tabellrutn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6656"/>
      </w:tblGrid>
      <w:tr w:rsidR="00514532" w:rsidRPr="0013603F" w14:paraId="77774BE2" w14:textId="77777777" w:rsidTr="00196971">
        <w:trPr>
          <w:cnfStyle w:val="100000000000" w:firstRow="1" w:lastRow="0" w:firstColumn="0" w:lastColumn="0" w:oddVBand="0" w:evenVBand="0" w:oddHBand="0" w:evenHBand="0" w:firstRowFirstColumn="0" w:firstRowLastColumn="0" w:lastRowFirstColumn="0" w:lastRowLastColumn="0"/>
          <w:trHeight w:val="292"/>
        </w:trPr>
        <w:tc>
          <w:tcPr>
            <w:tcW w:w="1838" w:type="dxa"/>
            <w:tcBorders>
              <w:bottom w:val="single" w:sz="4" w:space="0" w:color="auto"/>
            </w:tcBorders>
          </w:tcPr>
          <w:p w14:paraId="5EA6F3BD" w14:textId="77777777" w:rsidR="00514532" w:rsidRPr="0013603F" w:rsidRDefault="00514532" w:rsidP="00196971">
            <w:pPr>
              <w:pStyle w:val="Table"/>
              <w:rPr>
                <w:color w:val="FFFFFF" w:themeColor="background1"/>
              </w:rPr>
            </w:pPr>
            <w:r w:rsidRPr="0013603F">
              <w:rPr>
                <w:color w:val="FFFFFF" w:themeColor="background1"/>
              </w:rPr>
              <w:t>Datum</w:t>
            </w:r>
          </w:p>
        </w:tc>
        <w:tc>
          <w:tcPr>
            <w:tcW w:w="6656" w:type="dxa"/>
            <w:tcBorders>
              <w:bottom w:val="single" w:sz="4" w:space="0" w:color="auto"/>
            </w:tcBorders>
          </w:tcPr>
          <w:p w14:paraId="45E1834F" w14:textId="77777777" w:rsidR="00514532" w:rsidRPr="0013603F" w:rsidRDefault="00514532" w:rsidP="00196971">
            <w:pPr>
              <w:pStyle w:val="Table"/>
              <w:rPr>
                <w:color w:val="FFFFFF" w:themeColor="background1"/>
              </w:rPr>
            </w:pPr>
            <w:r w:rsidRPr="0013603F">
              <w:rPr>
                <w:color w:val="FFFFFF" w:themeColor="background1"/>
              </w:rPr>
              <w:t>Projektägare</w:t>
            </w:r>
          </w:p>
        </w:tc>
      </w:tr>
      <w:tr w:rsidR="00514532" w:rsidRPr="0013603F" w14:paraId="4D2F07C3" w14:textId="77777777" w:rsidTr="00196971">
        <w:tc>
          <w:tcPr>
            <w:tcW w:w="1838" w:type="dxa"/>
            <w:tcBorders>
              <w:top w:val="single" w:sz="4" w:space="0" w:color="auto"/>
              <w:left w:val="single" w:sz="4" w:space="0" w:color="auto"/>
              <w:bottom w:val="single" w:sz="4" w:space="0" w:color="auto"/>
              <w:right w:val="single" w:sz="4" w:space="0" w:color="auto"/>
            </w:tcBorders>
          </w:tcPr>
          <w:p w14:paraId="36A7034E" w14:textId="77777777" w:rsidR="00514532" w:rsidRPr="0013603F" w:rsidRDefault="00514532" w:rsidP="00196971">
            <w:pPr>
              <w:pStyle w:val="Table"/>
            </w:pPr>
          </w:p>
        </w:tc>
        <w:tc>
          <w:tcPr>
            <w:tcW w:w="6656" w:type="dxa"/>
            <w:tcBorders>
              <w:top w:val="single" w:sz="4" w:space="0" w:color="auto"/>
              <w:left w:val="single" w:sz="4" w:space="0" w:color="auto"/>
              <w:bottom w:val="single" w:sz="4" w:space="0" w:color="auto"/>
              <w:right w:val="single" w:sz="4" w:space="0" w:color="auto"/>
            </w:tcBorders>
          </w:tcPr>
          <w:p w14:paraId="403697E2" w14:textId="77777777" w:rsidR="00514532" w:rsidRPr="0013603F" w:rsidRDefault="00514532" w:rsidP="00196971">
            <w:pPr>
              <w:pStyle w:val="Table"/>
            </w:pPr>
          </w:p>
          <w:p w14:paraId="096D9D0F" w14:textId="77777777" w:rsidR="00514532" w:rsidRPr="0013603F" w:rsidRDefault="00514532" w:rsidP="00196971">
            <w:pPr>
              <w:pStyle w:val="Table"/>
            </w:pPr>
          </w:p>
        </w:tc>
      </w:tr>
      <w:tr w:rsidR="00514532" w:rsidRPr="0013603F" w14:paraId="5659CF44" w14:textId="77777777" w:rsidTr="00196971">
        <w:trPr>
          <w:trHeight w:val="705"/>
        </w:trPr>
        <w:tc>
          <w:tcPr>
            <w:tcW w:w="1838" w:type="dxa"/>
            <w:tcBorders>
              <w:top w:val="single" w:sz="4" w:space="0" w:color="auto"/>
              <w:left w:val="nil"/>
              <w:bottom w:val="nil"/>
              <w:right w:val="single" w:sz="4" w:space="0" w:color="auto"/>
            </w:tcBorders>
          </w:tcPr>
          <w:p w14:paraId="2049B057" w14:textId="77777777" w:rsidR="00514532" w:rsidRPr="0013603F" w:rsidRDefault="00514532" w:rsidP="00196971">
            <w:pPr>
              <w:pStyle w:val="Table"/>
            </w:pPr>
          </w:p>
        </w:tc>
        <w:tc>
          <w:tcPr>
            <w:tcW w:w="6656" w:type="dxa"/>
            <w:tcBorders>
              <w:top w:val="single" w:sz="4" w:space="0" w:color="auto"/>
              <w:left w:val="single" w:sz="4" w:space="0" w:color="auto"/>
              <w:bottom w:val="single" w:sz="4" w:space="0" w:color="auto"/>
              <w:right w:val="single" w:sz="4" w:space="0" w:color="auto"/>
            </w:tcBorders>
            <w:vAlign w:val="center"/>
          </w:tcPr>
          <w:p w14:paraId="45FEADAE" w14:textId="25A38457" w:rsidR="00514532" w:rsidRPr="007243B5" w:rsidRDefault="007243B5" w:rsidP="00196971">
            <w:pPr>
              <w:pStyle w:val="Table"/>
            </w:pPr>
            <w:r w:rsidRPr="007243B5">
              <w:t>Karin Bengtsson</w:t>
            </w:r>
          </w:p>
        </w:tc>
      </w:tr>
    </w:tbl>
    <w:p w14:paraId="17EA046C" w14:textId="7D6C7BFF" w:rsidR="00DA15B1" w:rsidRPr="00D51767" w:rsidRDefault="00DA15B1" w:rsidP="002165CC">
      <w:pPr>
        <w:pStyle w:val="Brdtext"/>
        <w:rPr>
          <w:lang w:eastAsia="sv-SE"/>
        </w:rPr>
      </w:pPr>
    </w:p>
    <w:sectPr w:rsidR="00DA15B1" w:rsidRPr="00D51767" w:rsidSect="00C37574">
      <w:headerReference w:type="even" r:id="rId25"/>
      <w:headerReference w:type="default" r:id="rId26"/>
      <w:footerReference w:type="default" r:id="rId27"/>
      <w:headerReference w:type="first" r:id="rId28"/>
      <w:pgSz w:w="11906" w:h="16838" w:code="9"/>
      <w:pgMar w:top="2948" w:right="1701" w:bottom="1814" w:left="1701" w:header="340" w:footer="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815E5" w16cex:dateUtc="2020-07-02T06:14:00Z"/>
  <w16cex:commentExtensible w16cex:durableId="22A818AB" w16cex:dateUtc="2020-07-02T06: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1F127" w14:textId="77777777" w:rsidR="00563CF1" w:rsidRDefault="00563CF1" w:rsidP="00C15048">
      <w:r>
        <w:separator/>
      </w:r>
    </w:p>
    <w:p w14:paraId="7F3D0B3A" w14:textId="77777777" w:rsidR="00563CF1" w:rsidRDefault="00563CF1" w:rsidP="00C15048"/>
    <w:p w14:paraId="63E4BAC3" w14:textId="77777777" w:rsidR="00563CF1" w:rsidRDefault="00563CF1" w:rsidP="00C15048"/>
  </w:endnote>
  <w:endnote w:type="continuationSeparator" w:id="0">
    <w:p w14:paraId="4B456A66" w14:textId="77777777" w:rsidR="00563CF1" w:rsidRDefault="00563CF1" w:rsidP="00C15048">
      <w:r>
        <w:continuationSeparator/>
      </w:r>
    </w:p>
    <w:p w14:paraId="410FA33F" w14:textId="77777777" w:rsidR="00563CF1" w:rsidRDefault="00563CF1" w:rsidP="00C15048"/>
    <w:p w14:paraId="0FF679B6" w14:textId="77777777" w:rsidR="00563CF1" w:rsidRDefault="00563CF1" w:rsidP="00C15048"/>
  </w:endnote>
  <w:endnote w:type="continuationNotice" w:id="1">
    <w:p w14:paraId="307E779D" w14:textId="77777777" w:rsidR="00563CF1" w:rsidRDefault="00563C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Whitney-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776059"/>
      <w:docPartObj>
        <w:docPartGallery w:val="Page Numbers (Bottom of Page)"/>
        <w:docPartUnique/>
      </w:docPartObj>
    </w:sdtPr>
    <w:sdtEndPr/>
    <w:sdtContent>
      <w:p w14:paraId="7108D1C8" w14:textId="77777777" w:rsidR="00CC4C25" w:rsidRDefault="00CC4C25" w:rsidP="00BA0E4E">
        <w:pPr>
          <w:pStyle w:val="Sidfot"/>
          <w:jc w:val="right"/>
        </w:pPr>
        <w:r>
          <w:fldChar w:fldCharType="begin"/>
        </w:r>
        <w:r>
          <w:instrText>PAGE   \* MERGEFORMAT</w:instrText>
        </w:r>
        <w:r>
          <w:fldChar w:fldCharType="separate"/>
        </w:r>
        <w:r>
          <w:rPr>
            <w:noProof/>
          </w:rPr>
          <w:t>1</w:t>
        </w:r>
        <w:r>
          <w:fldChar w:fldCharType="end"/>
        </w:r>
      </w:p>
    </w:sdtContent>
  </w:sdt>
  <w:p w14:paraId="7A64C8DC" w14:textId="77777777" w:rsidR="00CC4C25" w:rsidRPr="004A7C1C" w:rsidRDefault="00CC4C25" w:rsidP="00C150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F4A42" w14:textId="77777777" w:rsidR="00563CF1" w:rsidRDefault="00563CF1" w:rsidP="00C15048">
      <w:r>
        <w:separator/>
      </w:r>
    </w:p>
    <w:p w14:paraId="6A3098C5" w14:textId="77777777" w:rsidR="00563CF1" w:rsidRDefault="00563CF1" w:rsidP="00C15048"/>
    <w:p w14:paraId="6561B2C1" w14:textId="77777777" w:rsidR="00563CF1" w:rsidRDefault="00563CF1" w:rsidP="00C15048"/>
  </w:footnote>
  <w:footnote w:type="continuationSeparator" w:id="0">
    <w:p w14:paraId="35392FA0" w14:textId="77777777" w:rsidR="00563CF1" w:rsidRDefault="00563CF1" w:rsidP="00C15048">
      <w:r>
        <w:continuationSeparator/>
      </w:r>
    </w:p>
    <w:p w14:paraId="6DE4CACA" w14:textId="77777777" w:rsidR="00563CF1" w:rsidRDefault="00563CF1" w:rsidP="00C15048"/>
    <w:p w14:paraId="7D449407" w14:textId="77777777" w:rsidR="00563CF1" w:rsidRDefault="00563CF1" w:rsidP="00C15048"/>
  </w:footnote>
  <w:footnote w:type="continuationNotice" w:id="1">
    <w:p w14:paraId="699BAA00" w14:textId="77777777" w:rsidR="00563CF1" w:rsidRDefault="00563CF1">
      <w:pPr>
        <w:spacing w:before="0" w:after="0"/>
      </w:pPr>
    </w:p>
  </w:footnote>
  <w:footnote w:id="2">
    <w:p w14:paraId="7337D4DB" w14:textId="67051C19" w:rsidR="00CC4C25" w:rsidRDefault="00CC4C25">
      <w:pPr>
        <w:pStyle w:val="Fotnotstext"/>
      </w:pPr>
      <w:r>
        <w:rPr>
          <w:rStyle w:val="Fotnotsreferens"/>
        </w:rPr>
        <w:footnoteRef/>
      </w:r>
      <w:r>
        <w:t xml:space="preserve"> </w:t>
      </w:r>
      <w:hyperlink r:id="rId1" w:history="1">
        <w:r>
          <w:rPr>
            <w:rStyle w:val="Hyperlnk"/>
          </w:rPr>
          <w:t>https://www.inera.se/aktuellt/nyheter/identitet-och-atkomsthantering-i-kommuner/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C9DA1" w14:textId="77777777" w:rsidR="00CC4C25" w:rsidRDefault="00CC4C25" w:rsidP="00C15048"/>
  <w:p w14:paraId="7657F10B" w14:textId="77777777" w:rsidR="00CC4C25" w:rsidRDefault="00CC4C25" w:rsidP="00C150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1" w:type="dxa"/>
      <w:tblInd w:w="-792" w:type="dxa"/>
      <w:tblBorders>
        <w:insideH w:val="single" w:sz="4" w:space="0" w:color="auto"/>
        <w:insideV w:val="single" w:sz="4" w:space="0" w:color="00A9A7"/>
      </w:tblBorders>
      <w:tblLayout w:type="fixed"/>
      <w:tblLook w:val="01E0" w:firstRow="1" w:lastRow="1" w:firstColumn="1" w:lastColumn="1" w:noHBand="0" w:noVBand="0"/>
    </w:tblPr>
    <w:tblGrid>
      <w:gridCol w:w="2459"/>
      <w:gridCol w:w="3970"/>
      <w:gridCol w:w="3118"/>
      <w:gridCol w:w="1134"/>
    </w:tblGrid>
    <w:tr w:rsidR="00CC4C25" w:rsidRPr="00333716" w14:paraId="4A517DC3" w14:textId="77777777" w:rsidTr="37E4F23E">
      <w:trPr>
        <w:trHeight w:hRule="exact" w:val="539"/>
      </w:trPr>
      <w:tc>
        <w:tcPr>
          <w:tcW w:w="2459" w:type="dxa"/>
          <w:tcBorders>
            <w:top w:val="nil"/>
            <w:bottom w:val="nil"/>
          </w:tcBorders>
        </w:tcPr>
        <w:p w14:paraId="3FF340A8" w14:textId="0CB6362F" w:rsidR="00CC4C25" w:rsidRPr="00333716" w:rsidRDefault="00CC4C25" w:rsidP="00C15048">
          <w:pPr>
            <w:pStyle w:val="Sidfot"/>
          </w:pPr>
        </w:p>
      </w:tc>
      <w:tc>
        <w:tcPr>
          <w:tcW w:w="3970" w:type="dxa"/>
          <w:tcBorders>
            <w:top w:val="nil"/>
            <w:bottom w:val="nil"/>
          </w:tcBorders>
        </w:tcPr>
        <w:p w14:paraId="7D584DB9" w14:textId="77777777" w:rsidR="00CC4C25" w:rsidRDefault="00CC4C25" w:rsidP="002D2879">
          <w:pPr>
            <w:pStyle w:val="Sidfot"/>
          </w:pPr>
          <w:r w:rsidRPr="005A64FF">
            <w:t xml:space="preserve">Förstudie </w:t>
          </w:r>
          <w:r>
            <w:t>Kommunala intyg</w:t>
          </w:r>
        </w:p>
        <w:p w14:paraId="72043A81" w14:textId="158F6FDB" w:rsidR="00CC4C25" w:rsidRPr="001F54EF" w:rsidRDefault="00CC4C25" w:rsidP="002D2879">
          <w:pPr>
            <w:pStyle w:val="Sidfot"/>
          </w:pPr>
          <w:r>
            <w:t>Version:1.0</w:t>
          </w:r>
        </w:p>
      </w:tc>
      <w:tc>
        <w:tcPr>
          <w:tcW w:w="3118" w:type="dxa"/>
          <w:tcBorders>
            <w:top w:val="nil"/>
            <w:bottom w:val="nil"/>
          </w:tcBorders>
        </w:tcPr>
        <w:p w14:paraId="27456006" w14:textId="7582EF30" w:rsidR="00CC4C25" w:rsidRPr="00E6091D" w:rsidRDefault="00CC4C25" w:rsidP="0007040F">
          <w:pPr>
            <w:pStyle w:val="Sidfot"/>
          </w:pPr>
          <w:r w:rsidRPr="00E6091D">
            <w:t>Författare</w:t>
          </w:r>
          <w:r>
            <w:t>: Lotta Berman</w:t>
          </w:r>
        </w:p>
      </w:tc>
      <w:tc>
        <w:tcPr>
          <w:tcW w:w="1134" w:type="dxa"/>
          <w:tcBorders>
            <w:top w:val="nil"/>
            <w:bottom w:val="nil"/>
          </w:tcBorders>
        </w:tcPr>
        <w:p w14:paraId="2B819515" w14:textId="77777777" w:rsidR="00CC4C25" w:rsidRPr="001F54EF" w:rsidRDefault="00CC4C25" w:rsidP="00C15048">
          <w:pPr>
            <w:pStyle w:val="Sidfot"/>
          </w:pPr>
          <w:r w:rsidRPr="001F54EF">
            <w:t>Senast ändrad</w:t>
          </w:r>
        </w:p>
        <w:p w14:paraId="2541045F" w14:textId="5D66E469" w:rsidR="00CC4C25" w:rsidRPr="001F54EF" w:rsidRDefault="00CC4C25" w:rsidP="00C15048">
          <w:pPr>
            <w:pStyle w:val="Sidfot"/>
          </w:pPr>
          <w:r>
            <w:t>2020-06-30</w:t>
          </w:r>
        </w:p>
      </w:tc>
    </w:tr>
    <w:tr w:rsidR="00CC4C25" w:rsidRPr="00144360" w14:paraId="7FEF21E7" w14:textId="77777777" w:rsidTr="37E4F23E">
      <w:trPr>
        <w:gridAfter w:val="3"/>
        <w:wAfter w:w="8222" w:type="dxa"/>
        <w:trHeight w:hRule="exact" w:val="1444"/>
      </w:trPr>
      <w:tc>
        <w:tcPr>
          <w:tcW w:w="2459" w:type="dxa"/>
          <w:tcBorders>
            <w:top w:val="nil"/>
            <w:left w:val="nil"/>
            <w:bottom w:val="nil"/>
            <w:right w:val="nil"/>
          </w:tcBorders>
          <w:vAlign w:val="center"/>
        </w:tcPr>
        <w:p w14:paraId="33528618" w14:textId="77777777" w:rsidR="00CC4C25" w:rsidRDefault="37E4F23E" w:rsidP="0070295C">
          <w:pPr>
            <w:pStyle w:val="Sidhuvud"/>
          </w:pPr>
          <w:r>
            <w:rPr>
              <w:noProof/>
            </w:rPr>
            <w:drawing>
              <wp:inline distT="0" distB="0" distL="0" distR="0" wp14:anchorId="1B93E52D" wp14:editId="6BCBE59D">
                <wp:extent cx="1087200" cy="654162"/>
                <wp:effectExtent l="0" t="0" r="0" b="0"/>
                <wp:docPr id="21156637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pic:nvPicPr>
                      <pic:blipFill>
                        <a:blip r:embed="rId1">
                          <a:extLst>
                            <a:ext uri="{28A0092B-C50C-407E-A947-70E740481C1C}">
                              <a14:useLocalDpi xmlns:a14="http://schemas.microsoft.com/office/drawing/2010/main" val="0"/>
                            </a:ext>
                          </a:extLst>
                        </a:blip>
                        <a:stretch>
                          <a:fillRect/>
                        </a:stretch>
                      </pic:blipFill>
                      <pic:spPr>
                        <a:xfrm>
                          <a:off x="0" y="0"/>
                          <a:ext cx="1087200" cy="654162"/>
                        </a:xfrm>
                        <a:prstGeom prst="rect">
                          <a:avLst/>
                        </a:prstGeom>
                      </pic:spPr>
                    </pic:pic>
                  </a:graphicData>
                </a:graphic>
              </wp:inline>
            </w:drawing>
          </w:r>
        </w:p>
      </w:tc>
    </w:tr>
  </w:tbl>
  <w:p w14:paraId="13F49D4C" w14:textId="77777777" w:rsidR="00CC4C25" w:rsidRDefault="00CC4C25" w:rsidP="00C150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1" w:type="dxa"/>
      <w:tblInd w:w="-792" w:type="dxa"/>
      <w:tblLayout w:type="fixed"/>
      <w:tblLook w:val="01E0" w:firstRow="1" w:lastRow="1" w:firstColumn="1" w:lastColumn="1" w:noHBand="0" w:noVBand="0"/>
    </w:tblPr>
    <w:tblGrid>
      <w:gridCol w:w="2460"/>
      <w:gridCol w:w="3969"/>
      <w:gridCol w:w="3118"/>
      <w:gridCol w:w="1134"/>
    </w:tblGrid>
    <w:tr w:rsidR="00CC4C25" w:rsidRPr="00144360" w14:paraId="5982D5EA" w14:textId="77777777" w:rsidTr="37E4F23E">
      <w:trPr>
        <w:trHeight w:hRule="exact" w:val="539"/>
      </w:trPr>
      <w:tc>
        <w:tcPr>
          <w:tcW w:w="2460" w:type="dxa"/>
          <w:tcBorders>
            <w:top w:val="nil"/>
            <w:left w:val="nil"/>
            <w:bottom w:val="nil"/>
            <w:right w:val="nil"/>
          </w:tcBorders>
        </w:tcPr>
        <w:p w14:paraId="052D0B16" w14:textId="77777777" w:rsidR="00CC4C25" w:rsidRPr="002D1CAF" w:rsidRDefault="00CC4C25" w:rsidP="00C15048">
          <w:pPr>
            <w:pStyle w:val="Sidhuvud"/>
          </w:pPr>
        </w:p>
      </w:tc>
      <w:tc>
        <w:tcPr>
          <w:tcW w:w="3969" w:type="dxa"/>
          <w:tcBorders>
            <w:top w:val="nil"/>
            <w:left w:val="nil"/>
            <w:bottom w:val="nil"/>
            <w:right w:val="nil"/>
          </w:tcBorders>
        </w:tcPr>
        <w:p w14:paraId="2C0EED76" w14:textId="77777777" w:rsidR="00CC4C25" w:rsidRPr="00E123DA" w:rsidRDefault="00CC4C25" w:rsidP="00C15048">
          <w:pPr>
            <w:pStyle w:val="Sidhuvud"/>
          </w:pPr>
        </w:p>
      </w:tc>
      <w:tc>
        <w:tcPr>
          <w:tcW w:w="3118" w:type="dxa"/>
          <w:tcBorders>
            <w:top w:val="nil"/>
            <w:left w:val="nil"/>
            <w:bottom w:val="nil"/>
            <w:right w:val="nil"/>
          </w:tcBorders>
        </w:tcPr>
        <w:p w14:paraId="53B8909F" w14:textId="77777777" w:rsidR="00CC4C25" w:rsidRPr="00E123DA" w:rsidRDefault="00CC4C25" w:rsidP="00C15048">
          <w:pPr>
            <w:pStyle w:val="Sidhuvud"/>
          </w:pPr>
        </w:p>
      </w:tc>
      <w:tc>
        <w:tcPr>
          <w:tcW w:w="1134" w:type="dxa"/>
          <w:tcBorders>
            <w:top w:val="nil"/>
            <w:left w:val="nil"/>
            <w:bottom w:val="nil"/>
            <w:right w:val="nil"/>
          </w:tcBorders>
        </w:tcPr>
        <w:p w14:paraId="6A910BE9" w14:textId="77777777" w:rsidR="00CC4C25" w:rsidRPr="00E123DA" w:rsidRDefault="00CC4C25" w:rsidP="00C15048">
          <w:pPr>
            <w:pStyle w:val="Sidhuvud"/>
          </w:pPr>
        </w:p>
      </w:tc>
    </w:tr>
    <w:tr w:rsidR="00CC4C25" w:rsidRPr="00144360" w14:paraId="65005656" w14:textId="77777777" w:rsidTr="37E4F23E">
      <w:trPr>
        <w:gridAfter w:val="3"/>
        <w:wAfter w:w="8221" w:type="dxa"/>
        <w:trHeight w:hRule="exact" w:val="1446"/>
      </w:trPr>
      <w:tc>
        <w:tcPr>
          <w:tcW w:w="2460" w:type="dxa"/>
          <w:tcBorders>
            <w:top w:val="nil"/>
            <w:left w:val="nil"/>
            <w:bottom w:val="nil"/>
            <w:right w:val="nil"/>
          </w:tcBorders>
          <w:vAlign w:val="center"/>
        </w:tcPr>
        <w:p w14:paraId="0B555DE8" w14:textId="77777777" w:rsidR="00CC4C25" w:rsidRDefault="37E4F23E" w:rsidP="0070295C">
          <w:pPr>
            <w:pStyle w:val="Sidhuvud"/>
          </w:pPr>
          <w:r>
            <w:rPr>
              <w:noProof/>
            </w:rPr>
            <w:drawing>
              <wp:inline distT="0" distB="0" distL="0" distR="0" wp14:anchorId="08CD2C53" wp14:editId="26F14E7A">
                <wp:extent cx="1091565" cy="656789"/>
                <wp:effectExtent l="0" t="0" r="0" b="0"/>
                <wp:docPr id="10155185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091565" cy="656789"/>
                        </a:xfrm>
                        <a:prstGeom prst="rect">
                          <a:avLst/>
                        </a:prstGeom>
                      </pic:spPr>
                    </pic:pic>
                  </a:graphicData>
                </a:graphic>
              </wp:inline>
            </w:drawing>
          </w:r>
        </w:p>
      </w:tc>
    </w:tr>
  </w:tbl>
  <w:p w14:paraId="58FCFEE7" w14:textId="77777777" w:rsidR="00CC4C25" w:rsidRDefault="00CC4C25" w:rsidP="00C15048">
    <w:pPr>
      <w:pStyle w:val="Sidhuvud"/>
    </w:pPr>
  </w:p>
  <w:p w14:paraId="7CCBBFB4" w14:textId="77777777" w:rsidR="00CC4C25" w:rsidRPr="00144360" w:rsidRDefault="00CC4C25" w:rsidP="00C1504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64CDB12"/>
    <w:lvl w:ilvl="0">
      <w:start w:val="1"/>
      <w:numFmt w:val="bullet"/>
      <w:pStyle w:val="Punktlista"/>
      <w:lvlText w:val=""/>
      <w:lvlJc w:val="left"/>
      <w:pPr>
        <w:tabs>
          <w:tab w:val="num" w:pos="360"/>
        </w:tabs>
        <w:ind w:left="360" w:hanging="360"/>
      </w:pPr>
      <w:rPr>
        <w:rFonts w:ascii="Symbol" w:hAnsi="Symbol" w:hint="default"/>
        <w:color w:val="00A9A7" w:themeColor="accent1"/>
      </w:rPr>
    </w:lvl>
  </w:abstractNum>
  <w:abstractNum w:abstractNumId="1" w15:restartNumberingAfterBreak="0">
    <w:nsid w:val="15F633D3"/>
    <w:multiLevelType w:val="hybridMultilevel"/>
    <w:tmpl w:val="A18AC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EC269D"/>
    <w:multiLevelType w:val="hybridMultilevel"/>
    <w:tmpl w:val="2D8223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AE1CB4"/>
    <w:multiLevelType w:val="hybridMultilevel"/>
    <w:tmpl w:val="AB32165E"/>
    <w:lvl w:ilvl="0" w:tplc="6FAA385C">
      <w:start w:val="1"/>
      <w:numFmt w:val="bullet"/>
      <w:lvlText w:val=""/>
      <w:lvlJc w:val="left"/>
      <w:pPr>
        <w:ind w:left="720" w:hanging="360"/>
      </w:pPr>
      <w:rPr>
        <w:rFonts w:ascii="Symbol" w:hAnsi="Symbol" w:hint="default"/>
      </w:rPr>
    </w:lvl>
    <w:lvl w:ilvl="1" w:tplc="9080FEA4">
      <w:start w:val="1"/>
      <w:numFmt w:val="bullet"/>
      <w:lvlText w:val="o"/>
      <w:lvlJc w:val="left"/>
      <w:pPr>
        <w:ind w:left="1440" w:hanging="360"/>
      </w:pPr>
      <w:rPr>
        <w:rFonts w:ascii="Courier New" w:hAnsi="Courier New" w:hint="default"/>
      </w:rPr>
    </w:lvl>
    <w:lvl w:ilvl="2" w:tplc="67025884">
      <w:start w:val="1"/>
      <w:numFmt w:val="bullet"/>
      <w:lvlText w:val=""/>
      <w:lvlJc w:val="left"/>
      <w:pPr>
        <w:ind w:left="2160" w:hanging="360"/>
      </w:pPr>
      <w:rPr>
        <w:rFonts w:ascii="Wingdings" w:hAnsi="Wingdings" w:hint="default"/>
      </w:rPr>
    </w:lvl>
    <w:lvl w:ilvl="3" w:tplc="28E67144">
      <w:start w:val="1"/>
      <w:numFmt w:val="bullet"/>
      <w:lvlText w:val=""/>
      <w:lvlJc w:val="left"/>
      <w:pPr>
        <w:ind w:left="2880" w:hanging="360"/>
      </w:pPr>
      <w:rPr>
        <w:rFonts w:ascii="Symbol" w:hAnsi="Symbol" w:hint="default"/>
      </w:rPr>
    </w:lvl>
    <w:lvl w:ilvl="4" w:tplc="A350D962">
      <w:start w:val="1"/>
      <w:numFmt w:val="bullet"/>
      <w:lvlText w:val="o"/>
      <w:lvlJc w:val="left"/>
      <w:pPr>
        <w:ind w:left="3600" w:hanging="360"/>
      </w:pPr>
      <w:rPr>
        <w:rFonts w:ascii="Courier New" w:hAnsi="Courier New" w:hint="default"/>
      </w:rPr>
    </w:lvl>
    <w:lvl w:ilvl="5" w:tplc="17683AAE">
      <w:start w:val="1"/>
      <w:numFmt w:val="bullet"/>
      <w:lvlText w:val=""/>
      <w:lvlJc w:val="left"/>
      <w:pPr>
        <w:ind w:left="4320" w:hanging="360"/>
      </w:pPr>
      <w:rPr>
        <w:rFonts w:ascii="Wingdings" w:hAnsi="Wingdings" w:hint="default"/>
      </w:rPr>
    </w:lvl>
    <w:lvl w:ilvl="6" w:tplc="B232D046">
      <w:start w:val="1"/>
      <w:numFmt w:val="bullet"/>
      <w:lvlText w:val=""/>
      <w:lvlJc w:val="left"/>
      <w:pPr>
        <w:ind w:left="5040" w:hanging="360"/>
      </w:pPr>
      <w:rPr>
        <w:rFonts w:ascii="Symbol" w:hAnsi="Symbol" w:hint="default"/>
      </w:rPr>
    </w:lvl>
    <w:lvl w:ilvl="7" w:tplc="AD564198">
      <w:start w:val="1"/>
      <w:numFmt w:val="bullet"/>
      <w:lvlText w:val="o"/>
      <w:lvlJc w:val="left"/>
      <w:pPr>
        <w:ind w:left="5760" w:hanging="360"/>
      </w:pPr>
      <w:rPr>
        <w:rFonts w:ascii="Courier New" w:hAnsi="Courier New" w:hint="default"/>
      </w:rPr>
    </w:lvl>
    <w:lvl w:ilvl="8" w:tplc="C48CBE70">
      <w:start w:val="1"/>
      <w:numFmt w:val="bullet"/>
      <w:lvlText w:val=""/>
      <w:lvlJc w:val="left"/>
      <w:pPr>
        <w:ind w:left="6480" w:hanging="360"/>
      </w:pPr>
      <w:rPr>
        <w:rFonts w:ascii="Wingdings" w:hAnsi="Wingdings" w:hint="default"/>
      </w:rPr>
    </w:lvl>
  </w:abstractNum>
  <w:abstractNum w:abstractNumId="4" w15:restartNumberingAfterBreak="0">
    <w:nsid w:val="20841300"/>
    <w:multiLevelType w:val="hybridMultilevel"/>
    <w:tmpl w:val="294494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A094876"/>
    <w:multiLevelType w:val="hybridMultilevel"/>
    <w:tmpl w:val="37F2B430"/>
    <w:lvl w:ilvl="0" w:tplc="0EC26488">
      <w:start w:val="1"/>
      <w:numFmt w:val="bullet"/>
      <w:lvlText w:val=""/>
      <w:lvlJc w:val="left"/>
      <w:pPr>
        <w:ind w:left="720" w:hanging="360"/>
      </w:pPr>
      <w:rPr>
        <w:rFonts w:ascii="Symbol" w:hAnsi="Symbol" w:hint="default"/>
      </w:rPr>
    </w:lvl>
    <w:lvl w:ilvl="1" w:tplc="13088120">
      <w:start w:val="1"/>
      <w:numFmt w:val="bullet"/>
      <w:lvlText w:val="o"/>
      <w:lvlJc w:val="left"/>
      <w:pPr>
        <w:ind w:left="1440" w:hanging="360"/>
      </w:pPr>
      <w:rPr>
        <w:rFonts w:ascii="Courier New" w:hAnsi="Courier New" w:hint="default"/>
      </w:rPr>
    </w:lvl>
    <w:lvl w:ilvl="2" w:tplc="276CB838">
      <w:start w:val="1"/>
      <w:numFmt w:val="bullet"/>
      <w:lvlText w:val=""/>
      <w:lvlJc w:val="left"/>
      <w:pPr>
        <w:ind w:left="2160" w:hanging="360"/>
      </w:pPr>
      <w:rPr>
        <w:rFonts w:ascii="Wingdings" w:hAnsi="Wingdings" w:hint="default"/>
      </w:rPr>
    </w:lvl>
    <w:lvl w:ilvl="3" w:tplc="D868C936">
      <w:start w:val="1"/>
      <w:numFmt w:val="bullet"/>
      <w:lvlText w:val=""/>
      <w:lvlJc w:val="left"/>
      <w:pPr>
        <w:ind w:left="2880" w:hanging="360"/>
      </w:pPr>
      <w:rPr>
        <w:rFonts w:ascii="Symbol" w:hAnsi="Symbol" w:hint="default"/>
      </w:rPr>
    </w:lvl>
    <w:lvl w:ilvl="4" w:tplc="BE020E2C">
      <w:start w:val="1"/>
      <w:numFmt w:val="bullet"/>
      <w:lvlText w:val="o"/>
      <w:lvlJc w:val="left"/>
      <w:pPr>
        <w:ind w:left="3600" w:hanging="360"/>
      </w:pPr>
      <w:rPr>
        <w:rFonts w:ascii="Courier New" w:hAnsi="Courier New" w:hint="default"/>
      </w:rPr>
    </w:lvl>
    <w:lvl w:ilvl="5" w:tplc="324CF8AA">
      <w:start w:val="1"/>
      <w:numFmt w:val="bullet"/>
      <w:lvlText w:val=""/>
      <w:lvlJc w:val="left"/>
      <w:pPr>
        <w:ind w:left="4320" w:hanging="360"/>
      </w:pPr>
      <w:rPr>
        <w:rFonts w:ascii="Wingdings" w:hAnsi="Wingdings" w:hint="default"/>
      </w:rPr>
    </w:lvl>
    <w:lvl w:ilvl="6" w:tplc="4CC46724">
      <w:start w:val="1"/>
      <w:numFmt w:val="bullet"/>
      <w:lvlText w:val=""/>
      <w:lvlJc w:val="left"/>
      <w:pPr>
        <w:ind w:left="5040" w:hanging="360"/>
      </w:pPr>
      <w:rPr>
        <w:rFonts w:ascii="Symbol" w:hAnsi="Symbol" w:hint="default"/>
      </w:rPr>
    </w:lvl>
    <w:lvl w:ilvl="7" w:tplc="413ACD1C">
      <w:start w:val="1"/>
      <w:numFmt w:val="bullet"/>
      <w:lvlText w:val="o"/>
      <w:lvlJc w:val="left"/>
      <w:pPr>
        <w:ind w:left="5760" w:hanging="360"/>
      </w:pPr>
      <w:rPr>
        <w:rFonts w:ascii="Courier New" w:hAnsi="Courier New" w:hint="default"/>
      </w:rPr>
    </w:lvl>
    <w:lvl w:ilvl="8" w:tplc="2FDE9D4A">
      <w:start w:val="1"/>
      <w:numFmt w:val="bullet"/>
      <w:lvlText w:val=""/>
      <w:lvlJc w:val="left"/>
      <w:pPr>
        <w:ind w:left="6480" w:hanging="360"/>
      </w:pPr>
      <w:rPr>
        <w:rFonts w:ascii="Wingdings" w:hAnsi="Wingdings" w:hint="default"/>
      </w:rPr>
    </w:lvl>
  </w:abstractNum>
  <w:abstractNum w:abstractNumId="6" w15:restartNumberingAfterBreak="0">
    <w:nsid w:val="31344388"/>
    <w:multiLevelType w:val="hybridMultilevel"/>
    <w:tmpl w:val="D7F8FE28"/>
    <w:lvl w:ilvl="0" w:tplc="DBD6623C">
      <w:start w:val="1"/>
      <w:numFmt w:val="bullet"/>
      <w:lvlText w:val=""/>
      <w:lvlJc w:val="left"/>
      <w:pPr>
        <w:ind w:left="720" w:hanging="360"/>
      </w:pPr>
      <w:rPr>
        <w:rFonts w:ascii="Symbol" w:hAnsi="Symbol" w:hint="default"/>
      </w:rPr>
    </w:lvl>
    <w:lvl w:ilvl="1" w:tplc="EC1A225C">
      <w:start w:val="1"/>
      <w:numFmt w:val="bullet"/>
      <w:lvlText w:val="o"/>
      <w:lvlJc w:val="left"/>
      <w:pPr>
        <w:ind w:left="1440" w:hanging="360"/>
      </w:pPr>
      <w:rPr>
        <w:rFonts w:ascii="Courier New" w:hAnsi="Courier New" w:hint="default"/>
      </w:rPr>
    </w:lvl>
    <w:lvl w:ilvl="2" w:tplc="A4DACE72">
      <w:start w:val="1"/>
      <w:numFmt w:val="bullet"/>
      <w:lvlText w:val=""/>
      <w:lvlJc w:val="left"/>
      <w:pPr>
        <w:ind w:left="2160" w:hanging="360"/>
      </w:pPr>
      <w:rPr>
        <w:rFonts w:ascii="Wingdings" w:hAnsi="Wingdings" w:hint="default"/>
      </w:rPr>
    </w:lvl>
    <w:lvl w:ilvl="3" w:tplc="72E05D96">
      <w:start w:val="1"/>
      <w:numFmt w:val="bullet"/>
      <w:lvlText w:val=""/>
      <w:lvlJc w:val="left"/>
      <w:pPr>
        <w:ind w:left="2880" w:hanging="360"/>
      </w:pPr>
      <w:rPr>
        <w:rFonts w:ascii="Symbol" w:hAnsi="Symbol" w:hint="default"/>
      </w:rPr>
    </w:lvl>
    <w:lvl w:ilvl="4" w:tplc="E190E1E4">
      <w:start w:val="1"/>
      <w:numFmt w:val="bullet"/>
      <w:lvlText w:val="o"/>
      <w:lvlJc w:val="left"/>
      <w:pPr>
        <w:ind w:left="3600" w:hanging="360"/>
      </w:pPr>
      <w:rPr>
        <w:rFonts w:ascii="Courier New" w:hAnsi="Courier New" w:hint="default"/>
      </w:rPr>
    </w:lvl>
    <w:lvl w:ilvl="5" w:tplc="6D165140">
      <w:start w:val="1"/>
      <w:numFmt w:val="bullet"/>
      <w:lvlText w:val=""/>
      <w:lvlJc w:val="left"/>
      <w:pPr>
        <w:ind w:left="4320" w:hanging="360"/>
      </w:pPr>
      <w:rPr>
        <w:rFonts w:ascii="Wingdings" w:hAnsi="Wingdings" w:hint="default"/>
      </w:rPr>
    </w:lvl>
    <w:lvl w:ilvl="6" w:tplc="8F8691F4">
      <w:start w:val="1"/>
      <w:numFmt w:val="bullet"/>
      <w:lvlText w:val=""/>
      <w:lvlJc w:val="left"/>
      <w:pPr>
        <w:ind w:left="5040" w:hanging="360"/>
      </w:pPr>
      <w:rPr>
        <w:rFonts w:ascii="Symbol" w:hAnsi="Symbol" w:hint="default"/>
      </w:rPr>
    </w:lvl>
    <w:lvl w:ilvl="7" w:tplc="EA22DC88">
      <w:start w:val="1"/>
      <w:numFmt w:val="bullet"/>
      <w:lvlText w:val="o"/>
      <w:lvlJc w:val="left"/>
      <w:pPr>
        <w:ind w:left="5760" w:hanging="360"/>
      </w:pPr>
      <w:rPr>
        <w:rFonts w:ascii="Courier New" w:hAnsi="Courier New" w:hint="default"/>
      </w:rPr>
    </w:lvl>
    <w:lvl w:ilvl="8" w:tplc="D82C9B6E">
      <w:start w:val="1"/>
      <w:numFmt w:val="bullet"/>
      <w:lvlText w:val=""/>
      <w:lvlJc w:val="left"/>
      <w:pPr>
        <w:ind w:left="6480" w:hanging="360"/>
      </w:pPr>
      <w:rPr>
        <w:rFonts w:ascii="Wingdings" w:hAnsi="Wingdings" w:hint="default"/>
      </w:rPr>
    </w:lvl>
  </w:abstractNum>
  <w:abstractNum w:abstractNumId="7" w15:restartNumberingAfterBreak="0">
    <w:nsid w:val="359B2E97"/>
    <w:multiLevelType w:val="multilevel"/>
    <w:tmpl w:val="27C8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0756B3"/>
    <w:multiLevelType w:val="hybridMultilevel"/>
    <w:tmpl w:val="A224AA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73C37A1"/>
    <w:multiLevelType w:val="hybridMultilevel"/>
    <w:tmpl w:val="FFFFFFFF"/>
    <w:lvl w:ilvl="0" w:tplc="A3CAE392">
      <w:start w:val="1"/>
      <w:numFmt w:val="bullet"/>
      <w:lvlText w:val=""/>
      <w:lvlJc w:val="left"/>
      <w:pPr>
        <w:ind w:left="720" w:hanging="360"/>
      </w:pPr>
      <w:rPr>
        <w:rFonts w:ascii="Symbol" w:hAnsi="Symbol" w:hint="default"/>
      </w:rPr>
    </w:lvl>
    <w:lvl w:ilvl="1" w:tplc="1D165EFE">
      <w:start w:val="1"/>
      <w:numFmt w:val="bullet"/>
      <w:lvlText w:val="o"/>
      <w:lvlJc w:val="left"/>
      <w:pPr>
        <w:ind w:left="1440" w:hanging="360"/>
      </w:pPr>
      <w:rPr>
        <w:rFonts w:ascii="Courier New" w:hAnsi="Courier New" w:hint="default"/>
      </w:rPr>
    </w:lvl>
    <w:lvl w:ilvl="2" w:tplc="8E166F9A">
      <w:start w:val="1"/>
      <w:numFmt w:val="bullet"/>
      <w:lvlText w:val=""/>
      <w:lvlJc w:val="left"/>
      <w:pPr>
        <w:ind w:left="2160" w:hanging="360"/>
      </w:pPr>
      <w:rPr>
        <w:rFonts w:ascii="Wingdings" w:hAnsi="Wingdings" w:hint="default"/>
      </w:rPr>
    </w:lvl>
    <w:lvl w:ilvl="3" w:tplc="0492D0FC">
      <w:start w:val="1"/>
      <w:numFmt w:val="bullet"/>
      <w:lvlText w:val=""/>
      <w:lvlJc w:val="left"/>
      <w:pPr>
        <w:ind w:left="2880" w:hanging="360"/>
      </w:pPr>
      <w:rPr>
        <w:rFonts w:ascii="Symbol" w:hAnsi="Symbol" w:hint="default"/>
      </w:rPr>
    </w:lvl>
    <w:lvl w:ilvl="4" w:tplc="D6900D7A">
      <w:start w:val="1"/>
      <w:numFmt w:val="bullet"/>
      <w:lvlText w:val="o"/>
      <w:lvlJc w:val="left"/>
      <w:pPr>
        <w:ind w:left="3600" w:hanging="360"/>
      </w:pPr>
      <w:rPr>
        <w:rFonts w:ascii="Courier New" w:hAnsi="Courier New" w:hint="default"/>
      </w:rPr>
    </w:lvl>
    <w:lvl w:ilvl="5" w:tplc="43BCF778">
      <w:start w:val="1"/>
      <w:numFmt w:val="bullet"/>
      <w:lvlText w:val=""/>
      <w:lvlJc w:val="left"/>
      <w:pPr>
        <w:ind w:left="4320" w:hanging="360"/>
      </w:pPr>
      <w:rPr>
        <w:rFonts w:ascii="Wingdings" w:hAnsi="Wingdings" w:hint="default"/>
      </w:rPr>
    </w:lvl>
    <w:lvl w:ilvl="6" w:tplc="6370451A">
      <w:start w:val="1"/>
      <w:numFmt w:val="bullet"/>
      <w:lvlText w:val=""/>
      <w:lvlJc w:val="left"/>
      <w:pPr>
        <w:ind w:left="5040" w:hanging="360"/>
      </w:pPr>
      <w:rPr>
        <w:rFonts w:ascii="Symbol" w:hAnsi="Symbol" w:hint="default"/>
      </w:rPr>
    </w:lvl>
    <w:lvl w:ilvl="7" w:tplc="606A3D02">
      <w:start w:val="1"/>
      <w:numFmt w:val="bullet"/>
      <w:lvlText w:val="o"/>
      <w:lvlJc w:val="left"/>
      <w:pPr>
        <w:ind w:left="5760" w:hanging="360"/>
      </w:pPr>
      <w:rPr>
        <w:rFonts w:ascii="Courier New" w:hAnsi="Courier New" w:hint="default"/>
      </w:rPr>
    </w:lvl>
    <w:lvl w:ilvl="8" w:tplc="D744D218">
      <w:start w:val="1"/>
      <w:numFmt w:val="bullet"/>
      <w:lvlText w:val=""/>
      <w:lvlJc w:val="left"/>
      <w:pPr>
        <w:ind w:left="6480" w:hanging="360"/>
      </w:pPr>
      <w:rPr>
        <w:rFonts w:ascii="Wingdings" w:hAnsi="Wingdings" w:hint="default"/>
      </w:rPr>
    </w:lvl>
  </w:abstractNum>
  <w:abstractNum w:abstractNumId="10" w15:restartNumberingAfterBreak="0">
    <w:nsid w:val="38AF63C3"/>
    <w:multiLevelType w:val="multilevel"/>
    <w:tmpl w:val="50846754"/>
    <w:styleLink w:val="111111"/>
    <w:lvl w:ilvl="0">
      <w:start w:val="1"/>
      <w:numFmt w:val="decimal"/>
      <w:lvlText w:val="%1."/>
      <w:lvlJc w:val="left"/>
      <w:pPr>
        <w:tabs>
          <w:tab w:val="num" w:pos="1022"/>
        </w:tabs>
        <w:ind w:left="1022" w:hanging="454"/>
      </w:pPr>
      <w:rPr>
        <w:rFonts w:hint="default"/>
      </w:rPr>
    </w:lvl>
    <w:lvl w:ilvl="1">
      <w:start w:val="1"/>
      <w:numFmt w:val="decimal"/>
      <w:lvlText w:val="%1.%2"/>
      <w:lvlJc w:val="left"/>
      <w:pPr>
        <w:tabs>
          <w:tab w:val="num" w:pos="3799"/>
        </w:tabs>
        <w:ind w:left="3799" w:hanging="680"/>
      </w:pPr>
      <w:rPr>
        <w:rFonts w:hint="default"/>
      </w:rPr>
    </w:lvl>
    <w:lvl w:ilvl="2">
      <w:start w:val="1"/>
      <w:numFmt w:val="decimal"/>
      <w:lvlText w:val="%1.%2.%3"/>
      <w:lvlJc w:val="left"/>
      <w:pPr>
        <w:tabs>
          <w:tab w:val="num" w:pos="3630"/>
        </w:tabs>
        <w:ind w:left="3630" w:hanging="79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98B5725"/>
    <w:multiLevelType w:val="hybridMultilevel"/>
    <w:tmpl w:val="CC043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FA266EB"/>
    <w:multiLevelType w:val="hybridMultilevel"/>
    <w:tmpl w:val="2BE203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2050A77"/>
    <w:multiLevelType w:val="hybridMultilevel"/>
    <w:tmpl w:val="FFFFFFFF"/>
    <w:lvl w:ilvl="0" w:tplc="429CD820">
      <w:start w:val="1"/>
      <w:numFmt w:val="bullet"/>
      <w:lvlText w:val=""/>
      <w:lvlJc w:val="left"/>
      <w:pPr>
        <w:ind w:left="720" w:hanging="360"/>
      </w:pPr>
      <w:rPr>
        <w:rFonts w:ascii="Symbol" w:hAnsi="Symbol" w:hint="default"/>
      </w:rPr>
    </w:lvl>
    <w:lvl w:ilvl="1" w:tplc="DFBCAC94">
      <w:start w:val="1"/>
      <w:numFmt w:val="bullet"/>
      <w:lvlText w:val="o"/>
      <w:lvlJc w:val="left"/>
      <w:pPr>
        <w:ind w:left="1440" w:hanging="360"/>
      </w:pPr>
      <w:rPr>
        <w:rFonts w:ascii="Courier New" w:hAnsi="Courier New" w:hint="default"/>
      </w:rPr>
    </w:lvl>
    <w:lvl w:ilvl="2" w:tplc="281032EE">
      <w:start w:val="1"/>
      <w:numFmt w:val="bullet"/>
      <w:lvlText w:val=""/>
      <w:lvlJc w:val="left"/>
      <w:pPr>
        <w:ind w:left="2160" w:hanging="360"/>
      </w:pPr>
      <w:rPr>
        <w:rFonts w:ascii="Wingdings" w:hAnsi="Wingdings" w:hint="default"/>
      </w:rPr>
    </w:lvl>
    <w:lvl w:ilvl="3" w:tplc="38C44092">
      <w:start w:val="1"/>
      <w:numFmt w:val="bullet"/>
      <w:lvlText w:val=""/>
      <w:lvlJc w:val="left"/>
      <w:pPr>
        <w:ind w:left="2880" w:hanging="360"/>
      </w:pPr>
      <w:rPr>
        <w:rFonts w:ascii="Symbol" w:hAnsi="Symbol" w:hint="default"/>
      </w:rPr>
    </w:lvl>
    <w:lvl w:ilvl="4" w:tplc="B374128E">
      <w:start w:val="1"/>
      <w:numFmt w:val="bullet"/>
      <w:lvlText w:val="o"/>
      <w:lvlJc w:val="left"/>
      <w:pPr>
        <w:ind w:left="3600" w:hanging="360"/>
      </w:pPr>
      <w:rPr>
        <w:rFonts w:ascii="Courier New" w:hAnsi="Courier New" w:hint="default"/>
      </w:rPr>
    </w:lvl>
    <w:lvl w:ilvl="5" w:tplc="27008E8E">
      <w:start w:val="1"/>
      <w:numFmt w:val="bullet"/>
      <w:lvlText w:val=""/>
      <w:lvlJc w:val="left"/>
      <w:pPr>
        <w:ind w:left="4320" w:hanging="360"/>
      </w:pPr>
      <w:rPr>
        <w:rFonts w:ascii="Wingdings" w:hAnsi="Wingdings" w:hint="default"/>
      </w:rPr>
    </w:lvl>
    <w:lvl w:ilvl="6" w:tplc="7780D198">
      <w:start w:val="1"/>
      <w:numFmt w:val="bullet"/>
      <w:lvlText w:val=""/>
      <w:lvlJc w:val="left"/>
      <w:pPr>
        <w:ind w:left="5040" w:hanging="360"/>
      </w:pPr>
      <w:rPr>
        <w:rFonts w:ascii="Symbol" w:hAnsi="Symbol" w:hint="default"/>
      </w:rPr>
    </w:lvl>
    <w:lvl w:ilvl="7" w:tplc="576AD180">
      <w:start w:val="1"/>
      <w:numFmt w:val="bullet"/>
      <w:lvlText w:val="o"/>
      <w:lvlJc w:val="left"/>
      <w:pPr>
        <w:ind w:left="5760" w:hanging="360"/>
      </w:pPr>
      <w:rPr>
        <w:rFonts w:ascii="Courier New" w:hAnsi="Courier New" w:hint="default"/>
      </w:rPr>
    </w:lvl>
    <w:lvl w:ilvl="8" w:tplc="A9304802">
      <w:start w:val="1"/>
      <w:numFmt w:val="bullet"/>
      <w:lvlText w:val=""/>
      <w:lvlJc w:val="left"/>
      <w:pPr>
        <w:ind w:left="6480" w:hanging="360"/>
      </w:pPr>
      <w:rPr>
        <w:rFonts w:ascii="Wingdings" w:hAnsi="Wingdings" w:hint="default"/>
      </w:rPr>
    </w:lvl>
  </w:abstractNum>
  <w:abstractNum w:abstractNumId="14" w15:restartNumberingAfterBreak="0">
    <w:nsid w:val="42296C86"/>
    <w:multiLevelType w:val="hybridMultilevel"/>
    <w:tmpl w:val="1B388838"/>
    <w:lvl w:ilvl="0" w:tplc="74A6A1D4">
      <w:start w:val="1"/>
      <w:numFmt w:val="decimal"/>
      <w:lvlText w:val="%1."/>
      <w:lvlJc w:val="left"/>
      <w:pPr>
        <w:tabs>
          <w:tab w:val="num" w:pos="720"/>
        </w:tabs>
        <w:ind w:left="720" w:hanging="360"/>
      </w:pPr>
    </w:lvl>
    <w:lvl w:ilvl="1" w:tplc="DCBE0478" w:tentative="1">
      <w:start w:val="1"/>
      <w:numFmt w:val="decimal"/>
      <w:lvlText w:val="%2."/>
      <w:lvlJc w:val="left"/>
      <w:pPr>
        <w:tabs>
          <w:tab w:val="num" w:pos="1440"/>
        </w:tabs>
        <w:ind w:left="1440" w:hanging="360"/>
      </w:pPr>
    </w:lvl>
    <w:lvl w:ilvl="2" w:tplc="E2F0B3CE" w:tentative="1">
      <w:start w:val="1"/>
      <w:numFmt w:val="decimal"/>
      <w:lvlText w:val="%3."/>
      <w:lvlJc w:val="left"/>
      <w:pPr>
        <w:tabs>
          <w:tab w:val="num" w:pos="2160"/>
        </w:tabs>
        <w:ind w:left="2160" w:hanging="360"/>
      </w:pPr>
    </w:lvl>
    <w:lvl w:ilvl="3" w:tplc="6FE41C9A" w:tentative="1">
      <w:start w:val="1"/>
      <w:numFmt w:val="decimal"/>
      <w:lvlText w:val="%4."/>
      <w:lvlJc w:val="left"/>
      <w:pPr>
        <w:tabs>
          <w:tab w:val="num" w:pos="2880"/>
        </w:tabs>
        <w:ind w:left="2880" w:hanging="360"/>
      </w:pPr>
    </w:lvl>
    <w:lvl w:ilvl="4" w:tplc="BFE2BF6E" w:tentative="1">
      <w:start w:val="1"/>
      <w:numFmt w:val="decimal"/>
      <w:lvlText w:val="%5."/>
      <w:lvlJc w:val="left"/>
      <w:pPr>
        <w:tabs>
          <w:tab w:val="num" w:pos="3600"/>
        </w:tabs>
        <w:ind w:left="3600" w:hanging="360"/>
      </w:pPr>
    </w:lvl>
    <w:lvl w:ilvl="5" w:tplc="904ACE02" w:tentative="1">
      <w:start w:val="1"/>
      <w:numFmt w:val="decimal"/>
      <w:lvlText w:val="%6."/>
      <w:lvlJc w:val="left"/>
      <w:pPr>
        <w:tabs>
          <w:tab w:val="num" w:pos="4320"/>
        </w:tabs>
        <w:ind w:left="4320" w:hanging="360"/>
      </w:pPr>
    </w:lvl>
    <w:lvl w:ilvl="6" w:tplc="AFF6126A" w:tentative="1">
      <w:start w:val="1"/>
      <w:numFmt w:val="decimal"/>
      <w:lvlText w:val="%7."/>
      <w:lvlJc w:val="left"/>
      <w:pPr>
        <w:tabs>
          <w:tab w:val="num" w:pos="5040"/>
        </w:tabs>
        <w:ind w:left="5040" w:hanging="360"/>
      </w:pPr>
    </w:lvl>
    <w:lvl w:ilvl="7" w:tplc="D5247114" w:tentative="1">
      <w:start w:val="1"/>
      <w:numFmt w:val="decimal"/>
      <w:lvlText w:val="%8."/>
      <w:lvlJc w:val="left"/>
      <w:pPr>
        <w:tabs>
          <w:tab w:val="num" w:pos="5760"/>
        </w:tabs>
        <w:ind w:left="5760" w:hanging="360"/>
      </w:pPr>
    </w:lvl>
    <w:lvl w:ilvl="8" w:tplc="68608C50" w:tentative="1">
      <w:start w:val="1"/>
      <w:numFmt w:val="decimal"/>
      <w:lvlText w:val="%9."/>
      <w:lvlJc w:val="left"/>
      <w:pPr>
        <w:tabs>
          <w:tab w:val="num" w:pos="6480"/>
        </w:tabs>
        <w:ind w:left="6480" w:hanging="360"/>
      </w:pPr>
    </w:lvl>
  </w:abstractNum>
  <w:abstractNum w:abstractNumId="15" w15:restartNumberingAfterBreak="0">
    <w:nsid w:val="460A437D"/>
    <w:multiLevelType w:val="hybridMultilevel"/>
    <w:tmpl w:val="B9EE69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F30A70"/>
    <w:multiLevelType w:val="hybridMultilevel"/>
    <w:tmpl w:val="244A7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79A1838"/>
    <w:multiLevelType w:val="hybridMultilevel"/>
    <w:tmpl w:val="C0B0968E"/>
    <w:lvl w:ilvl="0" w:tplc="041D0001">
      <w:start w:val="15"/>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92E1D79"/>
    <w:multiLevelType w:val="hybridMultilevel"/>
    <w:tmpl w:val="C69266E4"/>
    <w:lvl w:ilvl="0" w:tplc="AE86C61E">
      <w:start w:val="1"/>
      <w:numFmt w:val="decimal"/>
      <w:lvlText w:val="%1."/>
      <w:lvlJc w:val="left"/>
      <w:pPr>
        <w:tabs>
          <w:tab w:val="num" w:pos="720"/>
        </w:tabs>
        <w:ind w:left="720" w:hanging="360"/>
      </w:pPr>
    </w:lvl>
    <w:lvl w:ilvl="1" w:tplc="EBF60350">
      <w:start w:val="1"/>
      <w:numFmt w:val="decimal"/>
      <w:lvlText w:val="%2."/>
      <w:lvlJc w:val="left"/>
      <w:pPr>
        <w:tabs>
          <w:tab w:val="num" w:pos="1440"/>
        </w:tabs>
        <w:ind w:left="1440" w:hanging="360"/>
      </w:pPr>
    </w:lvl>
    <w:lvl w:ilvl="2" w:tplc="7326DDE8" w:tentative="1">
      <w:start w:val="1"/>
      <w:numFmt w:val="decimal"/>
      <w:lvlText w:val="%3."/>
      <w:lvlJc w:val="left"/>
      <w:pPr>
        <w:tabs>
          <w:tab w:val="num" w:pos="2160"/>
        </w:tabs>
        <w:ind w:left="2160" w:hanging="360"/>
      </w:pPr>
    </w:lvl>
    <w:lvl w:ilvl="3" w:tplc="8EE0A9EC" w:tentative="1">
      <w:start w:val="1"/>
      <w:numFmt w:val="decimal"/>
      <w:lvlText w:val="%4."/>
      <w:lvlJc w:val="left"/>
      <w:pPr>
        <w:tabs>
          <w:tab w:val="num" w:pos="2880"/>
        </w:tabs>
        <w:ind w:left="2880" w:hanging="360"/>
      </w:pPr>
    </w:lvl>
    <w:lvl w:ilvl="4" w:tplc="56E2A91E" w:tentative="1">
      <w:start w:val="1"/>
      <w:numFmt w:val="decimal"/>
      <w:lvlText w:val="%5."/>
      <w:lvlJc w:val="left"/>
      <w:pPr>
        <w:tabs>
          <w:tab w:val="num" w:pos="3600"/>
        </w:tabs>
        <w:ind w:left="3600" w:hanging="360"/>
      </w:pPr>
    </w:lvl>
    <w:lvl w:ilvl="5" w:tplc="79F8A25E" w:tentative="1">
      <w:start w:val="1"/>
      <w:numFmt w:val="decimal"/>
      <w:lvlText w:val="%6."/>
      <w:lvlJc w:val="left"/>
      <w:pPr>
        <w:tabs>
          <w:tab w:val="num" w:pos="4320"/>
        </w:tabs>
        <w:ind w:left="4320" w:hanging="360"/>
      </w:pPr>
    </w:lvl>
    <w:lvl w:ilvl="6" w:tplc="A2EE27FC" w:tentative="1">
      <w:start w:val="1"/>
      <w:numFmt w:val="decimal"/>
      <w:lvlText w:val="%7."/>
      <w:lvlJc w:val="left"/>
      <w:pPr>
        <w:tabs>
          <w:tab w:val="num" w:pos="5040"/>
        </w:tabs>
        <w:ind w:left="5040" w:hanging="360"/>
      </w:pPr>
    </w:lvl>
    <w:lvl w:ilvl="7" w:tplc="53FC6DF2" w:tentative="1">
      <w:start w:val="1"/>
      <w:numFmt w:val="decimal"/>
      <w:lvlText w:val="%8."/>
      <w:lvlJc w:val="left"/>
      <w:pPr>
        <w:tabs>
          <w:tab w:val="num" w:pos="5760"/>
        </w:tabs>
        <w:ind w:left="5760" w:hanging="360"/>
      </w:pPr>
    </w:lvl>
    <w:lvl w:ilvl="8" w:tplc="3508C4DA" w:tentative="1">
      <w:start w:val="1"/>
      <w:numFmt w:val="decimal"/>
      <w:lvlText w:val="%9."/>
      <w:lvlJc w:val="left"/>
      <w:pPr>
        <w:tabs>
          <w:tab w:val="num" w:pos="6480"/>
        </w:tabs>
        <w:ind w:left="6480" w:hanging="360"/>
      </w:pPr>
    </w:lvl>
  </w:abstractNum>
  <w:abstractNum w:abstractNumId="19" w15:restartNumberingAfterBreak="0">
    <w:nsid w:val="497D0F39"/>
    <w:multiLevelType w:val="hybridMultilevel"/>
    <w:tmpl w:val="68BEAD52"/>
    <w:lvl w:ilvl="0" w:tplc="C8B8C6AE">
      <w:start w:val="1"/>
      <w:numFmt w:val="decimal"/>
      <w:lvlText w:val="%1."/>
      <w:lvlJc w:val="left"/>
      <w:pPr>
        <w:tabs>
          <w:tab w:val="num" w:pos="720"/>
        </w:tabs>
        <w:ind w:left="720" w:hanging="360"/>
      </w:pPr>
    </w:lvl>
    <w:lvl w:ilvl="1" w:tplc="B6D24CA6" w:tentative="1">
      <w:start w:val="1"/>
      <w:numFmt w:val="decimal"/>
      <w:lvlText w:val="%2."/>
      <w:lvlJc w:val="left"/>
      <w:pPr>
        <w:tabs>
          <w:tab w:val="num" w:pos="1440"/>
        </w:tabs>
        <w:ind w:left="1440" w:hanging="360"/>
      </w:pPr>
    </w:lvl>
    <w:lvl w:ilvl="2" w:tplc="CFCAFE02" w:tentative="1">
      <w:start w:val="1"/>
      <w:numFmt w:val="decimal"/>
      <w:lvlText w:val="%3."/>
      <w:lvlJc w:val="left"/>
      <w:pPr>
        <w:tabs>
          <w:tab w:val="num" w:pos="2160"/>
        </w:tabs>
        <w:ind w:left="2160" w:hanging="360"/>
      </w:pPr>
    </w:lvl>
    <w:lvl w:ilvl="3" w:tplc="4D94BA78" w:tentative="1">
      <w:start w:val="1"/>
      <w:numFmt w:val="decimal"/>
      <w:lvlText w:val="%4."/>
      <w:lvlJc w:val="left"/>
      <w:pPr>
        <w:tabs>
          <w:tab w:val="num" w:pos="2880"/>
        </w:tabs>
        <w:ind w:left="2880" w:hanging="360"/>
      </w:pPr>
    </w:lvl>
    <w:lvl w:ilvl="4" w:tplc="38546500" w:tentative="1">
      <w:start w:val="1"/>
      <w:numFmt w:val="decimal"/>
      <w:lvlText w:val="%5."/>
      <w:lvlJc w:val="left"/>
      <w:pPr>
        <w:tabs>
          <w:tab w:val="num" w:pos="3600"/>
        </w:tabs>
        <w:ind w:left="3600" w:hanging="360"/>
      </w:pPr>
    </w:lvl>
    <w:lvl w:ilvl="5" w:tplc="06346770" w:tentative="1">
      <w:start w:val="1"/>
      <w:numFmt w:val="decimal"/>
      <w:lvlText w:val="%6."/>
      <w:lvlJc w:val="left"/>
      <w:pPr>
        <w:tabs>
          <w:tab w:val="num" w:pos="4320"/>
        </w:tabs>
        <w:ind w:left="4320" w:hanging="360"/>
      </w:pPr>
    </w:lvl>
    <w:lvl w:ilvl="6" w:tplc="9280B22C" w:tentative="1">
      <w:start w:val="1"/>
      <w:numFmt w:val="decimal"/>
      <w:lvlText w:val="%7."/>
      <w:lvlJc w:val="left"/>
      <w:pPr>
        <w:tabs>
          <w:tab w:val="num" w:pos="5040"/>
        </w:tabs>
        <w:ind w:left="5040" w:hanging="360"/>
      </w:pPr>
    </w:lvl>
    <w:lvl w:ilvl="7" w:tplc="D0002FB6" w:tentative="1">
      <w:start w:val="1"/>
      <w:numFmt w:val="decimal"/>
      <w:lvlText w:val="%8."/>
      <w:lvlJc w:val="left"/>
      <w:pPr>
        <w:tabs>
          <w:tab w:val="num" w:pos="5760"/>
        </w:tabs>
        <w:ind w:left="5760" w:hanging="360"/>
      </w:pPr>
    </w:lvl>
    <w:lvl w:ilvl="8" w:tplc="BE26483A" w:tentative="1">
      <w:start w:val="1"/>
      <w:numFmt w:val="decimal"/>
      <w:lvlText w:val="%9."/>
      <w:lvlJc w:val="left"/>
      <w:pPr>
        <w:tabs>
          <w:tab w:val="num" w:pos="6480"/>
        </w:tabs>
        <w:ind w:left="6480" w:hanging="360"/>
      </w:pPr>
    </w:lvl>
  </w:abstractNum>
  <w:abstractNum w:abstractNumId="20" w15:restartNumberingAfterBreak="0">
    <w:nsid w:val="4AD2135B"/>
    <w:multiLevelType w:val="hybridMultilevel"/>
    <w:tmpl w:val="B832E3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BEB2EE0"/>
    <w:multiLevelType w:val="hybridMultilevel"/>
    <w:tmpl w:val="0A4415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CF62BC4"/>
    <w:multiLevelType w:val="hybridMultilevel"/>
    <w:tmpl w:val="525AD2E6"/>
    <w:lvl w:ilvl="0" w:tplc="75C6A2CE">
      <w:start w:val="1"/>
      <w:numFmt w:val="decimal"/>
      <w:lvlText w:val="%1."/>
      <w:lvlJc w:val="left"/>
      <w:pPr>
        <w:tabs>
          <w:tab w:val="num" w:pos="720"/>
        </w:tabs>
        <w:ind w:left="720" w:hanging="360"/>
      </w:pPr>
    </w:lvl>
    <w:lvl w:ilvl="1" w:tplc="537E8F80" w:tentative="1">
      <w:start w:val="1"/>
      <w:numFmt w:val="decimal"/>
      <w:lvlText w:val="%2."/>
      <w:lvlJc w:val="left"/>
      <w:pPr>
        <w:tabs>
          <w:tab w:val="num" w:pos="1440"/>
        </w:tabs>
        <w:ind w:left="1440" w:hanging="360"/>
      </w:pPr>
    </w:lvl>
    <w:lvl w:ilvl="2" w:tplc="AEEE6CFE" w:tentative="1">
      <w:start w:val="1"/>
      <w:numFmt w:val="decimal"/>
      <w:lvlText w:val="%3."/>
      <w:lvlJc w:val="left"/>
      <w:pPr>
        <w:tabs>
          <w:tab w:val="num" w:pos="2160"/>
        </w:tabs>
        <w:ind w:left="2160" w:hanging="360"/>
      </w:pPr>
    </w:lvl>
    <w:lvl w:ilvl="3" w:tplc="C4F44200" w:tentative="1">
      <w:start w:val="1"/>
      <w:numFmt w:val="decimal"/>
      <w:lvlText w:val="%4."/>
      <w:lvlJc w:val="left"/>
      <w:pPr>
        <w:tabs>
          <w:tab w:val="num" w:pos="2880"/>
        </w:tabs>
        <w:ind w:left="2880" w:hanging="360"/>
      </w:pPr>
    </w:lvl>
    <w:lvl w:ilvl="4" w:tplc="8C5E73BC" w:tentative="1">
      <w:start w:val="1"/>
      <w:numFmt w:val="decimal"/>
      <w:lvlText w:val="%5."/>
      <w:lvlJc w:val="left"/>
      <w:pPr>
        <w:tabs>
          <w:tab w:val="num" w:pos="3600"/>
        </w:tabs>
        <w:ind w:left="3600" w:hanging="360"/>
      </w:pPr>
    </w:lvl>
    <w:lvl w:ilvl="5" w:tplc="65A01642" w:tentative="1">
      <w:start w:val="1"/>
      <w:numFmt w:val="decimal"/>
      <w:lvlText w:val="%6."/>
      <w:lvlJc w:val="left"/>
      <w:pPr>
        <w:tabs>
          <w:tab w:val="num" w:pos="4320"/>
        </w:tabs>
        <w:ind w:left="4320" w:hanging="360"/>
      </w:pPr>
    </w:lvl>
    <w:lvl w:ilvl="6" w:tplc="32B24312" w:tentative="1">
      <w:start w:val="1"/>
      <w:numFmt w:val="decimal"/>
      <w:lvlText w:val="%7."/>
      <w:lvlJc w:val="left"/>
      <w:pPr>
        <w:tabs>
          <w:tab w:val="num" w:pos="5040"/>
        </w:tabs>
        <w:ind w:left="5040" w:hanging="360"/>
      </w:pPr>
    </w:lvl>
    <w:lvl w:ilvl="7" w:tplc="56AA4A06" w:tentative="1">
      <w:start w:val="1"/>
      <w:numFmt w:val="decimal"/>
      <w:lvlText w:val="%8."/>
      <w:lvlJc w:val="left"/>
      <w:pPr>
        <w:tabs>
          <w:tab w:val="num" w:pos="5760"/>
        </w:tabs>
        <w:ind w:left="5760" w:hanging="360"/>
      </w:pPr>
    </w:lvl>
    <w:lvl w:ilvl="8" w:tplc="56FC9B6C" w:tentative="1">
      <w:start w:val="1"/>
      <w:numFmt w:val="decimal"/>
      <w:lvlText w:val="%9."/>
      <w:lvlJc w:val="left"/>
      <w:pPr>
        <w:tabs>
          <w:tab w:val="num" w:pos="6480"/>
        </w:tabs>
        <w:ind w:left="6480" w:hanging="360"/>
      </w:pPr>
    </w:lvl>
  </w:abstractNum>
  <w:abstractNum w:abstractNumId="23" w15:restartNumberingAfterBreak="0">
    <w:nsid w:val="4DAA45E6"/>
    <w:multiLevelType w:val="multilevel"/>
    <w:tmpl w:val="50846754"/>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FBD5D04"/>
    <w:multiLevelType w:val="hybridMultilevel"/>
    <w:tmpl w:val="FFFFFFFF"/>
    <w:lvl w:ilvl="0" w:tplc="39C81664">
      <w:start w:val="1"/>
      <w:numFmt w:val="bullet"/>
      <w:lvlText w:val=""/>
      <w:lvlJc w:val="left"/>
      <w:pPr>
        <w:ind w:left="720" w:hanging="360"/>
      </w:pPr>
      <w:rPr>
        <w:rFonts w:ascii="Symbol" w:hAnsi="Symbol" w:hint="default"/>
      </w:rPr>
    </w:lvl>
    <w:lvl w:ilvl="1" w:tplc="5E92655A">
      <w:start w:val="1"/>
      <w:numFmt w:val="bullet"/>
      <w:lvlText w:val="o"/>
      <w:lvlJc w:val="left"/>
      <w:pPr>
        <w:ind w:left="1440" w:hanging="360"/>
      </w:pPr>
      <w:rPr>
        <w:rFonts w:ascii="Courier New" w:hAnsi="Courier New" w:hint="default"/>
      </w:rPr>
    </w:lvl>
    <w:lvl w:ilvl="2" w:tplc="C224951C">
      <w:start w:val="1"/>
      <w:numFmt w:val="bullet"/>
      <w:lvlText w:val=""/>
      <w:lvlJc w:val="left"/>
      <w:pPr>
        <w:ind w:left="2160" w:hanging="360"/>
      </w:pPr>
      <w:rPr>
        <w:rFonts w:ascii="Wingdings" w:hAnsi="Wingdings" w:hint="default"/>
      </w:rPr>
    </w:lvl>
    <w:lvl w:ilvl="3" w:tplc="B87E3CC4">
      <w:start w:val="1"/>
      <w:numFmt w:val="bullet"/>
      <w:lvlText w:val=""/>
      <w:lvlJc w:val="left"/>
      <w:pPr>
        <w:ind w:left="2880" w:hanging="360"/>
      </w:pPr>
      <w:rPr>
        <w:rFonts w:ascii="Symbol" w:hAnsi="Symbol" w:hint="default"/>
      </w:rPr>
    </w:lvl>
    <w:lvl w:ilvl="4" w:tplc="9856C4B6">
      <w:start w:val="1"/>
      <w:numFmt w:val="bullet"/>
      <w:lvlText w:val="o"/>
      <w:lvlJc w:val="left"/>
      <w:pPr>
        <w:ind w:left="3600" w:hanging="360"/>
      </w:pPr>
      <w:rPr>
        <w:rFonts w:ascii="Courier New" w:hAnsi="Courier New" w:hint="default"/>
      </w:rPr>
    </w:lvl>
    <w:lvl w:ilvl="5" w:tplc="2B78DF74">
      <w:start w:val="1"/>
      <w:numFmt w:val="bullet"/>
      <w:lvlText w:val=""/>
      <w:lvlJc w:val="left"/>
      <w:pPr>
        <w:ind w:left="4320" w:hanging="360"/>
      </w:pPr>
      <w:rPr>
        <w:rFonts w:ascii="Wingdings" w:hAnsi="Wingdings" w:hint="default"/>
      </w:rPr>
    </w:lvl>
    <w:lvl w:ilvl="6" w:tplc="F97E236C">
      <w:start w:val="1"/>
      <w:numFmt w:val="bullet"/>
      <w:lvlText w:val=""/>
      <w:lvlJc w:val="left"/>
      <w:pPr>
        <w:ind w:left="5040" w:hanging="360"/>
      </w:pPr>
      <w:rPr>
        <w:rFonts w:ascii="Symbol" w:hAnsi="Symbol" w:hint="default"/>
      </w:rPr>
    </w:lvl>
    <w:lvl w:ilvl="7" w:tplc="5B2ACB6E">
      <w:start w:val="1"/>
      <w:numFmt w:val="bullet"/>
      <w:lvlText w:val="o"/>
      <w:lvlJc w:val="left"/>
      <w:pPr>
        <w:ind w:left="5760" w:hanging="360"/>
      </w:pPr>
      <w:rPr>
        <w:rFonts w:ascii="Courier New" w:hAnsi="Courier New" w:hint="default"/>
      </w:rPr>
    </w:lvl>
    <w:lvl w:ilvl="8" w:tplc="B0B496D4">
      <w:start w:val="1"/>
      <w:numFmt w:val="bullet"/>
      <w:lvlText w:val=""/>
      <w:lvlJc w:val="left"/>
      <w:pPr>
        <w:ind w:left="6480" w:hanging="360"/>
      </w:pPr>
      <w:rPr>
        <w:rFonts w:ascii="Wingdings" w:hAnsi="Wingdings" w:hint="default"/>
      </w:rPr>
    </w:lvl>
  </w:abstractNum>
  <w:abstractNum w:abstractNumId="25" w15:restartNumberingAfterBreak="0">
    <w:nsid w:val="509D5F65"/>
    <w:multiLevelType w:val="hybridMultilevel"/>
    <w:tmpl w:val="FFFFFFFF"/>
    <w:lvl w:ilvl="0" w:tplc="EE26C55E">
      <w:start w:val="1"/>
      <w:numFmt w:val="bullet"/>
      <w:lvlText w:val=""/>
      <w:lvlJc w:val="left"/>
      <w:pPr>
        <w:ind w:left="720" w:hanging="360"/>
      </w:pPr>
      <w:rPr>
        <w:rFonts w:ascii="Symbol" w:hAnsi="Symbol" w:hint="default"/>
      </w:rPr>
    </w:lvl>
    <w:lvl w:ilvl="1" w:tplc="2D289DB6">
      <w:start w:val="1"/>
      <w:numFmt w:val="bullet"/>
      <w:lvlText w:val="o"/>
      <w:lvlJc w:val="left"/>
      <w:pPr>
        <w:ind w:left="1440" w:hanging="360"/>
      </w:pPr>
      <w:rPr>
        <w:rFonts w:ascii="Courier New" w:hAnsi="Courier New" w:hint="default"/>
      </w:rPr>
    </w:lvl>
    <w:lvl w:ilvl="2" w:tplc="D38A0818">
      <w:start w:val="1"/>
      <w:numFmt w:val="bullet"/>
      <w:lvlText w:val=""/>
      <w:lvlJc w:val="left"/>
      <w:pPr>
        <w:ind w:left="2160" w:hanging="360"/>
      </w:pPr>
      <w:rPr>
        <w:rFonts w:ascii="Wingdings" w:hAnsi="Wingdings" w:hint="default"/>
      </w:rPr>
    </w:lvl>
    <w:lvl w:ilvl="3" w:tplc="EC981328">
      <w:start w:val="1"/>
      <w:numFmt w:val="bullet"/>
      <w:lvlText w:val=""/>
      <w:lvlJc w:val="left"/>
      <w:pPr>
        <w:ind w:left="2880" w:hanging="360"/>
      </w:pPr>
      <w:rPr>
        <w:rFonts w:ascii="Symbol" w:hAnsi="Symbol" w:hint="default"/>
      </w:rPr>
    </w:lvl>
    <w:lvl w:ilvl="4" w:tplc="33E4F8F4">
      <w:start w:val="1"/>
      <w:numFmt w:val="bullet"/>
      <w:lvlText w:val="o"/>
      <w:lvlJc w:val="left"/>
      <w:pPr>
        <w:ind w:left="3600" w:hanging="360"/>
      </w:pPr>
      <w:rPr>
        <w:rFonts w:ascii="Courier New" w:hAnsi="Courier New" w:hint="default"/>
      </w:rPr>
    </w:lvl>
    <w:lvl w:ilvl="5" w:tplc="52EA6BAE">
      <w:start w:val="1"/>
      <w:numFmt w:val="bullet"/>
      <w:lvlText w:val=""/>
      <w:lvlJc w:val="left"/>
      <w:pPr>
        <w:ind w:left="4320" w:hanging="360"/>
      </w:pPr>
      <w:rPr>
        <w:rFonts w:ascii="Wingdings" w:hAnsi="Wingdings" w:hint="default"/>
      </w:rPr>
    </w:lvl>
    <w:lvl w:ilvl="6" w:tplc="8A263F78">
      <w:start w:val="1"/>
      <w:numFmt w:val="bullet"/>
      <w:lvlText w:val=""/>
      <w:lvlJc w:val="left"/>
      <w:pPr>
        <w:ind w:left="5040" w:hanging="360"/>
      </w:pPr>
      <w:rPr>
        <w:rFonts w:ascii="Symbol" w:hAnsi="Symbol" w:hint="default"/>
      </w:rPr>
    </w:lvl>
    <w:lvl w:ilvl="7" w:tplc="6C6CD838">
      <w:start w:val="1"/>
      <w:numFmt w:val="bullet"/>
      <w:lvlText w:val="o"/>
      <w:lvlJc w:val="left"/>
      <w:pPr>
        <w:ind w:left="5760" w:hanging="360"/>
      </w:pPr>
      <w:rPr>
        <w:rFonts w:ascii="Courier New" w:hAnsi="Courier New" w:hint="default"/>
      </w:rPr>
    </w:lvl>
    <w:lvl w:ilvl="8" w:tplc="76503776">
      <w:start w:val="1"/>
      <w:numFmt w:val="bullet"/>
      <w:lvlText w:val=""/>
      <w:lvlJc w:val="left"/>
      <w:pPr>
        <w:ind w:left="6480" w:hanging="360"/>
      </w:pPr>
      <w:rPr>
        <w:rFonts w:ascii="Wingdings" w:hAnsi="Wingdings" w:hint="default"/>
      </w:rPr>
    </w:lvl>
  </w:abstractNum>
  <w:abstractNum w:abstractNumId="26" w15:restartNumberingAfterBreak="0">
    <w:nsid w:val="5130635D"/>
    <w:multiLevelType w:val="hybridMultilevel"/>
    <w:tmpl w:val="6A00F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1A55D0C"/>
    <w:multiLevelType w:val="hybridMultilevel"/>
    <w:tmpl w:val="AF967B02"/>
    <w:lvl w:ilvl="0" w:tplc="88A0E8D0">
      <w:start w:val="1"/>
      <w:numFmt w:val="decimal"/>
      <w:lvlText w:val="%1."/>
      <w:lvlJc w:val="left"/>
      <w:pPr>
        <w:tabs>
          <w:tab w:val="num" w:pos="720"/>
        </w:tabs>
        <w:ind w:left="720" w:hanging="360"/>
      </w:pPr>
    </w:lvl>
    <w:lvl w:ilvl="1" w:tplc="F5C2DA22" w:tentative="1">
      <w:start w:val="1"/>
      <w:numFmt w:val="decimal"/>
      <w:lvlText w:val="%2."/>
      <w:lvlJc w:val="left"/>
      <w:pPr>
        <w:tabs>
          <w:tab w:val="num" w:pos="1440"/>
        </w:tabs>
        <w:ind w:left="1440" w:hanging="360"/>
      </w:pPr>
    </w:lvl>
    <w:lvl w:ilvl="2" w:tplc="C6CAC4BC" w:tentative="1">
      <w:start w:val="1"/>
      <w:numFmt w:val="decimal"/>
      <w:lvlText w:val="%3."/>
      <w:lvlJc w:val="left"/>
      <w:pPr>
        <w:tabs>
          <w:tab w:val="num" w:pos="2160"/>
        </w:tabs>
        <w:ind w:left="2160" w:hanging="360"/>
      </w:pPr>
    </w:lvl>
    <w:lvl w:ilvl="3" w:tplc="F080F178" w:tentative="1">
      <w:start w:val="1"/>
      <w:numFmt w:val="decimal"/>
      <w:lvlText w:val="%4."/>
      <w:lvlJc w:val="left"/>
      <w:pPr>
        <w:tabs>
          <w:tab w:val="num" w:pos="2880"/>
        </w:tabs>
        <w:ind w:left="2880" w:hanging="360"/>
      </w:pPr>
    </w:lvl>
    <w:lvl w:ilvl="4" w:tplc="315C2302" w:tentative="1">
      <w:start w:val="1"/>
      <w:numFmt w:val="decimal"/>
      <w:lvlText w:val="%5."/>
      <w:lvlJc w:val="left"/>
      <w:pPr>
        <w:tabs>
          <w:tab w:val="num" w:pos="3600"/>
        </w:tabs>
        <w:ind w:left="3600" w:hanging="360"/>
      </w:pPr>
    </w:lvl>
    <w:lvl w:ilvl="5" w:tplc="722A17A6" w:tentative="1">
      <w:start w:val="1"/>
      <w:numFmt w:val="decimal"/>
      <w:lvlText w:val="%6."/>
      <w:lvlJc w:val="left"/>
      <w:pPr>
        <w:tabs>
          <w:tab w:val="num" w:pos="4320"/>
        </w:tabs>
        <w:ind w:left="4320" w:hanging="360"/>
      </w:pPr>
    </w:lvl>
    <w:lvl w:ilvl="6" w:tplc="C4F8D2C2" w:tentative="1">
      <w:start w:val="1"/>
      <w:numFmt w:val="decimal"/>
      <w:lvlText w:val="%7."/>
      <w:lvlJc w:val="left"/>
      <w:pPr>
        <w:tabs>
          <w:tab w:val="num" w:pos="5040"/>
        </w:tabs>
        <w:ind w:left="5040" w:hanging="360"/>
      </w:pPr>
    </w:lvl>
    <w:lvl w:ilvl="7" w:tplc="F8F42E7A" w:tentative="1">
      <w:start w:val="1"/>
      <w:numFmt w:val="decimal"/>
      <w:lvlText w:val="%8."/>
      <w:lvlJc w:val="left"/>
      <w:pPr>
        <w:tabs>
          <w:tab w:val="num" w:pos="5760"/>
        </w:tabs>
        <w:ind w:left="5760" w:hanging="360"/>
      </w:pPr>
    </w:lvl>
    <w:lvl w:ilvl="8" w:tplc="5AE68532" w:tentative="1">
      <w:start w:val="1"/>
      <w:numFmt w:val="decimal"/>
      <w:lvlText w:val="%9."/>
      <w:lvlJc w:val="left"/>
      <w:pPr>
        <w:tabs>
          <w:tab w:val="num" w:pos="6480"/>
        </w:tabs>
        <w:ind w:left="6480" w:hanging="360"/>
      </w:pPr>
    </w:lvl>
  </w:abstractNum>
  <w:abstractNum w:abstractNumId="28" w15:restartNumberingAfterBreak="0">
    <w:nsid w:val="57CE3AD7"/>
    <w:multiLevelType w:val="hybridMultilevel"/>
    <w:tmpl w:val="022CC8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B120C52"/>
    <w:multiLevelType w:val="hybridMultilevel"/>
    <w:tmpl w:val="62561A4A"/>
    <w:lvl w:ilvl="0" w:tplc="3D1CB334">
      <w:start w:val="1"/>
      <w:numFmt w:val="decimal"/>
      <w:pStyle w:val="Rubrik1Nr"/>
      <w:lvlText w:val="%1."/>
      <w:lvlJc w:val="left"/>
      <w:pPr>
        <w:ind w:left="1288" w:hanging="360"/>
      </w:pPr>
      <w:rPr>
        <w:rFonts w:hint="default"/>
      </w:rPr>
    </w:lvl>
    <w:lvl w:ilvl="1" w:tplc="041D0019">
      <w:start w:val="1"/>
      <w:numFmt w:val="lowerLetter"/>
      <w:lvlText w:val="%2."/>
      <w:lvlJc w:val="left"/>
      <w:pPr>
        <w:ind w:left="2008" w:hanging="360"/>
      </w:pPr>
    </w:lvl>
    <w:lvl w:ilvl="2" w:tplc="041D001B" w:tentative="1">
      <w:start w:val="1"/>
      <w:numFmt w:val="lowerRoman"/>
      <w:lvlText w:val="%3."/>
      <w:lvlJc w:val="right"/>
      <w:pPr>
        <w:ind w:left="2728" w:hanging="180"/>
      </w:pPr>
    </w:lvl>
    <w:lvl w:ilvl="3" w:tplc="041D000F" w:tentative="1">
      <w:start w:val="1"/>
      <w:numFmt w:val="decimal"/>
      <w:lvlText w:val="%4."/>
      <w:lvlJc w:val="left"/>
      <w:pPr>
        <w:ind w:left="3448" w:hanging="360"/>
      </w:pPr>
    </w:lvl>
    <w:lvl w:ilvl="4" w:tplc="041D0019" w:tentative="1">
      <w:start w:val="1"/>
      <w:numFmt w:val="lowerLetter"/>
      <w:lvlText w:val="%5."/>
      <w:lvlJc w:val="left"/>
      <w:pPr>
        <w:ind w:left="4168" w:hanging="360"/>
      </w:pPr>
    </w:lvl>
    <w:lvl w:ilvl="5" w:tplc="041D001B" w:tentative="1">
      <w:start w:val="1"/>
      <w:numFmt w:val="lowerRoman"/>
      <w:lvlText w:val="%6."/>
      <w:lvlJc w:val="right"/>
      <w:pPr>
        <w:ind w:left="4888" w:hanging="180"/>
      </w:pPr>
    </w:lvl>
    <w:lvl w:ilvl="6" w:tplc="041D000F" w:tentative="1">
      <w:start w:val="1"/>
      <w:numFmt w:val="decimal"/>
      <w:lvlText w:val="%7."/>
      <w:lvlJc w:val="left"/>
      <w:pPr>
        <w:ind w:left="5608" w:hanging="360"/>
      </w:pPr>
    </w:lvl>
    <w:lvl w:ilvl="7" w:tplc="041D0019" w:tentative="1">
      <w:start w:val="1"/>
      <w:numFmt w:val="lowerLetter"/>
      <w:lvlText w:val="%8."/>
      <w:lvlJc w:val="left"/>
      <w:pPr>
        <w:ind w:left="6328" w:hanging="360"/>
      </w:pPr>
    </w:lvl>
    <w:lvl w:ilvl="8" w:tplc="041D001B" w:tentative="1">
      <w:start w:val="1"/>
      <w:numFmt w:val="lowerRoman"/>
      <w:lvlText w:val="%9."/>
      <w:lvlJc w:val="right"/>
      <w:pPr>
        <w:ind w:left="7048" w:hanging="180"/>
      </w:pPr>
    </w:lvl>
  </w:abstractNum>
  <w:abstractNum w:abstractNumId="30" w15:restartNumberingAfterBreak="0">
    <w:nsid w:val="5FD23DAD"/>
    <w:multiLevelType w:val="hybridMultilevel"/>
    <w:tmpl w:val="FFFFFFFF"/>
    <w:lvl w:ilvl="0" w:tplc="A58C608E">
      <w:start w:val="1"/>
      <w:numFmt w:val="bullet"/>
      <w:lvlText w:val=""/>
      <w:lvlJc w:val="left"/>
      <w:pPr>
        <w:ind w:left="720" w:hanging="360"/>
      </w:pPr>
      <w:rPr>
        <w:rFonts w:ascii="Symbol" w:hAnsi="Symbol" w:hint="default"/>
      </w:rPr>
    </w:lvl>
    <w:lvl w:ilvl="1" w:tplc="83EA4404">
      <w:start w:val="1"/>
      <w:numFmt w:val="bullet"/>
      <w:lvlText w:val="o"/>
      <w:lvlJc w:val="left"/>
      <w:pPr>
        <w:ind w:left="1440" w:hanging="360"/>
      </w:pPr>
      <w:rPr>
        <w:rFonts w:ascii="Courier New" w:hAnsi="Courier New" w:hint="default"/>
      </w:rPr>
    </w:lvl>
    <w:lvl w:ilvl="2" w:tplc="C89EE5BC">
      <w:start w:val="1"/>
      <w:numFmt w:val="bullet"/>
      <w:lvlText w:val=""/>
      <w:lvlJc w:val="left"/>
      <w:pPr>
        <w:ind w:left="2160" w:hanging="360"/>
      </w:pPr>
      <w:rPr>
        <w:rFonts w:ascii="Wingdings" w:hAnsi="Wingdings" w:hint="default"/>
      </w:rPr>
    </w:lvl>
    <w:lvl w:ilvl="3" w:tplc="FF82D594">
      <w:start w:val="1"/>
      <w:numFmt w:val="bullet"/>
      <w:lvlText w:val=""/>
      <w:lvlJc w:val="left"/>
      <w:pPr>
        <w:ind w:left="2880" w:hanging="360"/>
      </w:pPr>
      <w:rPr>
        <w:rFonts w:ascii="Symbol" w:hAnsi="Symbol" w:hint="default"/>
      </w:rPr>
    </w:lvl>
    <w:lvl w:ilvl="4" w:tplc="4BA8FF4A">
      <w:start w:val="1"/>
      <w:numFmt w:val="bullet"/>
      <w:lvlText w:val="o"/>
      <w:lvlJc w:val="left"/>
      <w:pPr>
        <w:ind w:left="3600" w:hanging="360"/>
      </w:pPr>
      <w:rPr>
        <w:rFonts w:ascii="Courier New" w:hAnsi="Courier New" w:hint="default"/>
      </w:rPr>
    </w:lvl>
    <w:lvl w:ilvl="5" w:tplc="834C7FCA">
      <w:start w:val="1"/>
      <w:numFmt w:val="bullet"/>
      <w:lvlText w:val=""/>
      <w:lvlJc w:val="left"/>
      <w:pPr>
        <w:ind w:left="4320" w:hanging="360"/>
      </w:pPr>
      <w:rPr>
        <w:rFonts w:ascii="Wingdings" w:hAnsi="Wingdings" w:hint="default"/>
      </w:rPr>
    </w:lvl>
    <w:lvl w:ilvl="6" w:tplc="CBE2250E">
      <w:start w:val="1"/>
      <w:numFmt w:val="bullet"/>
      <w:lvlText w:val=""/>
      <w:lvlJc w:val="left"/>
      <w:pPr>
        <w:ind w:left="5040" w:hanging="360"/>
      </w:pPr>
      <w:rPr>
        <w:rFonts w:ascii="Symbol" w:hAnsi="Symbol" w:hint="default"/>
      </w:rPr>
    </w:lvl>
    <w:lvl w:ilvl="7" w:tplc="F11C42B4">
      <w:start w:val="1"/>
      <w:numFmt w:val="bullet"/>
      <w:lvlText w:val="o"/>
      <w:lvlJc w:val="left"/>
      <w:pPr>
        <w:ind w:left="5760" w:hanging="360"/>
      </w:pPr>
      <w:rPr>
        <w:rFonts w:ascii="Courier New" w:hAnsi="Courier New" w:hint="default"/>
      </w:rPr>
    </w:lvl>
    <w:lvl w:ilvl="8" w:tplc="7B1092EA">
      <w:start w:val="1"/>
      <w:numFmt w:val="bullet"/>
      <w:lvlText w:val=""/>
      <w:lvlJc w:val="left"/>
      <w:pPr>
        <w:ind w:left="6480" w:hanging="360"/>
      </w:pPr>
      <w:rPr>
        <w:rFonts w:ascii="Wingdings" w:hAnsi="Wingdings" w:hint="default"/>
      </w:rPr>
    </w:lvl>
  </w:abstractNum>
  <w:abstractNum w:abstractNumId="31" w15:restartNumberingAfterBreak="0">
    <w:nsid w:val="60BC6752"/>
    <w:multiLevelType w:val="hybridMultilevel"/>
    <w:tmpl w:val="1AA0B8C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2" w15:restartNumberingAfterBreak="0">
    <w:nsid w:val="61247BC2"/>
    <w:multiLevelType w:val="hybridMultilevel"/>
    <w:tmpl w:val="FFFFFFFF"/>
    <w:lvl w:ilvl="0" w:tplc="1464970E">
      <w:start w:val="1"/>
      <w:numFmt w:val="bullet"/>
      <w:lvlText w:val=""/>
      <w:lvlJc w:val="left"/>
      <w:pPr>
        <w:ind w:left="720" w:hanging="360"/>
      </w:pPr>
      <w:rPr>
        <w:rFonts w:ascii="Symbol" w:hAnsi="Symbol" w:hint="default"/>
      </w:rPr>
    </w:lvl>
    <w:lvl w:ilvl="1" w:tplc="5B7C39D8">
      <w:start w:val="1"/>
      <w:numFmt w:val="bullet"/>
      <w:lvlText w:val="o"/>
      <w:lvlJc w:val="left"/>
      <w:pPr>
        <w:ind w:left="1440" w:hanging="360"/>
      </w:pPr>
      <w:rPr>
        <w:rFonts w:ascii="Courier New" w:hAnsi="Courier New" w:hint="default"/>
      </w:rPr>
    </w:lvl>
    <w:lvl w:ilvl="2" w:tplc="741E3438">
      <w:start w:val="1"/>
      <w:numFmt w:val="bullet"/>
      <w:lvlText w:val=""/>
      <w:lvlJc w:val="left"/>
      <w:pPr>
        <w:ind w:left="2160" w:hanging="360"/>
      </w:pPr>
      <w:rPr>
        <w:rFonts w:ascii="Wingdings" w:hAnsi="Wingdings" w:hint="default"/>
      </w:rPr>
    </w:lvl>
    <w:lvl w:ilvl="3" w:tplc="B17C512C">
      <w:start w:val="1"/>
      <w:numFmt w:val="bullet"/>
      <w:lvlText w:val=""/>
      <w:lvlJc w:val="left"/>
      <w:pPr>
        <w:ind w:left="2880" w:hanging="360"/>
      </w:pPr>
      <w:rPr>
        <w:rFonts w:ascii="Symbol" w:hAnsi="Symbol" w:hint="default"/>
      </w:rPr>
    </w:lvl>
    <w:lvl w:ilvl="4" w:tplc="89EC82FE">
      <w:start w:val="1"/>
      <w:numFmt w:val="bullet"/>
      <w:lvlText w:val="o"/>
      <w:lvlJc w:val="left"/>
      <w:pPr>
        <w:ind w:left="3600" w:hanging="360"/>
      </w:pPr>
      <w:rPr>
        <w:rFonts w:ascii="Courier New" w:hAnsi="Courier New" w:hint="default"/>
      </w:rPr>
    </w:lvl>
    <w:lvl w:ilvl="5" w:tplc="CEAE62DE">
      <w:start w:val="1"/>
      <w:numFmt w:val="bullet"/>
      <w:lvlText w:val=""/>
      <w:lvlJc w:val="left"/>
      <w:pPr>
        <w:ind w:left="4320" w:hanging="360"/>
      </w:pPr>
      <w:rPr>
        <w:rFonts w:ascii="Wingdings" w:hAnsi="Wingdings" w:hint="default"/>
      </w:rPr>
    </w:lvl>
    <w:lvl w:ilvl="6" w:tplc="4040699E">
      <w:start w:val="1"/>
      <w:numFmt w:val="bullet"/>
      <w:lvlText w:val=""/>
      <w:lvlJc w:val="left"/>
      <w:pPr>
        <w:ind w:left="5040" w:hanging="360"/>
      </w:pPr>
      <w:rPr>
        <w:rFonts w:ascii="Symbol" w:hAnsi="Symbol" w:hint="default"/>
      </w:rPr>
    </w:lvl>
    <w:lvl w:ilvl="7" w:tplc="5A9C8328">
      <w:start w:val="1"/>
      <w:numFmt w:val="bullet"/>
      <w:lvlText w:val="o"/>
      <w:lvlJc w:val="left"/>
      <w:pPr>
        <w:ind w:left="5760" w:hanging="360"/>
      </w:pPr>
      <w:rPr>
        <w:rFonts w:ascii="Courier New" w:hAnsi="Courier New" w:hint="default"/>
      </w:rPr>
    </w:lvl>
    <w:lvl w:ilvl="8" w:tplc="0262DAA2">
      <w:start w:val="1"/>
      <w:numFmt w:val="bullet"/>
      <w:lvlText w:val=""/>
      <w:lvlJc w:val="left"/>
      <w:pPr>
        <w:ind w:left="6480" w:hanging="360"/>
      </w:pPr>
      <w:rPr>
        <w:rFonts w:ascii="Wingdings" w:hAnsi="Wingdings" w:hint="default"/>
      </w:rPr>
    </w:lvl>
  </w:abstractNum>
  <w:abstractNum w:abstractNumId="33" w15:restartNumberingAfterBreak="0">
    <w:nsid w:val="63003917"/>
    <w:multiLevelType w:val="hybridMultilevel"/>
    <w:tmpl w:val="B9766CEA"/>
    <w:lvl w:ilvl="0" w:tplc="DA84B6A2">
      <w:start w:val="3"/>
      <w:numFmt w:val="decimal"/>
      <w:lvlText w:val="%1."/>
      <w:lvlJc w:val="left"/>
      <w:pPr>
        <w:tabs>
          <w:tab w:val="num" w:pos="720"/>
        </w:tabs>
        <w:ind w:left="720" w:hanging="360"/>
      </w:pPr>
    </w:lvl>
    <w:lvl w:ilvl="1" w:tplc="D6643F80" w:tentative="1">
      <w:start w:val="1"/>
      <w:numFmt w:val="decimal"/>
      <w:lvlText w:val="%2."/>
      <w:lvlJc w:val="left"/>
      <w:pPr>
        <w:tabs>
          <w:tab w:val="num" w:pos="1440"/>
        </w:tabs>
        <w:ind w:left="1440" w:hanging="360"/>
      </w:pPr>
    </w:lvl>
    <w:lvl w:ilvl="2" w:tplc="7E32EA58" w:tentative="1">
      <w:start w:val="1"/>
      <w:numFmt w:val="decimal"/>
      <w:lvlText w:val="%3."/>
      <w:lvlJc w:val="left"/>
      <w:pPr>
        <w:tabs>
          <w:tab w:val="num" w:pos="2160"/>
        </w:tabs>
        <w:ind w:left="2160" w:hanging="360"/>
      </w:pPr>
    </w:lvl>
    <w:lvl w:ilvl="3" w:tplc="F4EE196A" w:tentative="1">
      <w:start w:val="1"/>
      <w:numFmt w:val="decimal"/>
      <w:lvlText w:val="%4."/>
      <w:lvlJc w:val="left"/>
      <w:pPr>
        <w:tabs>
          <w:tab w:val="num" w:pos="2880"/>
        </w:tabs>
        <w:ind w:left="2880" w:hanging="360"/>
      </w:pPr>
    </w:lvl>
    <w:lvl w:ilvl="4" w:tplc="461636F6" w:tentative="1">
      <w:start w:val="1"/>
      <w:numFmt w:val="decimal"/>
      <w:lvlText w:val="%5."/>
      <w:lvlJc w:val="left"/>
      <w:pPr>
        <w:tabs>
          <w:tab w:val="num" w:pos="3600"/>
        </w:tabs>
        <w:ind w:left="3600" w:hanging="360"/>
      </w:pPr>
    </w:lvl>
    <w:lvl w:ilvl="5" w:tplc="C2C0C9E4" w:tentative="1">
      <w:start w:val="1"/>
      <w:numFmt w:val="decimal"/>
      <w:lvlText w:val="%6."/>
      <w:lvlJc w:val="left"/>
      <w:pPr>
        <w:tabs>
          <w:tab w:val="num" w:pos="4320"/>
        </w:tabs>
        <w:ind w:left="4320" w:hanging="360"/>
      </w:pPr>
    </w:lvl>
    <w:lvl w:ilvl="6" w:tplc="CB3E86C0" w:tentative="1">
      <w:start w:val="1"/>
      <w:numFmt w:val="decimal"/>
      <w:lvlText w:val="%7."/>
      <w:lvlJc w:val="left"/>
      <w:pPr>
        <w:tabs>
          <w:tab w:val="num" w:pos="5040"/>
        </w:tabs>
        <w:ind w:left="5040" w:hanging="360"/>
      </w:pPr>
    </w:lvl>
    <w:lvl w:ilvl="7" w:tplc="D478879A" w:tentative="1">
      <w:start w:val="1"/>
      <w:numFmt w:val="decimal"/>
      <w:lvlText w:val="%8."/>
      <w:lvlJc w:val="left"/>
      <w:pPr>
        <w:tabs>
          <w:tab w:val="num" w:pos="5760"/>
        </w:tabs>
        <w:ind w:left="5760" w:hanging="360"/>
      </w:pPr>
    </w:lvl>
    <w:lvl w:ilvl="8" w:tplc="C57E123C" w:tentative="1">
      <w:start w:val="1"/>
      <w:numFmt w:val="decimal"/>
      <w:lvlText w:val="%9."/>
      <w:lvlJc w:val="left"/>
      <w:pPr>
        <w:tabs>
          <w:tab w:val="num" w:pos="6480"/>
        </w:tabs>
        <w:ind w:left="6480" w:hanging="360"/>
      </w:pPr>
    </w:lvl>
  </w:abstractNum>
  <w:abstractNum w:abstractNumId="34" w15:restartNumberingAfterBreak="0">
    <w:nsid w:val="66BE5E9C"/>
    <w:multiLevelType w:val="hybridMultilevel"/>
    <w:tmpl w:val="FFFFFFFF"/>
    <w:lvl w:ilvl="0" w:tplc="867E376C">
      <w:start w:val="1"/>
      <w:numFmt w:val="bullet"/>
      <w:lvlText w:val=""/>
      <w:lvlJc w:val="left"/>
      <w:pPr>
        <w:ind w:left="720" w:hanging="360"/>
      </w:pPr>
      <w:rPr>
        <w:rFonts w:ascii="Symbol" w:hAnsi="Symbol" w:hint="default"/>
      </w:rPr>
    </w:lvl>
    <w:lvl w:ilvl="1" w:tplc="9EFCCFD8">
      <w:start w:val="1"/>
      <w:numFmt w:val="bullet"/>
      <w:lvlText w:val="o"/>
      <w:lvlJc w:val="left"/>
      <w:pPr>
        <w:ind w:left="1440" w:hanging="360"/>
      </w:pPr>
      <w:rPr>
        <w:rFonts w:ascii="Courier New" w:hAnsi="Courier New" w:hint="default"/>
      </w:rPr>
    </w:lvl>
    <w:lvl w:ilvl="2" w:tplc="2DCA1B08">
      <w:start w:val="1"/>
      <w:numFmt w:val="bullet"/>
      <w:lvlText w:val=""/>
      <w:lvlJc w:val="left"/>
      <w:pPr>
        <w:ind w:left="2160" w:hanging="360"/>
      </w:pPr>
      <w:rPr>
        <w:rFonts w:ascii="Wingdings" w:hAnsi="Wingdings" w:hint="default"/>
      </w:rPr>
    </w:lvl>
    <w:lvl w:ilvl="3" w:tplc="7974C8EA">
      <w:start w:val="1"/>
      <w:numFmt w:val="bullet"/>
      <w:lvlText w:val=""/>
      <w:lvlJc w:val="left"/>
      <w:pPr>
        <w:ind w:left="2880" w:hanging="360"/>
      </w:pPr>
      <w:rPr>
        <w:rFonts w:ascii="Symbol" w:hAnsi="Symbol" w:hint="default"/>
      </w:rPr>
    </w:lvl>
    <w:lvl w:ilvl="4" w:tplc="441669CC">
      <w:start w:val="1"/>
      <w:numFmt w:val="bullet"/>
      <w:lvlText w:val="o"/>
      <w:lvlJc w:val="left"/>
      <w:pPr>
        <w:ind w:left="3600" w:hanging="360"/>
      </w:pPr>
      <w:rPr>
        <w:rFonts w:ascii="Courier New" w:hAnsi="Courier New" w:hint="default"/>
      </w:rPr>
    </w:lvl>
    <w:lvl w:ilvl="5" w:tplc="3DA8DC00">
      <w:start w:val="1"/>
      <w:numFmt w:val="bullet"/>
      <w:lvlText w:val=""/>
      <w:lvlJc w:val="left"/>
      <w:pPr>
        <w:ind w:left="4320" w:hanging="360"/>
      </w:pPr>
      <w:rPr>
        <w:rFonts w:ascii="Wingdings" w:hAnsi="Wingdings" w:hint="default"/>
      </w:rPr>
    </w:lvl>
    <w:lvl w:ilvl="6" w:tplc="8168084C">
      <w:start w:val="1"/>
      <w:numFmt w:val="bullet"/>
      <w:lvlText w:val=""/>
      <w:lvlJc w:val="left"/>
      <w:pPr>
        <w:ind w:left="5040" w:hanging="360"/>
      </w:pPr>
      <w:rPr>
        <w:rFonts w:ascii="Symbol" w:hAnsi="Symbol" w:hint="default"/>
      </w:rPr>
    </w:lvl>
    <w:lvl w:ilvl="7" w:tplc="BF1290D0">
      <w:start w:val="1"/>
      <w:numFmt w:val="bullet"/>
      <w:lvlText w:val="o"/>
      <w:lvlJc w:val="left"/>
      <w:pPr>
        <w:ind w:left="5760" w:hanging="360"/>
      </w:pPr>
      <w:rPr>
        <w:rFonts w:ascii="Courier New" w:hAnsi="Courier New" w:hint="default"/>
      </w:rPr>
    </w:lvl>
    <w:lvl w:ilvl="8" w:tplc="FBA8DDC0">
      <w:start w:val="1"/>
      <w:numFmt w:val="bullet"/>
      <w:lvlText w:val=""/>
      <w:lvlJc w:val="left"/>
      <w:pPr>
        <w:ind w:left="6480" w:hanging="360"/>
      </w:pPr>
      <w:rPr>
        <w:rFonts w:ascii="Wingdings" w:hAnsi="Wingdings" w:hint="default"/>
      </w:rPr>
    </w:lvl>
  </w:abstractNum>
  <w:abstractNum w:abstractNumId="35" w15:restartNumberingAfterBreak="0">
    <w:nsid w:val="6CBF3B2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D6A43FB"/>
    <w:multiLevelType w:val="hybridMultilevel"/>
    <w:tmpl w:val="15025F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DFC3EB3"/>
    <w:multiLevelType w:val="hybridMultilevel"/>
    <w:tmpl w:val="192E5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F502EB4"/>
    <w:multiLevelType w:val="hybridMultilevel"/>
    <w:tmpl w:val="E07C790C"/>
    <w:lvl w:ilvl="0" w:tplc="3CCCA9A4">
      <w:start w:val="1"/>
      <w:numFmt w:val="bullet"/>
      <w:lvlText w:val=""/>
      <w:lvlJc w:val="left"/>
      <w:pPr>
        <w:ind w:left="720" w:hanging="360"/>
      </w:pPr>
      <w:rPr>
        <w:rFonts w:ascii="Symbol" w:hAnsi="Symbol" w:hint="default"/>
      </w:rPr>
    </w:lvl>
    <w:lvl w:ilvl="1" w:tplc="756E9246">
      <w:start w:val="1"/>
      <w:numFmt w:val="bullet"/>
      <w:lvlText w:val="o"/>
      <w:lvlJc w:val="left"/>
      <w:pPr>
        <w:ind w:left="1440" w:hanging="360"/>
      </w:pPr>
      <w:rPr>
        <w:rFonts w:ascii="Courier New" w:hAnsi="Courier New" w:hint="default"/>
      </w:rPr>
    </w:lvl>
    <w:lvl w:ilvl="2" w:tplc="EC201C74">
      <w:start w:val="1"/>
      <w:numFmt w:val="bullet"/>
      <w:lvlText w:val=""/>
      <w:lvlJc w:val="left"/>
      <w:pPr>
        <w:ind w:left="2160" w:hanging="360"/>
      </w:pPr>
      <w:rPr>
        <w:rFonts w:ascii="Wingdings" w:hAnsi="Wingdings" w:hint="default"/>
      </w:rPr>
    </w:lvl>
    <w:lvl w:ilvl="3" w:tplc="CF6C21F0">
      <w:start w:val="1"/>
      <w:numFmt w:val="bullet"/>
      <w:lvlText w:val=""/>
      <w:lvlJc w:val="left"/>
      <w:pPr>
        <w:ind w:left="2880" w:hanging="360"/>
      </w:pPr>
      <w:rPr>
        <w:rFonts w:ascii="Symbol" w:hAnsi="Symbol" w:hint="default"/>
      </w:rPr>
    </w:lvl>
    <w:lvl w:ilvl="4" w:tplc="59B4E1C0">
      <w:start w:val="1"/>
      <w:numFmt w:val="bullet"/>
      <w:lvlText w:val="o"/>
      <w:lvlJc w:val="left"/>
      <w:pPr>
        <w:ind w:left="3600" w:hanging="360"/>
      </w:pPr>
      <w:rPr>
        <w:rFonts w:ascii="Courier New" w:hAnsi="Courier New" w:hint="default"/>
      </w:rPr>
    </w:lvl>
    <w:lvl w:ilvl="5" w:tplc="14DCA8A4">
      <w:start w:val="1"/>
      <w:numFmt w:val="bullet"/>
      <w:lvlText w:val=""/>
      <w:lvlJc w:val="left"/>
      <w:pPr>
        <w:ind w:left="4320" w:hanging="360"/>
      </w:pPr>
      <w:rPr>
        <w:rFonts w:ascii="Wingdings" w:hAnsi="Wingdings" w:hint="default"/>
      </w:rPr>
    </w:lvl>
    <w:lvl w:ilvl="6" w:tplc="11F0929A">
      <w:start w:val="1"/>
      <w:numFmt w:val="bullet"/>
      <w:lvlText w:val=""/>
      <w:lvlJc w:val="left"/>
      <w:pPr>
        <w:ind w:left="5040" w:hanging="360"/>
      </w:pPr>
      <w:rPr>
        <w:rFonts w:ascii="Symbol" w:hAnsi="Symbol" w:hint="default"/>
      </w:rPr>
    </w:lvl>
    <w:lvl w:ilvl="7" w:tplc="86A4D79A">
      <w:start w:val="1"/>
      <w:numFmt w:val="bullet"/>
      <w:lvlText w:val="o"/>
      <w:lvlJc w:val="left"/>
      <w:pPr>
        <w:ind w:left="5760" w:hanging="360"/>
      </w:pPr>
      <w:rPr>
        <w:rFonts w:ascii="Courier New" w:hAnsi="Courier New" w:hint="default"/>
      </w:rPr>
    </w:lvl>
    <w:lvl w:ilvl="8" w:tplc="C792B884">
      <w:start w:val="1"/>
      <w:numFmt w:val="bullet"/>
      <w:lvlText w:val=""/>
      <w:lvlJc w:val="left"/>
      <w:pPr>
        <w:ind w:left="6480" w:hanging="360"/>
      </w:pPr>
      <w:rPr>
        <w:rFonts w:ascii="Wingdings" w:hAnsi="Wingdings" w:hint="default"/>
      </w:rPr>
    </w:lvl>
  </w:abstractNum>
  <w:abstractNum w:abstractNumId="39" w15:restartNumberingAfterBreak="0">
    <w:nsid w:val="740E0FC1"/>
    <w:multiLevelType w:val="multilevel"/>
    <w:tmpl w:val="208292D2"/>
    <w:lvl w:ilvl="0">
      <w:start w:val="1"/>
      <w:numFmt w:val="bullet"/>
      <w:lvlText w:val=""/>
      <w:lvlJc w:val="left"/>
      <w:pPr>
        <w:tabs>
          <w:tab w:val="num" w:pos="1932"/>
        </w:tabs>
        <w:ind w:left="1932" w:hanging="207"/>
      </w:pPr>
      <w:rPr>
        <w:rFonts w:ascii="Symbol" w:hAnsi="Symbol" w:hint="default"/>
        <w:color w:val="00A9A7"/>
        <w:sz w:val="28"/>
        <w:szCs w:val="24"/>
      </w:rPr>
    </w:lvl>
    <w:lvl w:ilvl="1">
      <w:start w:val="1"/>
      <w:numFmt w:val="bullet"/>
      <w:lvlText w:val=""/>
      <w:lvlJc w:val="left"/>
      <w:pPr>
        <w:tabs>
          <w:tab w:val="num" w:pos="703"/>
        </w:tabs>
        <w:ind w:left="703" w:hanging="167"/>
      </w:pPr>
      <w:rPr>
        <w:rFonts w:ascii="Symbol" w:hAnsi="Symbol" w:hint="default"/>
        <w:color w:val="auto"/>
      </w:rPr>
    </w:lvl>
    <w:lvl w:ilvl="2">
      <w:start w:val="1"/>
      <w:numFmt w:val="bullet"/>
      <w:lvlText w:val=""/>
      <w:lvlJc w:val="left"/>
      <w:pPr>
        <w:tabs>
          <w:tab w:val="num" w:pos="1253"/>
        </w:tabs>
        <w:ind w:left="1441" w:hanging="185"/>
      </w:pPr>
      <w:rPr>
        <w:rFonts w:ascii="Symbol" w:hAnsi="Symbol" w:hint="default"/>
        <w:color w:val="auto"/>
      </w:rPr>
    </w:lvl>
    <w:lvl w:ilvl="3">
      <w:start w:val="1"/>
      <w:numFmt w:val="bullet"/>
      <w:lvlText w:val=""/>
      <w:lvlJc w:val="left"/>
      <w:pPr>
        <w:tabs>
          <w:tab w:val="num" w:pos="2178"/>
        </w:tabs>
        <w:ind w:left="2178" w:hanging="202"/>
      </w:pPr>
      <w:rPr>
        <w:rFonts w:ascii="Symbol" w:hAnsi="Symbol" w:hint="default"/>
        <w:color w:val="auto"/>
      </w:rPr>
    </w:lvl>
    <w:lvl w:ilvl="4">
      <w:start w:val="1"/>
      <w:numFmt w:val="bullet"/>
      <w:lvlText w:val=""/>
      <w:lvlJc w:val="left"/>
      <w:pPr>
        <w:tabs>
          <w:tab w:val="num" w:pos="2915"/>
        </w:tabs>
        <w:ind w:left="2915" w:hanging="219"/>
      </w:pPr>
      <w:rPr>
        <w:rFonts w:ascii="Symbol" w:hAnsi="Symbol" w:hint="default"/>
        <w:color w:val="auto"/>
      </w:rPr>
    </w:lvl>
    <w:lvl w:ilvl="5">
      <w:start w:val="1"/>
      <w:numFmt w:val="bullet"/>
      <w:lvlText w:val=""/>
      <w:lvlJc w:val="left"/>
      <w:pPr>
        <w:tabs>
          <w:tab w:val="num" w:pos="3595"/>
        </w:tabs>
        <w:ind w:left="3595" w:hanging="179"/>
      </w:pPr>
      <w:rPr>
        <w:rFonts w:ascii="Symbol" w:hAnsi="Symbol" w:hint="default"/>
        <w:color w:val="auto"/>
      </w:rPr>
    </w:lvl>
    <w:lvl w:ilvl="6">
      <w:start w:val="1"/>
      <w:numFmt w:val="bullet"/>
      <w:lvlText w:val=""/>
      <w:lvlJc w:val="left"/>
      <w:pPr>
        <w:tabs>
          <w:tab w:val="num" w:pos="4332"/>
        </w:tabs>
        <w:ind w:left="4332" w:hanging="196"/>
      </w:pPr>
      <w:rPr>
        <w:rFonts w:ascii="Symbol" w:hAnsi="Symbol" w:hint="default"/>
        <w:color w:val="auto"/>
      </w:rPr>
    </w:lvl>
    <w:lvl w:ilvl="7">
      <w:start w:val="1"/>
      <w:numFmt w:val="bullet"/>
      <w:lvlText w:val=""/>
      <w:lvlJc w:val="left"/>
      <w:pPr>
        <w:tabs>
          <w:tab w:val="num" w:pos="5069"/>
        </w:tabs>
        <w:ind w:left="5069" w:hanging="213"/>
      </w:pPr>
      <w:rPr>
        <w:rFonts w:ascii="Symbol" w:hAnsi="Symbol" w:hint="default"/>
        <w:color w:val="auto"/>
      </w:rPr>
    </w:lvl>
    <w:lvl w:ilvl="8">
      <w:start w:val="1"/>
      <w:numFmt w:val="bullet"/>
      <w:lvlText w:val=""/>
      <w:lvlJc w:val="left"/>
      <w:pPr>
        <w:tabs>
          <w:tab w:val="num" w:pos="5806"/>
        </w:tabs>
        <w:ind w:left="5806" w:hanging="230"/>
      </w:pPr>
      <w:rPr>
        <w:rFonts w:ascii="Symbol" w:hAnsi="Symbol" w:hint="default"/>
        <w:color w:val="auto"/>
      </w:rPr>
    </w:lvl>
  </w:abstractNum>
  <w:abstractNum w:abstractNumId="40" w15:restartNumberingAfterBreak="0">
    <w:nsid w:val="784A7217"/>
    <w:multiLevelType w:val="hybridMultilevel"/>
    <w:tmpl w:val="35A42A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DA04488"/>
    <w:multiLevelType w:val="hybridMultilevel"/>
    <w:tmpl w:val="97CCE86C"/>
    <w:lvl w:ilvl="0" w:tplc="85E89188">
      <w:start w:val="50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6"/>
  </w:num>
  <w:num w:numId="4">
    <w:abstractNumId w:val="5"/>
  </w:num>
  <w:num w:numId="5">
    <w:abstractNumId w:val="39"/>
  </w:num>
  <w:num w:numId="6">
    <w:abstractNumId w:val="10"/>
  </w:num>
  <w:num w:numId="7">
    <w:abstractNumId w:val="35"/>
  </w:num>
  <w:num w:numId="8">
    <w:abstractNumId w:val="7"/>
  </w:num>
  <w:num w:numId="9">
    <w:abstractNumId w:val="2"/>
  </w:num>
  <w:num w:numId="10">
    <w:abstractNumId w:val="40"/>
  </w:num>
  <w:num w:numId="11">
    <w:abstractNumId w:val="29"/>
  </w:num>
  <w:num w:numId="12">
    <w:abstractNumId w:val="26"/>
  </w:num>
  <w:num w:numId="13">
    <w:abstractNumId w:val="0"/>
  </w:num>
  <w:num w:numId="14">
    <w:abstractNumId w:val="20"/>
  </w:num>
  <w:num w:numId="15">
    <w:abstractNumId w:val="16"/>
  </w:num>
  <w:num w:numId="16">
    <w:abstractNumId w:val="9"/>
  </w:num>
  <w:num w:numId="17">
    <w:abstractNumId w:val="13"/>
  </w:num>
  <w:num w:numId="18">
    <w:abstractNumId w:val="34"/>
  </w:num>
  <w:num w:numId="19">
    <w:abstractNumId w:val="32"/>
  </w:num>
  <w:num w:numId="20">
    <w:abstractNumId w:val="36"/>
  </w:num>
  <w:num w:numId="21">
    <w:abstractNumId w:val="11"/>
  </w:num>
  <w:num w:numId="22">
    <w:abstractNumId w:val="8"/>
  </w:num>
  <w:num w:numId="23">
    <w:abstractNumId w:val="21"/>
  </w:num>
  <w:num w:numId="24">
    <w:abstractNumId w:val="18"/>
  </w:num>
  <w:num w:numId="25">
    <w:abstractNumId w:val="27"/>
  </w:num>
  <w:num w:numId="26">
    <w:abstractNumId w:val="33"/>
  </w:num>
  <w:num w:numId="27">
    <w:abstractNumId w:val="19"/>
  </w:num>
  <w:num w:numId="28">
    <w:abstractNumId w:val="22"/>
  </w:num>
  <w:num w:numId="29">
    <w:abstractNumId w:val="14"/>
  </w:num>
  <w:num w:numId="30">
    <w:abstractNumId w:val="12"/>
  </w:num>
  <w:num w:numId="31">
    <w:abstractNumId w:val="4"/>
  </w:num>
  <w:num w:numId="32">
    <w:abstractNumId w:val="15"/>
  </w:num>
  <w:num w:numId="33">
    <w:abstractNumId w:val="24"/>
  </w:num>
  <w:num w:numId="34">
    <w:abstractNumId w:val="30"/>
  </w:num>
  <w:num w:numId="35">
    <w:abstractNumId w:val="25"/>
  </w:num>
  <w:num w:numId="36">
    <w:abstractNumId w:val="28"/>
  </w:num>
  <w:num w:numId="37">
    <w:abstractNumId w:val="37"/>
  </w:num>
  <w:num w:numId="38">
    <w:abstractNumId w:val="17"/>
  </w:num>
  <w:num w:numId="39">
    <w:abstractNumId w:val="1"/>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80"/>
  <w:displayHorizontalDrawingGridEvery w:val="2"/>
  <w:characterSpacingControl w:val="doNotCompress"/>
  <w:hdrShapeDefaults>
    <o:shapedefaults v:ext="edit" spidmax="2049">
      <o:colormru v:ext="edit" colors="#00a9a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23"/>
    <w:rsid w:val="00000172"/>
    <w:rsid w:val="00000203"/>
    <w:rsid w:val="0000060B"/>
    <w:rsid w:val="0000066C"/>
    <w:rsid w:val="000009D0"/>
    <w:rsid w:val="00000A20"/>
    <w:rsid w:val="00000B86"/>
    <w:rsid w:val="00000BFB"/>
    <w:rsid w:val="00000DC8"/>
    <w:rsid w:val="00001182"/>
    <w:rsid w:val="000013BD"/>
    <w:rsid w:val="000017FF"/>
    <w:rsid w:val="000018F5"/>
    <w:rsid w:val="00001C34"/>
    <w:rsid w:val="00001E69"/>
    <w:rsid w:val="00002070"/>
    <w:rsid w:val="0000259D"/>
    <w:rsid w:val="000027B0"/>
    <w:rsid w:val="000027EC"/>
    <w:rsid w:val="0000285F"/>
    <w:rsid w:val="000028EE"/>
    <w:rsid w:val="00002CE7"/>
    <w:rsid w:val="00002D98"/>
    <w:rsid w:val="0000309C"/>
    <w:rsid w:val="000033AF"/>
    <w:rsid w:val="00003477"/>
    <w:rsid w:val="0000348B"/>
    <w:rsid w:val="00003528"/>
    <w:rsid w:val="00003586"/>
    <w:rsid w:val="000037F2"/>
    <w:rsid w:val="00003889"/>
    <w:rsid w:val="00003D2F"/>
    <w:rsid w:val="00003D4B"/>
    <w:rsid w:val="00003F3A"/>
    <w:rsid w:val="00004114"/>
    <w:rsid w:val="00004227"/>
    <w:rsid w:val="0000428B"/>
    <w:rsid w:val="000044A0"/>
    <w:rsid w:val="00004937"/>
    <w:rsid w:val="00004D69"/>
    <w:rsid w:val="00004FAE"/>
    <w:rsid w:val="000055C4"/>
    <w:rsid w:val="000057F5"/>
    <w:rsid w:val="00006105"/>
    <w:rsid w:val="00006399"/>
    <w:rsid w:val="00006815"/>
    <w:rsid w:val="00006AB4"/>
    <w:rsid w:val="00006C89"/>
    <w:rsid w:val="00006CA5"/>
    <w:rsid w:val="00006D2E"/>
    <w:rsid w:val="00007094"/>
    <w:rsid w:val="00007279"/>
    <w:rsid w:val="00007292"/>
    <w:rsid w:val="00007478"/>
    <w:rsid w:val="00007CFC"/>
    <w:rsid w:val="00007F02"/>
    <w:rsid w:val="00007F1B"/>
    <w:rsid w:val="00010132"/>
    <w:rsid w:val="000101B4"/>
    <w:rsid w:val="0001076F"/>
    <w:rsid w:val="0001097B"/>
    <w:rsid w:val="00010C0E"/>
    <w:rsid w:val="00010C51"/>
    <w:rsid w:val="00010D86"/>
    <w:rsid w:val="00010F93"/>
    <w:rsid w:val="0001113F"/>
    <w:rsid w:val="000111F9"/>
    <w:rsid w:val="0001122C"/>
    <w:rsid w:val="000112FA"/>
    <w:rsid w:val="0001139B"/>
    <w:rsid w:val="00011465"/>
    <w:rsid w:val="00011695"/>
    <w:rsid w:val="000117D0"/>
    <w:rsid w:val="00011928"/>
    <w:rsid w:val="00011CC3"/>
    <w:rsid w:val="00011EA6"/>
    <w:rsid w:val="00011FA2"/>
    <w:rsid w:val="0001206B"/>
    <w:rsid w:val="00012423"/>
    <w:rsid w:val="0001245B"/>
    <w:rsid w:val="00012461"/>
    <w:rsid w:val="000124CE"/>
    <w:rsid w:val="00012562"/>
    <w:rsid w:val="00012919"/>
    <w:rsid w:val="00012EB7"/>
    <w:rsid w:val="00012F67"/>
    <w:rsid w:val="00012FD1"/>
    <w:rsid w:val="000132D1"/>
    <w:rsid w:val="000134B6"/>
    <w:rsid w:val="00013588"/>
    <w:rsid w:val="00013602"/>
    <w:rsid w:val="000137FD"/>
    <w:rsid w:val="0001387D"/>
    <w:rsid w:val="00013AFF"/>
    <w:rsid w:val="00013CAC"/>
    <w:rsid w:val="00014134"/>
    <w:rsid w:val="000147B6"/>
    <w:rsid w:val="00014985"/>
    <w:rsid w:val="00014B69"/>
    <w:rsid w:val="00014BC1"/>
    <w:rsid w:val="00014CFB"/>
    <w:rsid w:val="00014DEC"/>
    <w:rsid w:val="00014F30"/>
    <w:rsid w:val="0001514C"/>
    <w:rsid w:val="000151B9"/>
    <w:rsid w:val="000152EF"/>
    <w:rsid w:val="00015740"/>
    <w:rsid w:val="000157EE"/>
    <w:rsid w:val="00015B64"/>
    <w:rsid w:val="00015C96"/>
    <w:rsid w:val="00015E76"/>
    <w:rsid w:val="00015F29"/>
    <w:rsid w:val="00016251"/>
    <w:rsid w:val="00016700"/>
    <w:rsid w:val="00016E4E"/>
    <w:rsid w:val="00016F1F"/>
    <w:rsid w:val="0001726A"/>
    <w:rsid w:val="000174D8"/>
    <w:rsid w:val="00017972"/>
    <w:rsid w:val="00017A3B"/>
    <w:rsid w:val="00017EF5"/>
    <w:rsid w:val="00017FB4"/>
    <w:rsid w:val="000204DC"/>
    <w:rsid w:val="00020563"/>
    <w:rsid w:val="00020671"/>
    <w:rsid w:val="000208C2"/>
    <w:rsid w:val="00020A77"/>
    <w:rsid w:val="00020DAB"/>
    <w:rsid w:val="00021379"/>
    <w:rsid w:val="00021543"/>
    <w:rsid w:val="0002167A"/>
    <w:rsid w:val="00021A11"/>
    <w:rsid w:val="00021ACC"/>
    <w:rsid w:val="00021B63"/>
    <w:rsid w:val="00021BC6"/>
    <w:rsid w:val="00021C30"/>
    <w:rsid w:val="00021D58"/>
    <w:rsid w:val="00022134"/>
    <w:rsid w:val="000221F1"/>
    <w:rsid w:val="000222ED"/>
    <w:rsid w:val="000225D7"/>
    <w:rsid w:val="00022640"/>
    <w:rsid w:val="00022671"/>
    <w:rsid w:val="00022A1A"/>
    <w:rsid w:val="00022C4A"/>
    <w:rsid w:val="00022D76"/>
    <w:rsid w:val="000235B4"/>
    <w:rsid w:val="000236CD"/>
    <w:rsid w:val="0002390B"/>
    <w:rsid w:val="000239F7"/>
    <w:rsid w:val="00023CB2"/>
    <w:rsid w:val="00024274"/>
    <w:rsid w:val="000247AD"/>
    <w:rsid w:val="00024E6A"/>
    <w:rsid w:val="00024F18"/>
    <w:rsid w:val="00025156"/>
    <w:rsid w:val="000252E2"/>
    <w:rsid w:val="00025638"/>
    <w:rsid w:val="0002577C"/>
    <w:rsid w:val="00025806"/>
    <w:rsid w:val="00025821"/>
    <w:rsid w:val="00025B1F"/>
    <w:rsid w:val="00025BFA"/>
    <w:rsid w:val="00025C28"/>
    <w:rsid w:val="00026048"/>
    <w:rsid w:val="0002609A"/>
    <w:rsid w:val="0002621C"/>
    <w:rsid w:val="0002624B"/>
    <w:rsid w:val="00026255"/>
    <w:rsid w:val="00026632"/>
    <w:rsid w:val="0002667B"/>
    <w:rsid w:val="00026801"/>
    <w:rsid w:val="00026877"/>
    <w:rsid w:val="00026F2C"/>
    <w:rsid w:val="00027622"/>
    <w:rsid w:val="00027A82"/>
    <w:rsid w:val="00027C23"/>
    <w:rsid w:val="00027D47"/>
    <w:rsid w:val="00027E2F"/>
    <w:rsid w:val="00030162"/>
    <w:rsid w:val="0003020F"/>
    <w:rsid w:val="00030414"/>
    <w:rsid w:val="00030648"/>
    <w:rsid w:val="00030879"/>
    <w:rsid w:val="00030A7C"/>
    <w:rsid w:val="00030C9A"/>
    <w:rsid w:val="00030F49"/>
    <w:rsid w:val="00030F82"/>
    <w:rsid w:val="0003111E"/>
    <w:rsid w:val="00031178"/>
    <w:rsid w:val="00031421"/>
    <w:rsid w:val="00031597"/>
    <w:rsid w:val="0003176C"/>
    <w:rsid w:val="0003199A"/>
    <w:rsid w:val="00031B0C"/>
    <w:rsid w:val="00031C84"/>
    <w:rsid w:val="00031CEC"/>
    <w:rsid w:val="00031D4B"/>
    <w:rsid w:val="00031F04"/>
    <w:rsid w:val="00031F23"/>
    <w:rsid w:val="00031F40"/>
    <w:rsid w:val="00032049"/>
    <w:rsid w:val="0003210A"/>
    <w:rsid w:val="00032166"/>
    <w:rsid w:val="000321CF"/>
    <w:rsid w:val="0003229D"/>
    <w:rsid w:val="000322FB"/>
    <w:rsid w:val="00032660"/>
    <w:rsid w:val="00032B23"/>
    <w:rsid w:val="00032C58"/>
    <w:rsid w:val="00032DDD"/>
    <w:rsid w:val="00032EDF"/>
    <w:rsid w:val="000330C0"/>
    <w:rsid w:val="00033145"/>
    <w:rsid w:val="000335AF"/>
    <w:rsid w:val="00033678"/>
    <w:rsid w:val="00033704"/>
    <w:rsid w:val="00033725"/>
    <w:rsid w:val="000337DD"/>
    <w:rsid w:val="00033C1A"/>
    <w:rsid w:val="00033C2A"/>
    <w:rsid w:val="00033E72"/>
    <w:rsid w:val="0003407D"/>
    <w:rsid w:val="00034309"/>
    <w:rsid w:val="0003432B"/>
    <w:rsid w:val="0003478F"/>
    <w:rsid w:val="00034918"/>
    <w:rsid w:val="00034973"/>
    <w:rsid w:val="00034C59"/>
    <w:rsid w:val="00034FDF"/>
    <w:rsid w:val="000352C0"/>
    <w:rsid w:val="0003598D"/>
    <w:rsid w:val="000359DE"/>
    <w:rsid w:val="00036209"/>
    <w:rsid w:val="00036399"/>
    <w:rsid w:val="000366F2"/>
    <w:rsid w:val="00037989"/>
    <w:rsid w:val="00037A11"/>
    <w:rsid w:val="00037C7A"/>
    <w:rsid w:val="00037EEB"/>
    <w:rsid w:val="00037F29"/>
    <w:rsid w:val="00037F7C"/>
    <w:rsid w:val="0004018B"/>
    <w:rsid w:val="00040357"/>
    <w:rsid w:val="0004042B"/>
    <w:rsid w:val="000405D0"/>
    <w:rsid w:val="000407FA"/>
    <w:rsid w:val="00040B2B"/>
    <w:rsid w:val="00040C30"/>
    <w:rsid w:val="00040FD5"/>
    <w:rsid w:val="000411B3"/>
    <w:rsid w:val="000412EC"/>
    <w:rsid w:val="0004159E"/>
    <w:rsid w:val="00041F63"/>
    <w:rsid w:val="0004207C"/>
    <w:rsid w:val="0004244A"/>
    <w:rsid w:val="000426A2"/>
    <w:rsid w:val="0004283C"/>
    <w:rsid w:val="000429E6"/>
    <w:rsid w:val="00042A33"/>
    <w:rsid w:val="00042CE8"/>
    <w:rsid w:val="00042FA3"/>
    <w:rsid w:val="00043004"/>
    <w:rsid w:val="00043047"/>
    <w:rsid w:val="000431EC"/>
    <w:rsid w:val="00043464"/>
    <w:rsid w:val="000436CE"/>
    <w:rsid w:val="000437A5"/>
    <w:rsid w:val="00043C61"/>
    <w:rsid w:val="00043F86"/>
    <w:rsid w:val="00043FB2"/>
    <w:rsid w:val="0004449B"/>
    <w:rsid w:val="00044A22"/>
    <w:rsid w:val="00044B8E"/>
    <w:rsid w:val="00044D4A"/>
    <w:rsid w:val="00044F51"/>
    <w:rsid w:val="0004505D"/>
    <w:rsid w:val="0004508D"/>
    <w:rsid w:val="000456DC"/>
    <w:rsid w:val="00045B4D"/>
    <w:rsid w:val="00045C38"/>
    <w:rsid w:val="00045FC0"/>
    <w:rsid w:val="00046115"/>
    <w:rsid w:val="0004632E"/>
    <w:rsid w:val="000463F2"/>
    <w:rsid w:val="0004668D"/>
    <w:rsid w:val="00046727"/>
    <w:rsid w:val="000469BA"/>
    <w:rsid w:val="00047191"/>
    <w:rsid w:val="00047331"/>
    <w:rsid w:val="00047416"/>
    <w:rsid w:val="0004743C"/>
    <w:rsid w:val="00047590"/>
    <w:rsid w:val="00047749"/>
    <w:rsid w:val="000477E4"/>
    <w:rsid w:val="00047869"/>
    <w:rsid w:val="00047907"/>
    <w:rsid w:val="00047971"/>
    <w:rsid w:val="00047F5F"/>
    <w:rsid w:val="00050276"/>
    <w:rsid w:val="0005036D"/>
    <w:rsid w:val="00050529"/>
    <w:rsid w:val="00050653"/>
    <w:rsid w:val="00050833"/>
    <w:rsid w:val="000509D9"/>
    <w:rsid w:val="00050A00"/>
    <w:rsid w:val="00050A26"/>
    <w:rsid w:val="00050E23"/>
    <w:rsid w:val="00050F06"/>
    <w:rsid w:val="0005104A"/>
    <w:rsid w:val="000510F9"/>
    <w:rsid w:val="0005112F"/>
    <w:rsid w:val="0005125B"/>
    <w:rsid w:val="000512B0"/>
    <w:rsid w:val="00051383"/>
    <w:rsid w:val="00051431"/>
    <w:rsid w:val="000514C5"/>
    <w:rsid w:val="00051590"/>
    <w:rsid w:val="00051606"/>
    <w:rsid w:val="000516D9"/>
    <w:rsid w:val="00051850"/>
    <w:rsid w:val="000518F7"/>
    <w:rsid w:val="00051A34"/>
    <w:rsid w:val="00051AC3"/>
    <w:rsid w:val="00052080"/>
    <w:rsid w:val="000520EF"/>
    <w:rsid w:val="000524A9"/>
    <w:rsid w:val="0005252F"/>
    <w:rsid w:val="00052781"/>
    <w:rsid w:val="0005279A"/>
    <w:rsid w:val="00052807"/>
    <w:rsid w:val="000529E5"/>
    <w:rsid w:val="000529F0"/>
    <w:rsid w:val="00052A38"/>
    <w:rsid w:val="00052B90"/>
    <w:rsid w:val="00052B92"/>
    <w:rsid w:val="00052D3F"/>
    <w:rsid w:val="00052E02"/>
    <w:rsid w:val="0005342C"/>
    <w:rsid w:val="00053580"/>
    <w:rsid w:val="0005384D"/>
    <w:rsid w:val="000538C2"/>
    <w:rsid w:val="000538C3"/>
    <w:rsid w:val="00053904"/>
    <w:rsid w:val="000539C7"/>
    <w:rsid w:val="00053B24"/>
    <w:rsid w:val="00053BAB"/>
    <w:rsid w:val="00053DEA"/>
    <w:rsid w:val="00053E79"/>
    <w:rsid w:val="00053E9C"/>
    <w:rsid w:val="00053EAF"/>
    <w:rsid w:val="00053EE4"/>
    <w:rsid w:val="00054147"/>
    <w:rsid w:val="000546FD"/>
    <w:rsid w:val="00055135"/>
    <w:rsid w:val="00055AED"/>
    <w:rsid w:val="00055CF6"/>
    <w:rsid w:val="00055D8E"/>
    <w:rsid w:val="0005606E"/>
    <w:rsid w:val="000562B4"/>
    <w:rsid w:val="00056A44"/>
    <w:rsid w:val="00056A88"/>
    <w:rsid w:val="00056EFE"/>
    <w:rsid w:val="00056F30"/>
    <w:rsid w:val="00057065"/>
    <w:rsid w:val="00057229"/>
    <w:rsid w:val="0005759A"/>
    <w:rsid w:val="00057674"/>
    <w:rsid w:val="000576C1"/>
    <w:rsid w:val="00057914"/>
    <w:rsid w:val="00057992"/>
    <w:rsid w:val="000579F0"/>
    <w:rsid w:val="00057A06"/>
    <w:rsid w:val="00057D27"/>
    <w:rsid w:val="00057EE7"/>
    <w:rsid w:val="00060055"/>
    <w:rsid w:val="000601DB"/>
    <w:rsid w:val="0006021D"/>
    <w:rsid w:val="00060297"/>
    <w:rsid w:val="00060368"/>
    <w:rsid w:val="00060401"/>
    <w:rsid w:val="00061115"/>
    <w:rsid w:val="00061129"/>
    <w:rsid w:val="0006118D"/>
    <w:rsid w:val="000614EE"/>
    <w:rsid w:val="0006179F"/>
    <w:rsid w:val="000618AC"/>
    <w:rsid w:val="00061B00"/>
    <w:rsid w:val="00061F39"/>
    <w:rsid w:val="00061F59"/>
    <w:rsid w:val="000625EA"/>
    <w:rsid w:val="000627F8"/>
    <w:rsid w:val="00062BC1"/>
    <w:rsid w:val="00062EB2"/>
    <w:rsid w:val="0006300F"/>
    <w:rsid w:val="000630E7"/>
    <w:rsid w:val="00063628"/>
    <w:rsid w:val="000636FE"/>
    <w:rsid w:val="000639CB"/>
    <w:rsid w:val="00063AE7"/>
    <w:rsid w:val="00063CDA"/>
    <w:rsid w:val="00063DBA"/>
    <w:rsid w:val="00064029"/>
    <w:rsid w:val="0006402E"/>
    <w:rsid w:val="0006466F"/>
    <w:rsid w:val="00064884"/>
    <w:rsid w:val="000648DA"/>
    <w:rsid w:val="00064971"/>
    <w:rsid w:val="00064A65"/>
    <w:rsid w:val="000650BB"/>
    <w:rsid w:val="0006522E"/>
    <w:rsid w:val="000655EA"/>
    <w:rsid w:val="0006586E"/>
    <w:rsid w:val="0006592A"/>
    <w:rsid w:val="00065BA6"/>
    <w:rsid w:val="00065EE8"/>
    <w:rsid w:val="00066118"/>
    <w:rsid w:val="000668DE"/>
    <w:rsid w:val="000669E8"/>
    <w:rsid w:val="00066A88"/>
    <w:rsid w:val="00066AB0"/>
    <w:rsid w:val="00066ACB"/>
    <w:rsid w:val="00066DBB"/>
    <w:rsid w:val="00066E5F"/>
    <w:rsid w:val="000672A8"/>
    <w:rsid w:val="0006745F"/>
    <w:rsid w:val="0006753D"/>
    <w:rsid w:val="00067780"/>
    <w:rsid w:val="00067988"/>
    <w:rsid w:val="00067C8F"/>
    <w:rsid w:val="00067DCB"/>
    <w:rsid w:val="00067FBF"/>
    <w:rsid w:val="000701BE"/>
    <w:rsid w:val="000701E1"/>
    <w:rsid w:val="00070273"/>
    <w:rsid w:val="000703AE"/>
    <w:rsid w:val="0007040F"/>
    <w:rsid w:val="00070713"/>
    <w:rsid w:val="00070742"/>
    <w:rsid w:val="00070917"/>
    <w:rsid w:val="00070DA1"/>
    <w:rsid w:val="0007113B"/>
    <w:rsid w:val="000714B8"/>
    <w:rsid w:val="000714DF"/>
    <w:rsid w:val="000717A6"/>
    <w:rsid w:val="000719D3"/>
    <w:rsid w:val="00071B12"/>
    <w:rsid w:val="00071C32"/>
    <w:rsid w:val="00071CD4"/>
    <w:rsid w:val="00071D00"/>
    <w:rsid w:val="00071DB8"/>
    <w:rsid w:val="00071E65"/>
    <w:rsid w:val="00071F42"/>
    <w:rsid w:val="000720A7"/>
    <w:rsid w:val="00072127"/>
    <w:rsid w:val="00072ADE"/>
    <w:rsid w:val="00072C80"/>
    <w:rsid w:val="00072D05"/>
    <w:rsid w:val="00072FE5"/>
    <w:rsid w:val="00072FEE"/>
    <w:rsid w:val="000731F3"/>
    <w:rsid w:val="0007360A"/>
    <w:rsid w:val="00073737"/>
    <w:rsid w:val="000737E8"/>
    <w:rsid w:val="00073A4C"/>
    <w:rsid w:val="000743D1"/>
    <w:rsid w:val="00074646"/>
    <w:rsid w:val="000746FD"/>
    <w:rsid w:val="00074AED"/>
    <w:rsid w:val="00074B45"/>
    <w:rsid w:val="0007508B"/>
    <w:rsid w:val="00075162"/>
    <w:rsid w:val="00075213"/>
    <w:rsid w:val="000753E2"/>
    <w:rsid w:val="0007560F"/>
    <w:rsid w:val="0007569C"/>
    <w:rsid w:val="000756B1"/>
    <w:rsid w:val="00075A29"/>
    <w:rsid w:val="00075A38"/>
    <w:rsid w:val="00075B25"/>
    <w:rsid w:val="00075CDF"/>
    <w:rsid w:val="00075D40"/>
    <w:rsid w:val="00075F2F"/>
    <w:rsid w:val="00075F81"/>
    <w:rsid w:val="00075FAE"/>
    <w:rsid w:val="0007608F"/>
    <w:rsid w:val="000763EC"/>
    <w:rsid w:val="000763FE"/>
    <w:rsid w:val="00076833"/>
    <w:rsid w:val="00077411"/>
    <w:rsid w:val="000777A6"/>
    <w:rsid w:val="000778A6"/>
    <w:rsid w:val="000779AA"/>
    <w:rsid w:val="00077B0C"/>
    <w:rsid w:val="00080035"/>
    <w:rsid w:val="00080304"/>
    <w:rsid w:val="00080654"/>
    <w:rsid w:val="00080905"/>
    <w:rsid w:val="000809A6"/>
    <w:rsid w:val="00080B82"/>
    <w:rsid w:val="00080F56"/>
    <w:rsid w:val="00080F6B"/>
    <w:rsid w:val="00081566"/>
    <w:rsid w:val="000815DE"/>
    <w:rsid w:val="000815F3"/>
    <w:rsid w:val="00081610"/>
    <w:rsid w:val="000816EC"/>
    <w:rsid w:val="000819F3"/>
    <w:rsid w:val="00081AB8"/>
    <w:rsid w:val="00081DA7"/>
    <w:rsid w:val="0008200D"/>
    <w:rsid w:val="00082071"/>
    <w:rsid w:val="000820CC"/>
    <w:rsid w:val="00082120"/>
    <w:rsid w:val="000821F1"/>
    <w:rsid w:val="000822E6"/>
    <w:rsid w:val="0008232A"/>
    <w:rsid w:val="00082493"/>
    <w:rsid w:val="00082558"/>
    <w:rsid w:val="0008269F"/>
    <w:rsid w:val="000828FA"/>
    <w:rsid w:val="00082CF3"/>
    <w:rsid w:val="00082FF2"/>
    <w:rsid w:val="0008335E"/>
    <w:rsid w:val="0008346B"/>
    <w:rsid w:val="000834F3"/>
    <w:rsid w:val="00083942"/>
    <w:rsid w:val="00083DB6"/>
    <w:rsid w:val="00083F38"/>
    <w:rsid w:val="000840AB"/>
    <w:rsid w:val="000842B1"/>
    <w:rsid w:val="000842D5"/>
    <w:rsid w:val="0008487F"/>
    <w:rsid w:val="00084957"/>
    <w:rsid w:val="0008497A"/>
    <w:rsid w:val="00084AE6"/>
    <w:rsid w:val="00084B20"/>
    <w:rsid w:val="00084BE4"/>
    <w:rsid w:val="00084C10"/>
    <w:rsid w:val="00084D4C"/>
    <w:rsid w:val="00084D97"/>
    <w:rsid w:val="00084DCD"/>
    <w:rsid w:val="00084E63"/>
    <w:rsid w:val="00084E7B"/>
    <w:rsid w:val="00085565"/>
    <w:rsid w:val="0008580D"/>
    <w:rsid w:val="00085AED"/>
    <w:rsid w:val="00085B7A"/>
    <w:rsid w:val="00086096"/>
    <w:rsid w:val="00086339"/>
    <w:rsid w:val="0008662E"/>
    <w:rsid w:val="0008694B"/>
    <w:rsid w:val="00086D28"/>
    <w:rsid w:val="00086E5C"/>
    <w:rsid w:val="00086F35"/>
    <w:rsid w:val="0008740A"/>
    <w:rsid w:val="00087BF8"/>
    <w:rsid w:val="00087D1D"/>
    <w:rsid w:val="00087D43"/>
    <w:rsid w:val="00087DA4"/>
    <w:rsid w:val="00087DBB"/>
    <w:rsid w:val="00090386"/>
    <w:rsid w:val="000903C0"/>
    <w:rsid w:val="0009067E"/>
    <w:rsid w:val="0009095D"/>
    <w:rsid w:val="00090B9F"/>
    <w:rsid w:val="00090CC5"/>
    <w:rsid w:val="0009102F"/>
    <w:rsid w:val="000913D4"/>
    <w:rsid w:val="00091869"/>
    <w:rsid w:val="00091C14"/>
    <w:rsid w:val="00091EF7"/>
    <w:rsid w:val="00092093"/>
    <w:rsid w:val="0009215F"/>
    <w:rsid w:val="00092190"/>
    <w:rsid w:val="000921D4"/>
    <w:rsid w:val="0009241B"/>
    <w:rsid w:val="00092692"/>
    <w:rsid w:val="00092789"/>
    <w:rsid w:val="000927B9"/>
    <w:rsid w:val="000928C0"/>
    <w:rsid w:val="00092912"/>
    <w:rsid w:val="00092FE8"/>
    <w:rsid w:val="00093037"/>
    <w:rsid w:val="000930EF"/>
    <w:rsid w:val="000932B1"/>
    <w:rsid w:val="000934E8"/>
    <w:rsid w:val="00093921"/>
    <w:rsid w:val="00093B93"/>
    <w:rsid w:val="00093C10"/>
    <w:rsid w:val="00093D76"/>
    <w:rsid w:val="00093E41"/>
    <w:rsid w:val="000940F9"/>
    <w:rsid w:val="000943BB"/>
    <w:rsid w:val="0009442A"/>
    <w:rsid w:val="0009491F"/>
    <w:rsid w:val="00094BE3"/>
    <w:rsid w:val="000950DA"/>
    <w:rsid w:val="00095219"/>
    <w:rsid w:val="0009521F"/>
    <w:rsid w:val="000954DF"/>
    <w:rsid w:val="000956E6"/>
    <w:rsid w:val="00095711"/>
    <w:rsid w:val="00095722"/>
    <w:rsid w:val="00095A00"/>
    <w:rsid w:val="00095AE9"/>
    <w:rsid w:val="00095FCF"/>
    <w:rsid w:val="00096291"/>
    <w:rsid w:val="0009648D"/>
    <w:rsid w:val="000964C6"/>
    <w:rsid w:val="0009690D"/>
    <w:rsid w:val="00096943"/>
    <w:rsid w:val="00096A1A"/>
    <w:rsid w:val="00096BC3"/>
    <w:rsid w:val="00096FF5"/>
    <w:rsid w:val="00097035"/>
    <w:rsid w:val="000970BF"/>
    <w:rsid w:val="00097325"/>
    <w:rsid w:val="0009738C"/>
    <w:rsid w:val="00097708"/>
    <w:rsid w:val="00097A72"/>
    <w:rsid w:val="00097ACB"/>
    <w:rsid w:val="00097E37"/>
    <w:rsid w:val="00097E48"/>
    <w:rsid w:val="000A03AD"/>
    <w:rsid w:val="000A0774"/>
    <w:rsid w:val="000A09B4"/>
    <w:rsid w:val="000A0A51"/>
    <w:rsid w:val="000A0D85"/>
    <w:rsid w:val="000A0FCE"/>
    <w:rsid w:val="000A1061"/>
    <w:rsid w:val="000A1138"/>
    <w:rsid w:val="000A11D6"/>
    <w:rsid w:val="000A120A"/>
    <w:rsid w:val="000A146B"/>
    <w:rsid w:val="000A1731"/>
    <w:rsid w:val="000A17E1"/>
    <w:rsid w:val="000A195A"/>
    <w:rsid w:val="000A1A20"/>
    <w:rsid w:val="000A1B2C"/>
    <w:rsid w:val="000A1D75"/>
    <w:rsid w:val="000A1DAD"/>
    <w:rsid w:val="000A1F7A"/>
    <w:rsid w:val="000A2362"/>
    <w:rsid w:val="000A23DA"/>
    <w:rsid w:val="000A2406"/>
    <w:rsid w:val="000A2603"/>
    <w:rsid w:val="000A2655"/>
    <w:rsid w:val="000A26D4"/>
    <w:rsid w:val="000A283D"/>
    <w:rsid w:val="000A297D"/>
    <w:rsid w:val="000A2A30"/>
    <w:rsid w:val="000A2BD3"/>
    <w:rsid w:val="000A2ED8"/>
    <w:rsid w:val="000A2F6A"/>
    <w:rsid w:val="000A3375"/>
    <w:rsid w:val="000A342C"/>
    <w:rsid w:val="000A35EA"/>
    <w:rsid w:val="000A37B7"/>
    <w:rsid w:val="000A39F5"/>
    <w:rsid w:val="000A3E01"/>
    <w:rsid w:val="000A417C"/>
    <w:rsid w:val="000A42A1"/>
    <w:rsid w:val="000A4B15"/>
    <w:rsid w:val="000A4E8D"/>
    <w:rsid w:val="000A4EDF"/>
    <w:rsid w:val="000A4F12"/>
    <w:rsid w:val="000A4F6B"/>
    <w:rsid w:val="000A4F97"/>
    <w:rsid w:val="000A52EF"/>
    <w:rsid w:val="000A5795"/>
    <w:rsid w:val="000A589C"/>
    <w:rsid w:val="000A5914"/>
    <w:rsid w:val="000A594E"/>
    <w:rsid w:val="000A599B"/>
    <w:rsid w:val="000A5AC6"/>
    <w:rsid w:val="000A5DAF"/>
    <w:rsid w:val="000A5EA1"/>
    <w:rsid w:val="000A5F53"/>
    <w:rsid w:val="000A639B"/>
    <w:rsid w:val="000A68A9"/>
    <w:rsid w:val="000A6948"/>
    <w:rsid w:val="000A6AEF"/>
    <w:rsid w:val="000A6C6E"/>
    <w:rsid w:val="000A6EC2"/>
    <w:rsid w:val="000A6F69"/>
    <w:rsid w:val="000A711A"/>
    <w:rsid w:val="000A7450"/>
    <w:rsid w:val="000A76D4"/>
    <w:rsid w:val="000A76E1"/>
    <w:rsid w:val="000A7B0E"/>
    <w:rsid w:val="000A7BD1"/>
    <w:rsid w:val="000A7CD3"/>
    <w:rsid w:val="000A7CED"/>
    <w:rsid w:val="000A7E7E"/>
    <w:rsid w:val="000A7F19"/>
    <w:rsid w:val="000A7FB6"/>
    <w:rsid w:val="000B0893"/>
    <w:rsid w:val="000B0909"/>
    <w:rsid w:val="000B0B40"/>
    <w:rsid w:val="000B0B74"/>
    <w:rsid w:val="000B0BE0"/>
    <w:rsid w:val="000B0D53"/>
    <w:rsid w:val="000B0F89"/>
    <w:rsid w:val="000B135C"/>
    <w:rsid w:val="000B142A"/>
    <w:rsid w:val="000B15A9"/>
    <w:rsid w:val="000B17F1"/>
    <w:rsid w:val="000B18F3"/>
    <w:rsid w:val="000B1DBD"/>
    <w:rsid w:val="000B2021"/>
    <w:rsid w:val="000B20A2"/>
    <w:rsid w:val="000B21D9"/>
    <w:rsid w:val="000B228D"/>
    <w:rsid w:val="000B26A3"/>
    <w:rsid w:val="000B2A14"/>
    <w:rsid w:val="000B2B7A"/>
    <w:rsid w:val="000B3018"/>
    <w:rsid w:val="000B32E6"/>
    <w:rsid w:val="000B32F7"/>
    <w:rsid w:val="000B3531"/>
    <w:rsid w:val="000B3614"/>
    <w:rsid w:val="000B39E6"/>
    <w:rsid w:val="000B39E7"/>
    <w:rsid w:val="000B3BC6"/>
    <w:rsid w:val="000B44AE"/>
    <w:rsid w:val="000B44F8"/>
    <w:rsid w:val="000B45F1"/>
    <w:rsid w:val="000B49A7"/>
    <w:rsid w:val="000B4E73"/>
    <w:rsid w:val="000B4F9F"/>
    <w:rsid w:val="000B4FD8"/>
    <w:rsid w:val="000B51CC"/>
    <w:rsid w:val="000B52DE"/>
    <w:rsid w:val="000B542C"/>
    <w:rsid w:val="000B5662"/>
    <w:rsid w:val="000B5683"/>
    <w:rsid w:val="000B57B1"/>
    <w:rsid w:val="000B57F8"/>
    <w:rsid w:val="000B5A9E"/>
    <w:rsid w:val="000B5DEF"/>
    <w:rsid w:val="000B5E59"/>
    <w:rsid w:val="000B5E91"/>
    <w:rsid w:val="000B5F41"/>
    <w:rsid w:val="000B5F97"/>
    <w:rsid w:val="000B64F6"/>
    <w:rsid w:val="000B6575"/>
    <w:rsid w:val="000B678F"/>
    <w:rsid w:val="000B6A99"/>
    <w:rsid w:val="000B6ABB"/>
    <w:rsid w:val="000B7390"/>
    <w:rsid w:val="000B7497"/>
    <w:rsid w:val="000B76F6"/>
    <w:rsid w:val="000B7B0C"/>
    <w:rsid w:val="000B7DDB"/>
    <w:rsid w:val="000B7FAB"/>
    <w:rsid w:val="000C00FC"/>
    <w:rsid w:val="000C0178"/>
    <w:rsid w:val="000C03AD"/>
    <w:rsid w:val="000C05E9"/>
    <w:rsid w:val="000C0899"/>
    <w:rsid w:val="000C0951"/>
    <w:rsid w:val="000C098A"/>
    <w:rsid w:val="000C0B90"/>
    <w:rsid w:val="000C0CF1"/>
    <w:rsid w:val="000C0F07"/>
    <w:rsid w:val="000C0F8E"/>
    <w:rsid w:val="000C1245"/>
    <w:rsid w:val="000C127A"/>
    <w:rsid w:val="000C1445"/>
    <w:rsid w:val="000C16B3"/>
    <w:rsid w:val="000C17C9"/>
    <w:rsid w:val="000C1A18"/>
    <w:rsid w:val="000C1B5C"/>
    <w:rsid w:val="000C1C81"/>
    <w:rsid w:val="000C1E32"/>
    <w:rsid w:val="000C1F13"/>
    <w:rsid w:val="000C2158"/>
    <w:rsid w:val="000C2531"/>
    <w:rsid w:val="000C26B2"/>
    <w:rsid w:val="000C278E"/>
    <w:rsid w:val="000C2997"/>
    <w:rsid w:val="000C2B7C"/>
    <w:rsid w:val="000C2CFF"/>
    <w:rsid w:val="000C2DCA"/>
    <w:rsid w:val="000C2F50"/>
    <w:rsid w:val="000C38C0"/>
    <w:rsid w:val="000C393D"/>
    <w:rsid w:val="000C415D"/>
    <w:rsid w:val="000C42ED"/>
    <w:rsid w:val="000C4640"/>
    <w:rsid w:val="000C464D"/>
    <w:rsid w:val="000C4750"/>
    <w:rsid w:val="000C4C93"/>
    <w:rsid w:val="000C4E7F"/>
    <w:rsid w:val="000C50DD"/>
    <w:rsid w:val="000C5237"/>
    <w:rsid w:val="000C5259"/>
    <w:rsid w:val="000C526E"/>
    <w:rsid w:val="000C53F7"/>
    <w:rsid w:val="000C54E6"/>
    <w:rsid w:val="000C5704"/>
    <w:rsid w:val="000C5AB5"/>
    <w:rsid w:val="000C5ABC"/>
    <w:rsid w:val="000C5BC1"/>
    <w:rsid w:val="000C5E12"/>
    <w:rsid w:val="000C614F"/>
    <w:rsid w:val="000C624A"/>
    <w:rsid w:val="000C66F4"/>
    <w:rsid w:val="000C6701"/>
    <w:rsid w:val="000C6853"/>
    <w:rsid w:val="000C6D2F"/>
    <w:rsid w:val="000C6DFE"/>
    <w:rsid w:val="000C6E8C"/>
    <w:rsid w:val="000C6FB7"/>
    <w:rsid w:val="000C7480"/>
    <w:rsid w:val="000C7607"/>
    <w:rsid w:val="000C77A4"/>
    <w:rsid w:val="000C79A1"/>
    <w:rsid w:val="000C7B8A"/>
    <w:rsid w:val="000C7C41"/>
    <w:rsid w:val="000C7FAC"/>
    <w:rsid w:val="000D0048"/>
    <w:rsid w:val="000D055F"/>
    <w:rsid w:val="000D0C4E"/>
    <w:rsid w:val="000D0E20"/>
    <w:rsid w:val="000D0E6E"/>
    <w:rsid w:val="000D1028"/>
    <w:rsid w:val="000D10F9"/>
    <w:rsid w:val="000D16D5"/>
    <w:rsid w:val="000D1897"/>
    <w:rsid w:val="000D190D"/>
    <w:rsid w:val="000D1A3F"/>
    <w:rsid w:val="000D1C2A"/>
    <w:rsid w:val="000D2083"/>
    <w:rsid w:val="000D2136"/>
    <w:rsid w:val="000D2539"/>
    <w:rsid w:val="000D288A"/>
    <w:rsid w:val="000D29C6"/>
    <w:rsid w:val="000D2DF0"/>
    <w:rsid w:val="000D3054"/>
    <w:rsid w:val="000D3290"/>
    <w:rsid w:val="000D35D0"/>
    <w:rsid w:val="000D35FA"/>
    <w:rsid w:val="000D37DA"/>
    <w:rsid w:val="000D3AB2"/>
    <w:rsid w:val="000D3E28"/>
    <w:rsid w:val="000D4123"/>
    <w:rsid w:val="000D4403"/>
    <w:rsid w:val="000D4644"/>
    <w:rsid w:val="000D49DA"/>
    <w:rsid w:val="000D4A74"/>
    <w:rsid w:val="000D4B42"/>
    <w:rsid w:val="000D4D5A"/>
    <w:rsid w:val="000D4E22"/>
    <w:rsid w:val="000D504B"/>
    <w:rsid w:val="000D5073"/>
    <w:rsid w:val="000D51AB"/>
    <w:rsid w:val="000D5497"/>
    <w:rsid w:val="000D549B"/>
    <w:rsid w:val="000D564D"/>
    <w:rsid w:val="000D5699"/>
    <w:rsid w:val="000D56B5"/>
    <w:rsid w:val="000D5723"/>
    <w:rsid w:val="000D5A9A"/>
    <w:rsid w:val="000D5B15"/>
    <w:rsid w:val="000D5B81"/>
    <w:rsid w:val="000D5C5E"/>
    <w:rsid w:val="000D5DCF"/>
    <w:rsid w:val="000D5DD8"/>
    <w:rsid w:val="000D607A"/>
    <w:rsid w:val="000D6385"/>
    <w:rsid w:val="000D6563"/>
    <w:rsid w:val="000D65F1"/>
    <w:rsid w:val="000D66AB"/>
    <w:rsid w:val="000D672A"/>
    <w:rsid w:val="000D67B8"/>
    <w:rsid w:val="000D67BE"/>
    <w:rsid w:val="000D6846"/>
    <w:rsid w:val="000D68C0"/>
    <w:rsid w:val="000D6D5C"/>
    <w:rsid w:val="000D6DB9"/>
    <w:rsid w:val="000D6FB1"/>
    <w:rsid w:val="000D7080"/>
    <w:rsid w:val="000D70D6"/>
    <w:rsid w:val="000D71F2"/>
    <w:rsid w:val="000D7487"/>
    <w:rsid w:val="000D788C"/>
    <w:rsid w:val="000D7E61"/>
    <w:rsid w:val="000E0286"/>
    <w:rsid w:val="000E0473"/>
    <w:rsid w:val="000E048B"/>
    <w:rsid w:val="000E064F"/>
    <w:rsid w:val="000E0707"/>
    <w:rsid w:val="000E08E1"/>
    <w:rsid w:val="000E0C4C"/>
    <w:rsid w:val="000E0E3F"/>
    <w:rsid w:val="000E0E87"/>
    <w:rsid w:val="000E11B1"/>
    <w:rsid w:val="000E12B1"/>
    <w:rsid w:val="000E1552"/>
    <w:rsid w:val="000E17E2"/>
    <w:rsid w:val="000E1ADC"/>
    <w:rsid w:val="000E1B83"/>
    <w:rsid w:val="000E1C30"/>
    <w:rsid w:val="000E21D0"/>
    <w:rsid w:val="000E26B3"/>
    <w:rsid w:val="000E271E"/>
    <w:rsid w:val="000E2C17"/>
    <w:rsid w:val="000E31EC"/>
    <w:rsid w:val="000E3238"/>
    <w:rsid w:val="000E3926"/>
    <w:rsid w:val="000E3D64"/>
    <w:rsid w:val="000E4001"/>
    <w:rsid w:val="000E4174"/>
    <w:rsid w:val="000E434D"/>
    <w:rsid w:val="000E443B"/>
    <w:rsid w:val="000E44E4"/>
    <w:rsid w:val="000E4674"/>
    <w:rsid w:val="000E4909"/>
    <w:rsid w:val="000E498B"/>
    <w:rsid w:val="000E4B46"/>
    <w:rsid w:val="000E4B7F"/>
    <w:rsid w:val="000E4E23"/>
    <w:rsid w:val="000E541D"/>
    <w:rsid w:val="000E571A"/>
    <w:rsid w:val="000E5752"/>
    <w:rsid w:val="000E5AC2"/>
    <w:rsid w:val="000E5AE2"/>
    <w:rsid w:val="000E5B4C"/>
    <w:rsid w:val="000E5C2A"/>
    <w:rsid w:val="000E5EDA"/>
    <w:rsid w:val="000E630C"/>
    <w:rsid w:val="000E63B1"/>
    <w:rsid w:val="000E66E0"/>
    <w:rsid w:val="000E68A7"/>
    <w:rsid w:val="000E7023"/>
    <w:rsid w:val="000E740B"/>
    <w:rsid w:val="000E780E"/>
    <w:rsid w:val="000E791F"/>
    <w:rsid w:val="000E794B"/>
    <w:rsid w:val="000E7A29"/>
    <w:rsid w:val="000E7B0A"/>
    <w:rsid w:val="000E7FF2"/>
    <w:rsid w:val="000F0071"/>
    <w:rsid w:val="000F0090"/>
    <w:rsid w:val="000F00CA"/>
    <w:rsid w:val="000F01FE"/>
    <w:rsid w:val="000F0236"/>
    <w:rsid w:val="000F0482"/>
    <w:rsid w:val="000F04AC"/>
    <w:rsid w:val="000F0864"/>
    <w:rsid w:val="000F0CAE"/>
    <w:rsid w:val="000F0EC1"/>
    <w:rsid w:val="000F0FF7"/>
    <w:rsid w:val="000F1033"/>
    <w:rsid w:val="000F1044"/>
    <w:rsid w:val="000F135B"/>
    <w:rsid w:val="000F1549"/>
    <w:rsid w:val="000F15A5"/>
    <w:rsid w:val="000F1652"/>
    <w:rsid w:val="000F178D"/>
    <w:rsid w:val="000F17C5"/>
    <w:rsid w:val="000F1A77"/>
    <w:rsid w:val="000F1ABF"/>
    <w:rsid w:val="000F1B12"/>
    <w:rsid w:val="000F1B9E"/>
    <w:rsid w:val="000F2243"/>
    <w:rsid w:val="000F2314"/>
    <w:rsid w:val="000F2524"/>
    <w:rsid w:val="000F254D"/>
    <w:rsid w:val="000F256A"/>
    <w:rsid w:val="000F29DD"/>
    <w:rsid w:val="000F2DF4"/>
    <w:rsid w:val="000F32EF"/>
    <w:rsid w:val="000F33BB"/>
    <w:rsid w:val="000F34BD"/>
    <w:rsid w:val="000F377D"/>
    <w:rsid w:val="000F378A"/>
    <w:rsid w:val="000F3A09"/>
    <w:rsid w:val="000F3AC3"/>
    <w:rsid w:val="000F3C50"/>
    <w:rsid w:val="000F3EB2"/>
    <w:rsid w:val="000F4727"/>
    <w:rsid w:val="000F4AD9"/>
    <w:rsid w:val="000F4BE4"/>
    <w:rsid w:val="000F4CF7"/>
    <w:rsid w:val="000F5387"/>
    <w:rsid w:val="000F5409"/>
    <w:rsid w:val="000F5586"/>
    <w:rsid w:val="000F56BA"/>
    <w:rsid w:val="000F5BE7"/>
    <w:rsid w:val="000F5F66"/>
    <w:rsid w:val="000F6151"/>
    <w:rsid w:val="000F6875"/>
    <w:rsid w:val="000F68C6"/>
    <w:rsid w:val="000F699A"/>
    <w:rsid w:val="000F6CA5"/>
    <w:rsid w:val="000F6CD6"/>
    <w:rsid w:val="000F6E35"/>
    <w:rsid w:val="000F700C"/>
    <w:rsid w:val="000F70AE"/>
    <w:rsid w:val="000F7331"/>
    <w:rsid w:val="000F766D"/>
    <w:rsid w:val="000F786B"/>
    <w:rsid w:val="000F7C63"/>
    <w:rsid w:val="000F7EE3"/>
    <w:rsid w:val="000F7F6C"/>
    <w:rsid w:val="00100082"/>
    <w:rsid w:val="001000B7"/>
    <w:rsid w:val="0010027C"/>
    <w:rsid w:val="00100347"/>
    <w:rsid w:val="00100370"/>
    <w:rsid w:val="00100906"/>
    <w:rsid w:val="00100A3B"/>
    <w:rsid w:val="00100C13"/>
    <w:rsid w:val="00100D11"/>
    <w:rsid w:val="00100F03"/>
    <w:rsid w:val="00101208"/>
    <w:rsid w:val="00101315"/>
    <w:rsid w:val="001013BC"/>
    <w:rsid w:val="001015EE"/>
    <w:rsid w:val="001015FD"/>
    <w:rsid w:val="001019B9"/>
    <w:rsid w:val="00101AAB"/>
    <w:rsid w:val="00101DAC"/>
    <w:rsid w:val="00101EEC"/>
    <w:rsid w:val="0010221C"/>
    <w:rsid w:val="00102529"/>
    <w:rsid w:val="0010263C"/>
    <w:rsid w:val="001026D4"/>
    <w:rsid w:val="0010296A"/>
    <w:rsid w:val="00102A6C"/>
    <w:rsid w:val="00102AB4"/>
    <w:rsid w:val="00102C92"/>
    <w:rsid w:val="00102D80"/>
    <w:rsid w:val="00102E8A"/>
    <w:rsid w:val="00103324"/>
    <w:rsid w:val="00103559"/>
    <w:rsid w:val="001038A0"/>
    <w:rsid w:val="001038EA"/>
    <w:rsid w:val="00103A9C"/>
    <w:rsid w:val="0010401D"/>
    <w:rsid w:val="001046F2"/>
    <w:rsid w:val="00104841"/>
    <w:rsid w:val="00104A3C"/>
    <w:rsid w:val="00104B21"/>
    <w:rsid w:val="00104BFB"/>
    <w:rsid w:val="00104E54"/>
    <w:rsid w:val="0010507F"/>
    <w:rsid w:val="001051DD"/>
    <w:rsid w:val="001052FB"/>
    <w:rsid w:val="00105356"/>
    <w:rsid w:val="0010541D"/>
    <w:rsid w:val="001057A4"/>
    <w:rsid w:val="00105944"/>
    <w:rsid w:val="00105E5A"/>
    <w:rsid w:val="00105FBE"/>
    <w:rsid w:val="00106334"/>
    <w:rsid w:val="001063EE"/>
    <w:rsid w:val="001065B8"/>
    <w:rsid w:val="0010679B"/>
    <w:rsid w:val="00106881"/>
    <w:rsid w:val="00106D4D"/>
    <w:rsid w:val="0010751D"/>
    <w:rsid w:val="00107590"/>
    <w:rsid w:val="0010797A"/>
    <w:rsid w:val="00107B8D"/>
    <w:rsid w:val="00107BDF"/>
    <w:rsid w:val="00107CE1"/>
    <w:rsid w:val="00107DC1"/>
    <w:rsid w:val="001103AD"/>
    <w:rsid w:val="0011047D"/>
    <w:rsid w:val="00110695"/>
    <w:rsid w:val="00110868"/>
    <w:rsid w:val="001109E8"/>
    <w:rsid w:val="00110AA7"/>
    <w:rsid w:val="00110E83"/>
    <w:rsid w:val="00111922"/>
    <w:rsid w:val="00111A24"/>
    <w:rsid w:val="00111A8D"/>
    <w:rsid w:val="00111BCA"/>
    <w:rsid w:val="00111D3C"/>
    <w:rsid w:val="00111E5C"/>
    <w:rsid w:val="00111F55"/>
    <w:rsid w:val="00112039"/>
    <w:rsid w:val="0011235C"/>
    <w:rsid w:val="0011259B"/>
    <w:rsid w:val="00112756"/>
    <w:rsid w:val="0011277B"/>
    <w:rsid w:val="001129FC"/>
    <w:rsid w:val="00112DDB"/>
    <w:rsid w:val="00112E62"/>
    <w:rsid w:val="00113021"/>
    <w:rsid w:val="00113074"/>
    <w:rsid w:val="001132AF"/>
    <w:rsid w:val="00113863"/>
    <w:rsid w:val="00113BD8"/>
    <w:rsid w:val="00113C79"/>
    <w:rsid w:val="00113DC2"/>
    <w:rsid w:val="00113E8A"/>
    <w:rsid w:val="00113F61"/>
    <w:rsid w:val="00114242"/>
    <w:rsid w:val="001142D5"/>
    <w:rsid w:val="001146E3"/>
    <w:rsid w:val="001146EC"/>
    <w:rsid w:val="00114A1E"/>
    <w:rsid w:val="00114C39"/>
    <w:rsid w:val="0011510D"/>
    <w:rsid w:val="00115354"/>
    <w:rsid w:val="001156E6"/>
    <w:rsid w:val="00115718"/>
    <w:rsid w:val="00115A74"/>
    <w:rsid w:val="001166C4"/>
    <w:rsid w:val="00116CB9"/>
    <w:rsid w:val="00116D9C"/>
    <w:rsid w:val="00117019"/>
    <w:rsid w:val="0011713C"/>
    <w:rsid w:val="0011732B"/>
    <w:rsid w:val="00117792"/>
    <w:rsid w:val="001178F2"/>
    <w:rsid w:val="00117987"/>
    <w:rsid w:val="00117B20"/>
    <w:rsid w:val="00117BB7"/>
    <w:rsid w:val="00117F09"/>
    <w:rsid w:val="001203F7"/>
    <w:rsid w:val="001205FA"/>
    <w:rsid w:val="00120884"/>
    <w:rsid w:val="00120C00"/>
    <w:rsid w:val="00120CAA"/>
    <w:rsid w:val="001211BF"/>
    <w:rsid w:val="001213B2"/>
    <w:rsid w:val="001214AF"/>
    <w:rsid w:val="001214EF"/>
    <w:rsid w:val="00121513"/>
    <w:rsid w:val="0012170D"/>
    <w:rsid w:val="00121721"/>
    <w:rsid w:val="00121AF0"/>
    <w:rsid w:val="00121AFE"/>
    <w:rsid w:val="00121C9C"/>
    <w:rsid w:val="0012206B"/>
    <w:rsid w:val="00122194"/>
    <w:rsid w:val="0012227E"/>
    <w:rsid w:val="001222BD"/>
    <w:rsid w:val="001223C0"/>
    <w:rsid w:val="00122912"/>
    <w:rsid w:val="00122CED"/>
    <w:rsid w:val="00122DC3"/>
    <w:rsid w:val="001231DE"/>
    <w:rsid w:val="001232D3"/>
    <w:rsid w:val="001233DA"/>
    <w:rsid w:val="00123496"/>
    <w:rsid w:val="00123958"/>
    <w:rsid w:val="00123A0A"/>
    <w:rsid w:val="00123A7D"/>
    <w:rsid w:val="00123B67"/>
    <w:rsid w:val="00123EF8"/>
    <w:rsid w:val="001245CE"/>
    <w:rsid w:val="00124D07"/>
    <w:rsid w:val="00125001"/>
    <w:rsid w:val="00125136"/>
    <w:rsid w:val="001255B6"/>
    <w:rsid w:val="001256B4"/>
    <w:rsid w:val="0012574E"/>
    <w:rsid w:val="001257EF"/>
    <w:rsid w:val="0012596F"/>
    <w:rsid w:val="00125A40"/>
    <w:rsid w:val="00125C58"/>
    <w:rsid w:val="00125E92"/>
    <w:rsid w:val="001263CA"/>
    <w:rsid w:val="001263EB"/>
    <w:rsid w:val="00126406"/>
    <w:rsid w:val="001264AA"/>
    <w:rsid w:val="001267D6"/>
    <w:rsid w:val="00126818"/>
    <w:rsid w:val="001268D6"/>
    <w:rsid w:val="00126B39"/>
    <w:rsid w:val="00126CA1"/>
    <w:rsid w:val="00126CD7"/>
    <w:rsid w:val="00126F03"/>
    <w:rsid w:val="00126F4F"/>
    <w:rsid w:val="00127142"/>
    <w:rsid w:val="00127256"/>
    <w:rsid w:val="001278F3"/>
    <w:rsid w:val="00127962"/>
    <w:rsid w:val="00127AF6"/>
    <w:rsid w:val="00127DF6"/>
    <w:rsid w:val="00130015"/>
    <w:rsid w:val="001300AB"/>
    <w:rsid w:val="00130193"/>
    <w:rsid w:val="00130218"/>
    <w:rsid w:val="00130561"/>
    <w:rsid w:val="0013057F"/>
    <w:rsid w:val="00130700"/>
    <w:rsid w:val="001309CC"/>
    <w:rsid w:val="00131072"/>
    <w:rsid w:val="001310AC"/>
    <w:rsid w:val="0013157E"/>
    <w:rsid w:val="00131747"/>
    <w:rsid w:val="0013182F"/>
    <w:rsid w:val="00131860"/>
    <w:rsid w:val="001318E6"/>
    <w:rsid w:val="00131BF3"/>
    <w:rsid w:val="001322BA"/>
    <w:rsid w:val="001327AC"/>
    <w:rsid w:val="00132866"/>
    <w:rsid w:val="0013289B"/>
    <w:rsid w:val="00133271"/>
    <w:rsid w:val="001333DB"/>
    <w:rsid w:val="00133472"/>
    <w:rsid w:val="00133476"/>
    <w:rsid w:val="00133C74"/>
    <w:rsid w:val="00133F8C"/>
    <w:rsid w:val="0013420B"/>
    <w:rsid w:val="0013422F"/>
    <w:rsid w:val="0013436F"/>
    <w:rsid w:val="001348AC"/>
    <w:rsid w:val="00134F7B"/>
    <w:rsid w:val="0013506C"/>
    <w:rsid w:val="00135158"/>
    <w:rsid w:val="001351A9"/>
    <w:rsid w:val="001352BF"/>
    <w:rsid w:val="001352C2"/>
    <w:rsid w:val="0013530B"/>
    <w:rsid w:val="0013534F"/>
    <w:rsid w:val="00135451"/>
    <w:rsid w:val="00135988"/>
    <w:rsid w:val="001359AA"/>
    <w:rsid w:val="00135AF5"/>
    <w:rsid w:val="00135C38"/>
    <w:rsid w:val="00135D1A"/>
    <w:rsid w:val="001360EE"/>
    <w:rsid w:val="001360FB"/>
    <w:rsid w:val="0013622E"/>
    <w:rsid w:val="001362AF"/>
    <w:rsid w:val="001362D4"/>
    <w:rsid w:val="00136485"/>
    <w:rsid w:val="001364F8"/>
    <w:rsid w:val="001366E0"/>
    <w:rsid w:val="001366F5"/>
    <w:rsid w:val="00136728"/>
    <w:rsid w:val="001367A5"/>
    <w:rsid w:val="0013681D"/>
    <w:rsid w:val="00136C97"/>
    <w:rsid w:val="00136E15"/>
    <w:rsid w:val="00136E68"/>
    <w:rsid w:val="00136F69"/>
    <w:rsid w:val="001372E0"/>
    <w:rsid w:val="0013730C"/>
    <w:rsid w:val="00137311"/>
    <w:rsid w:val="001374A3"/>
    <w:rsid w:val="001374B1"/>
    <w:rsid w:val="001374BF"/>
    <w:rsid w:val="00137942"/>
    <w:rsid w:val="00137C1D"/>
    <w:rsid w:val="00137E84"/>
    <w:rsid w:val="00137F51"/>
    <w:rsid w:val="0014002E"/>
    <w:rsid w:val="00140527"/>
    <w:rsid w:val="00140667"/>
    <w:rsid w:val="0014068D"/>
    <w:rsid w:val="001406D3"/>
    <w:rsid w:val="001407C9"/>
    <w:rsid w:val="001409D6"/>
    <w:rsid w:val="00140AD2"/>
    <w:rsid w:val="00140C3E"/>
    <w:rsid w:val="00140E5C"/>
    <w:rsid w:val="00140E94"/>
    <w:rsid w:val="00140F59"/>
    <w:rsid w:val="00140FC8"/>
    <w:rsid w:val="001412B9"/>
    <w:rsid w:val="0014141F"/>
    <w:rsid w:val="001414DC"/>
    <w:rsid w:val="001417AF"/>
    <w:rsid w:val="0014184C"/>
    <w:rsid w:val="001419DF"/>
    <w:rsid w:val="00141C68"/>
    <w:rsid w:val="00141D4A"/>
    <w:rsid w:val="00141DA3"/>
    <w:rsid w:val="001420BD"/>
    <w:rsid w:val="001423BF"/>
    <w:rsid w:val="0014254F"/>
    <w:rsid w:val="001426B7"/>
    <w:rsid w:val="001426C5"/>
    <w:rsid w:val="00142776"/>
    <w:rsid w:val="0014280F"/>
    <w:rsid w:val="001429DC"/>
    <w:rsid w:val="00142B64"/>
    <w:rsid w:val="00142DD9"/>
    <w:rsid w:val="00142E43"/>
    <w:rsid w:val="00143318"/>
    <w:rsid w:val="00143363"/>
    <w:rsid w:val="00143B12"/>
    <w:rsid w:val="00143F69"/>
    <w:rsid w:val="00144360"/>
    <w:rsid w:val="001445E6"/>
    <w:rsid w:val="0014469E"/>
    <w:rsid w:val="0014473C"/>
    <w:rsid w:val="00144744"/>
    <w:rsid w:val="00144A2B"/>
    <w:rsid w:val="00144BD5"/>
    <w:rsid w:val="00144C13"/>
    <w:rsid w:val="00144C56"/>
    <w:rsid w:val="00144DA4"/>
    <w:rsid w:val="00144F92"/>
    <w:rsid w:val="0014516C"/>
    <w:rsid w:val="0014548C"/>
    <w:rsid w:val="001455D9"/>
    <w:rsid w:val="001456F6"/>
    <w:rsid w:val="001457D4"/>
    <w:rsid w:val="00145867"/>
    <w:rsid w:val="00145C43"/>
    <w:rsid w:val="00145F80"/>
    <w:rsid w:val="00146157"/>
    <w:rsid w:val="0014665F"/>
    <w:rsid w:val="0014689C"/>
    <w:rsid w:val="00146C7B"/>
    <w:rsid w:val="00147290"/>
    <w:rsid w:val="00147576"/>
    <w:rsid w:val="00147867"/>
    <w:rsid w:val="00147DF3"/>
    <w:rsid w:val="00147F0C"/>
    <w:rsid w:val="00147F2D"/>
    <w:rsid w:val="00147F35"/>
    <w:rsid w:val="00150087"/>
    <w:rsid w:val="001500F2"/>
    <w:rsid w:val="001501C9"/>
    <w:rsid w:val="001502C9"/>
    <w:rsid w:val="001504BC"/>
    <w:rsid w:val="0015079E"/>
    <w:rsid w:val="00150B60"/>
    <w:rsid w:val="00150E39"/>
    <w:rsid w:val="00150E46"/>
    <w:rsid w:val="00150EB4"/>
    <w:rsid w:val="001511F4"/>
    <w:rsid w:val="00151428"/>
    <w:rsid w:val="00151B8B"/>
    <w:rsid w:val="00151CD7"/>
    <w:rsid w:val="00151D54"/>
    <w:rsid w:val="00151F41"/>
    <w:rsid w:val="00152292"/>
    <w:rsid w:val="00152377"/>
    <w:rsid w:val="00152B7B"/>
    <w:rsid w:val="00152E56"/>
    <w:rsid w:val="00152F2B"/>
    <w:rsid w:val="0015356B"/>
    <w:rsid w:val="001535E5"/>
    <w:rsid w:val="001535E9"/>
    <w:rsid w:val="001538D7"/>
    <w:rsid w:val="001538F2"/>
    <w:rsid w:val="00153A7A"/>
    <w:rsid w:val="00153A90"/>
    <w:rsid w:val="00153AFA"/>
    <w:rsid w:val="00153E3C"/>
    <w:rsid w:val="00153EA2"/>
    <w:rsid w:val="001547DA"/>
    <w:rsid w:val="00154855"/>
    <w:rsid w:val="001548AF"/>
    <w:rsid w:val="00154A1A"/>
    <w:rsid w:val="00154AAC"/>
    <w:rsid w:val="00154C3A"/>
    <w:rsid w:val="00154EE2"/>
    <w:rsid w:val="001550F7"/>
    <w:rsid w:val="00155101"/>
    <w:rsid w:val="00155256"/>
    <w:rsid w:val="001552D4"/>
    <w:rsid w:val="001555F3"/>
    <w:rsid w:val="00155CF5"/>
    <w:rsid w:val="001560AC"/>
    <w:rsid w:val="00156125"/>
    <w:rsid w:val="0015622D"/>
    <w:rsid w:val="001562F6"/>
    <w:rsid w:val="001564AF"/>
    <w:rsid w:val="001565D7"/>
    <w:rsid w:val="0015662D"/>
    <w:rsid w:val="001566FD"/>
    <w:rsid w:val="001567BD"/>
    <w:rsid w:val="0015693A"/>
    <w:rsid w:val="001569CE"/>
    <w:rsid w:val="001569F3"/>
    <w:rsid w:val="00156C91"/>
    <w:rsid w:val="00156DFE"/>
    <w:rsid w:val="00156E7F"/>
    <w:rsid w:val="00156E97"/>
    <w:rsid w:val="00156E9B"/>
    <w:rsid w:val="001573A1"/>
    <w:rsid w:val="0015743F"/>
    <w:rsid w:val="00157456"/>
    <w:rsid w:val="00157461"/>
    <w:rsid w:val="001575D3"/>
    <w:rsid w:val="00157A0E"/>
    <w:rsid w:val="00157B96"/>
    <w:rsid w:val="00160177"/>
    <w:rsid w:val="001607D7"/>
    <w:rsid w:val="00160810"/>
    <w:rsid w:val="0016098A"/>
    <w:rsid w:val="001609C2"/>
    <w:rsid w:val="00160AAE"/>
    <w:rsid w:val="00160B3D"/>
    <w:rsid w:val="001613FB"/>
    <w:rsid w:val="0016149A"/>
    <w:rsid w:val="001614EA"/>
    <w:rsid w:val="00161843"/>
    <w:rsid w:val="00161848"/>
    <w:rsid w:val="00161B97"/>
    <w:rsid w:val="00162188"/>
    <w:rsid w:val="00162226"/>
    <w:rsid w:val="00162427"/>
    <w:rsid w:val="00162A62"/>
    <w:rsid w:val="00162DF2"/>
    <w:rsid w:val="001631D7"/>
    <w:rsid w:val="00163323"/>
    <w:rsid w:val="0016335C"/>
    <w:rsid w:val="001634EF"/>
    <w:rsid w:val="00163988"/>
    <w:rsid w:val="00163E76"/>
    <w:rsid w:val="00163E94"/>
    <w:rsid w:val="00164252"/>
    <w:rsid w:val="001642AF"/>
    <w:rsid w:val="00164393"/>
    <w:rsid w:val="00164411"/>
    <w:rsid w:val="00164431"/>
    <w:rsid w:val="00164524"/>
    <w:rsid w:val="00164B97"/>
    <w:rsid w:val="00165188"/>
    <w:rsid w:val="001656E8"/>
    <w:rsid w:val="0016583E"/>
    <w:rsid w:val="001658D0"/>
    <w:rsid w:val="001659C5"/>
    <w:rsid w:val="001659F3"/>
    <w:rsid w:val="00165AD5"/>
    <w:rsid w:val="00165BF5"/>
    <w:rsid w:val="00165CB7"/>
    <w:rsid w:val="00165D5C"/>
    <w:rsid w:val="00165E66"/>
    <w:rsid w:val="00165F4A"/>
    <w:rsid w:val="00165FD5"/>
    <w:rsid w:val="001661FA"/>
    <w:rsid w:val="00166218"/>
    <w:rsid w:val="00166255"/>
    <w:rsid w:val="00166558"/>
    <w:rsid w:val="00166654"/>
    <w:rsid w:val="0016676F"/>
    <w:rsid w:val="001668F1"/>
    <w:rsid w:val="00166987"/>
    <w:rsid w:val="001669F9"/>
    <w:rsid w:val="00166AAE"/>
    <w:rsid w:val="00166BAB"/>
    <w:rsid w:val="00166E22"/>
    <w:rsid w:val="00166E9A"/>
    <w:rsid w:val="00166EE9"/>
    <w:rsid w:val="001676CB"/>
    <w:rsid w:val="00167782"/>
    <w:rsid w:val="00167BCF"/>
    <w:rsid w:val="00167C4C"/>
    <w:rsid w:val="001700B0"/>
    <w:rsid w:val="0017017E"/>
    <w:rsid w:val="00170264"/>
    <w:rsid w:val="001704DC"/>
    <w:rsid w:val="0017056C"/>
    <w:rsid w:val="00170A73"/>
    <w:rsid w:val="00170B5F"/>
    <w:rsid w:val="00171362"/>
    <w:rsid w:val="00171457"/>
    <w:rsid w:val="00171686"/>
    <w:rsid w:val="001717FA"/>
    <w:rsid w:val="0017187C"/>
    <w:rsid w:val="0017195A"/>
    <w:rsid w:val="001719BC"/>
    <w:rsid w:val="00171B6F"/>
    <w:rsid w:val="00171B97"/>
    <w:rsid w:val="00171DBA"/>
    <w:rsid w:val="00171E70"/>
    <w:rsid w:val="00172124"/>
    <w:rsid w:val="001723FF"/>
    <w:rsid w:val="00172593"/>
    <w:rsid w:val="001727F5"/>
    <w:rsid w:val="00172984"/>
    <w:rsid w:val="00172DB3"/>
    <w:rsid w:val="00172F23"/>
    <w:rsid w:val="00173396"/>
    <w:rsid w:val="00173622"/>
    <w:rsid w:val="00173746"/>
    <w:rsid w:val="00173AC1"/>
    <w:rsid w:val="00173FAF"/>
    <w:rsid w:val="001745F9"/>
    <w:rsid w:val="00174636"/>
    <w:rsid w:val="00174CD9"/>
    <w:rsid w:val="00174DA4"/>
    <w:rsid w:val="00174E2D"/>
    <w:rsid w:val="00174E92"/>
    <w:rsid w:val="00174FDB"/>
    <w:rsid w:val="0017501D"/>
    <w:rsid w:val="0017541A"/>
    <w:rsid w:val="00175569"/>
    <w:rsid w:val="001757F1"/>
    <w:rsid w:val="0017581B"/>
    <w:rsid w:val="00175952"/>
    <w:rsid w:val="001759A0"/>
    <w:rsid w:val="00175ADF"/>
    <w:rsid w:val="00175B2F"/>
    <w:rsid w:val="00175C60"/>
    <w:rsid w:val="00175CC2"/>
    <w:rsid w:val="00175D89"/>
    <w:rsid w:val="00175E7E"/>
    <w:rsid w:val="00175ED6"/>
    <w:rsid w:val="00176035"/>
    <w:rsid w:val="0017639B"/>
    <w:rsid w:val="0017653F"/>
    <w:rsid w:val="001767D7"/>
    <w:rsid w:val="001767F1"/>
    <w:rsid w:val="001768AE"/>
    <w:rsid w:val="00176B64"/>
    <w:rsid w:val="00176D92"/>
    <w:rsid w:val="00176FC3"/>
    <w:rsid w:val="001770FB"/>
    <w:rsid w:val="001770FE"/>
    <w:rsid w:val="0017735B"/>
    <w:rsid w:val="0017741B"/>
    <w:rsid w:val="00177B56"/>
    <w:rsid w:val="00177D34"/>
    <w:rsid w:val="001803AD"/>
    <w:rsid w:val="001805FC"/>
    <w:rsid w:val="00180610"/>
    <w:rsid w:val="00180A89"/>
    <w:rsid w:val="00180DE0"/>
    <w:rsid w:val="00180F19"/>
    <w:rsid w:val="001814CE"/>
    <w:rsid w:val="00181C8E"/>
    <w:rsid w:val="00181D29"/>
    <w:rsid w:val="0018237C"/>
    <w:rsid w:val="001823E0"/>
    <w:rsid w:val="00182835"/>
    <w:rsid w:val="0018295F"/>
    <w:rsid w:val="001829BA"/>
    <w:rsid w:val="001829E4"/>
    <w:rsid w:val="00182C8E"/>
    <w:rsid w:val="00183271"/>
    <w:rsid w:val="001833B6"/>
    <w:rsid w:val="00183619"/>
    <w:rsid w:val="001836DF"/>
    <w:rsid w:val="001838D2"/>
    <w:rsid w:val="0018399B"/>
    <w:rsid w:val="00183AE7"/>
    <w:rsid w:val="00183BC4"/>
    <w:rsid w:val="00183BCD"/>
    <w:rsid w:val="001840BB"/>
    <w:rsid w:val="001841FF"/>
    <w:rsid w:val="00184322"/>
    <w:rsid w:val="0018433B"/>
    <w:rsid w:val="00184998"/>
    <w:rsid w:val="00184D51"/>
    <w:rsid w:val="00185045"/>
    <w:rsid w:val="0018521B"/>
    <w:rsid w:val="0018534F"/>
    <w:rsid w:val="0018542B"/>
    <w:rsid w:val="001855CB"/>
    <w:rsid w:val="001857FA"/>
    <w:rsid w:val="00185805"/>
    <w:rsid w:val="0018585C"/>
    <w:rsid w:val="00186344"/>
    <w:rsid w:val="0018644C"/>
    <w:rsid w:val="0018696F"/>
    <w:rsid w:val="00186FD5"/>
    <w:rsid w:val="001872A6"/>
    <w:rsid w:val="0018761E"/>
    <w:rsid w:val="001877E8"/>
    <w:rsid w:val="001877FF"/>
    <w:rsid w:val="00187ADA"/>
    <w:rsid w:val="00187C5E"/>
    <w:rsid w:val="00187DB4"/>
    <w:rsid w:val="00190273"/>
    <w:rsid w:val="001905DB"/>
    <w:rsid w:val="0019063E"/>
    <w:rsid w:val="0019095E"/>
    <w:rsid w:val="00190C82"/>
    <w:rsid w:val="00190E1D"/>
    <w:rsid w:val="00190EFF"/>
    <w:rsid w:val="001910F7"/>
    <w:rsid w:val="00191369"/>
    <w:rsid w:val="0019149B"/>
    <w:rsid w:val="001915D6"/>
    <w:rsid w:val="0019170D"/>
    <w:rsid w:val="00191ECA"/>
    <w:rsid w:val="00191F4B"/>
    <w:rsid w:val="00191FDF"/>
    <w:rsid w:val="001920F2"/>
    <w:rsid w:val="001921BC"/>
    <w:rsid w:val="001926FD"/>
    <w:rsid w:val="0019274E"/>
    <w:rsid w:val="00192858"/>
    <w:rsid w:val="001929BF"/>
    <w:rsid w:val="00192A0C"/>
    <w:rsid w:val="00192B59"/>
    <w:rsid w:val="00192D5E"/>
    <w:rsid w:val="00192F64"/>
    <w:rsid w:val="00193018"/>
    <w:rsid w:val="001933A5"/>
    <w:rsid w:val="00193782"/>
    <w:rsid w:val="001937B8"/>
    <w:rsid w:val="0019386B"/>
    <w:rsid w:val="0019394B"/>
    <w:rsid w:val="00193ADC"/>
    <w:rsid w:val="00193CCD"/>
    <w:rsid w:val="00193E35"/>
    <w:rsid w:val="00193EB7"/>
    <w:rsid w:val="00193F47"/>
    <w:rsid w:val="00193F75"/>
    <w:rsid w:val="00193FC9"/>
    <w:rsid w:val="0019453E"/>
    <w:rsid w:val="001945AB"/>
    <w:rsid w:val="00194836"/>
    <w:rsid w:val="00194880"/>
    <w:rsid w:val="00194AEB"/>
    <w:rsid w:val="00194BF1"/>
    <w:rsid w:val="00194C02"/>
    <w:rsid w:val="00194CE0"/>
    <w:rsid w:val="0019508E"/>
    <w:rsid w:val="00195226"/>
    <w:rsid w:val="00195275"/>
    <w:rsid w:val="00195383"/>
    <w:rsid w:val="00195762"/>
    <w:rsid w:val="0019599E"/>
    <w:rsid w:val="00195E27"/>
    <w:rsid w:val="0019603E"/>
    <w:rsid w:val="00196169"/>
    <w:rsid w:val="00196339"/>
    <w:rsid w:val="00196892"/>
    <w:rsid w:val="00196971"/>
    <w:rsid w:val="001969EC"/>
    <w:rsid w:val="00196A74"/>
    <w:rsid w:val="001971F4"/>
    <w:rsid w:val="0019722A"/>
    <w:rsid w:val="0019730D"/>
    <w:rsid w:val="001975D6"/>
    <w:rsid w:val="0019772C"/>
    <w:rsid w:val="00197DE2"/>
    <w:rsid w:val="00197E0A"/>
    <w:rsid w:val="00197EAD"/>
    <w:rsid w:val="00197F78"/>
    <w:rsid w:val="001A0009"/>
    <w:rsid w:val="001A00CE"/>
    <w:rsid w:val="001A06B5"/>
    <w:rsid w:val="001A0878"/>
    <w:rsid w:val="001A0926"/>
    <w:rsid w:val="001A0CD6"/>
    <w:rsid w:val="001A0DEC"/>
    <w:rsid w:val="001A0E9C"/>
    <w:rsid w:val="001A1058"/>
    <w:rsid w:val="001A143E"/>
    <w:rsid w:val="001A151F"/>
    <w:rsid w:val="001A152F"/>
    <w:rsid w:val="001A15A8"/>
    <w:rsid w:val="001A1637"/>
    <w:rsid w:val="001A17AD"/>
    <w:rsid w:val="001A1AC5"/>
    <w:rsid w:val="001A1EBA"/>
    <w:rsid w:val="001A21A2"/>
    <w:rsid w:val="001A237E"/>
    <w:rsid w:val="001A2466"/>
    <w:rsid w:val="001A259D"/>
    <w:rsid w:val="001A25D5"/>
    <w:rsid w:val="001A2AEF"/>
    <w:rsid w:val="001A2B01"/>
    <w:rsid w:val="001A309E"/>
    <w:rsid w:val="001A33E8"/>
    <w:rsid w:val="001A33EB"/>
    <w:rsid w:val="001A381A"/>
    <w:rsid w:val="001A38AD"/>
    <w:rsid w:val="001A3B9A"/>
    <w:rsid w:val="001A3CA9"/>
    <w:rsid w:val="001A3E72"/>
    <w:rsid w:val="001A4027"/>
    <w:rsid w:val="001A406B"/>
    <w:rsid w:val="001A457A"/>
    <w:rsid w:val="001A45B7"/>
    <w:rsid w:val="001A4894"/>
    <w:rsid w:val="001A4E84"/>
    <w:rsid w:val="001A527B"/>
    <w:rsid w:val="001A5285"/>
    <w:rsid w:val="001A53C5"/>
    <w:rsid w:val="001A5732"/>
    <w:rsid w:val="001A58D4"/>
    <w:rsid w:val="001A5D1D"/>
    <w:rsid w:val="001A6186"/>
    <w:rsid w:val="001A62C2"/>
    <w:rsid w:val="001A63F0"/>
    <w:rsid w:val="001A66BD"/>
    <w:rsid w:val="001A66DB"/>
    <w:rsid w:val="001A6B05"/>
    <w:rsid w:val="001A6BF6"/>
    <w:rsid w:val="001A6DBE"/>
    <w:rsid w:val="001A6EFE"/>
    <w:rsid w:val="001A6FC7"/>
    <w:rsid w:val="001A7541"/>
    <w:rsid w:val="001A766B"/>
    <w:rsid w:val="001A7686"/>
    <w:rsid w:val="001A79A4"/>
    <w:rsid w:val="001A7A07"/>
    <w:rsid w:val="001A7AEC"/>
    <w:rsid w:val="001A7B57"/>
    <w:rsid w:val="001A7B91"/>
    <w:rsid w:val="001A7D01"/>
    <w:rsid w:val="001B0257"/>
    <w:rsid w:val="001B061F"/>
    <w:rsid w:val="001B06BC"/>
    <w:rsid w:val="001B0721"/>
    <w:rsid w:val="001B07E2"/>
    <w:rsid w:val="001B0C31"/>
    <w:rsid w:val="001B0C8A"/>
    <w:rsid w:val="001B0EF3"/>
    <w:rsid w:val="001B1057"/>
    <w:rsid w:val="001B1C2E"/>
    <w:rsid w:val="001B1C4D"/>
    <w:rsid w:val="001B1CF0"/>
    <w:rsid w:val="001B1D98"/>
    <w:rsid w:val="001B1DE0"/>
    <w:rsid w:val="001B1DF5"/>
    <w:rsid w:val="001B1FCE"/>
    <w:rsid w:val="001B2030"/>
    <w:rsid w:val="001B25A0"/>
    <w:rsid w:val="001B2728"/>
    <w:rsid w:val="001B27AC"/>
    <w:rsid w:val="001B2B98"/>
    <w:rsid w:val="001B2BAD"/>
    <w:rsid w:val="001B2DBA"/>
    <w:rsid w:val="001B304B"/>
    <w:rsid w:val="001B312C"/>
    <w:rsid w:val="001B32D2"/>
    <w:rsid w:val="001B3416"/>
    <w:rsid w:val="001B3588"/>
    <w:rsid w:val="001B3894"/>
    <w:rsid w:val="001B396D"/>
    <w:rsid w:val="001B3F18"/>
    <w:rsid w:val="001B40C1"/>
    <w:rsid w:val="001B4269"/>
    <w:rsid w:val="001B450A"/>
    <w:rsid w:val="001B471A"/>
    <w:rsid w:val="001B48D9"/>
    <w:rsid w:val="001B4DD3"/>
    <w:rsid w:val="001B5157"/>
    <w:rsid w:val="001B53C6"/>
    <w:rsid w:val="001B541D"/>
    <w:rsid w:val="001B5468"/>
    <w:rsid w:val="001B5657"/>
    <w:rsid w:val="001B571A"/>
    <w:rsid w:val="001B57A0"/>
    <w:rsid w:val="001B5CB0"/>
    <w:rsid w:val="001B5D0D"/>
    <w:rsid w:val="001B6200"/>
    <w:rsid w:val="001B6256"/>
    <w:rsid w:val="001B6466"/>
    <w:rsid w:val="001B68B9"/>
    <w:rsid w:val="001B69FA"/>
    <w:rsid w:val="001B6B42"/>
    <w:rsid w:val="001B6E82"/>
    <w:rsid w:val="001B70E6"/>
    <w:rsid w:val="001B7325"/>
    <w:rsid w:val="001B7359"/>
    <w:rsid w:val="001B7368"/>
    <w:rsid w:val="001B76C3"/>
    <w:rsid w:val="001B76F0"/>
    <w:rsid w:val="001B795F"/>
    <w:rsid w:val="001B7A50"/>
    <w:rsid w:val="001B7CC7"/>
    <w:rsid w:val="001B7E33"/>
    <w:rsid w:val="001B7FC7"/>
    <w:rsid w:val="001C00BC"/>
    <w:rsid w:val="001C0304"/>
    <w:rsid w:val="001C0BAA"/>
    <w:rsid w:val="001C0C2A"/>
    <w:rsid w:val="001C1029"/>
    <w:rsid w:val="001C109B"/>
    <w:rsid w:val="001C1280"/>
    <w:rsid w:val="001C1338"/>
    <w:rsid w:val="001C1497"/>
    <w:rsid w:val="001C14AB"/>
    <w:rsid w:val="001C1547"/>
    <w:rsid w:val="001C1754"/>
    <w:rsid w:val="001C1AA0"/>
    <w:rsid w:val="001C1CBD"/>
    <w:rsid w:val="001C1CC7"/>
    <w:rsid w:val="001C1CFE"/>
    <w:rsid w:val="001C213B"/>
    <w:rsid w:val="001C2148"/>
    <w:rsid w:val="001C21EE"/>
    <w:rsid w:val="001C2380"/>
    <w:rsid w:val="001C23C4"/>
    <w:rsid w:val="001C242E"/>
    <w:rsid w:val="001C2475"/>
    <w:rsid w:val="001C264F"/>
    <w:rsid w:val="001C2684"/>
    <w:rsid w:val="001C2965"/>
    <w:rsid w:val="001C2A86"/>
    <w:rsid w:val="001C2BB0"/>
    <w:rsid w:val="001C2EF3"/>
    <w:rsid w:val="001C3269"/>
    <w:rsid w:val="001C3281"/>
    <w:rsid w:val="001C3369"/>
    <w:rsid w:val="001C3465"/>
    <w:rsid w:val="001C37F1"/>
    <w:rsid w:val="001C3893"/>
    <w:rsid w:val="001C3911"/>
    <w:rsid w:val="001C3CC1"/>
    <w:rsid w:val="001C3D35"/>
    <w:rsid w:val="001C3DB4"/>
    <w:rsid w:val="001C3DF2"/>
    <w:rsid w:val="001C4331"/>
    <w:rsid w:val="001C4BC4"/>
    <w:rsid w:val="001C4E2D"/>
    <w:rsid w:val="001C503B"/>
    <w:rsid w:val="001C5328"/>
    <w:rsid w:val="001C5425"/>
    <w:rsid w:val="001C56FF"/>
    <w:rsid w:val="001C5715"/>
    <w:rsid w:val="001C5B61"/>
    <w:rsid w:val="001C5C00"/>
    <w:rsid w:val="001C5C16"/>
    <w:rsid w:val="001C5FDC"/>
    <w:rsid w:val="001C6135"/>
    <w:rsid w:val="001C618B"/>
    <w:rsid w:val="001C65B9"/>
    <w:rsid w:val="001C68E4"/>
    <w:rsid w:val="001C690B"/>
    <w:rsid w:val="001C69E5"/>
    <w:rsid w:val="001C6ADE"/>
    <w:rsid w:val="001C6F33"/>
    <w:rsid w:val="001C6FD9"/>
    <w:rsid w:val="001C70B0"/>
    <w:rsid w:val="001C713C"/>
    <w:rsid w:val="001C7275"/>
    <w:rsid w:val="001C73A2"/>
    <w:rsid w:val="001C7438"/>
    <w:rsid w:val="001C764A"/>
    <w:rsid w:val="001C76A5"/>
    <w:rsid w:val="001C76A8"/>
    <w:rsid w:val="001C79A6"/>
    <w:rsid w:val="001C7CCA"/>
    <w:rsid w:val="001C7E6F"/>
    <w:rsid w:val="001D0184"/>
    <w:rsid w:val="001D0314"/>
    <w:rsid w:val="001D05B5"/>
    <w:rsid w:val="001D081B"/>
    <w:rsid w:val="001D0AD0"/>
    <w:rsid w:val="001D0CA4"/>
    <w:rsid w:val="001D0CB4"/>
    <w:rsid w:val="001D0D5E"/>
    <w:rsid w:val="001D0FEE"/>
    <w:rsid w:val="001D1200"/>
    <w:rsid w:val="001D13AE"/>
    <w:rsid w:val="001D13F0"/>
    <w:rsid w:val="001D142D"/>
    <w:rsid w:val="001D1551"/>
    <w:rsid w:val="001D15AF"/>
    <w:rsid w:val="001D163B"/>
    <w:rsid w:val="001D166C"/>
    <w:rsid w:val="001D1727"/>
    <w:rsid w:val="001D18D2"/>
    <w:rsid w:val="001D1C2F"/>
    <w:rsid w:val="001D1CF1"/>
    <w:rsid w:val="001D1D66"/>
    <w:rsid w:val="001D1F70"/>
    <w:rsid w:val="001D1F9D"/>
    <w:rsid w:val="001D2214"/>
    <w:rsid w:val="001D238B"/>
    <w:rsid w:val="001D23A2"/>
    <w:rsid w:val="001D2415"/>
    <w:rsid w:val="001D24DA"/>
    <w:rsid w:val="001D260E"/>
    <w:rsid w:val="001D2881"/>
    <w:rsid w:val="001D2AD8"/>
    <w:rsid w:val="001D2CFC"/>
    <w:rsid w:val="001D2CFD"/>
    <w:rsid w:val="001D302E"/>
    <w:rsid w:val="001D347B"/>
    <w:rsid w:val="001D353B"/>
    <w:rsid w:val="001D358D"/>
    <w:rsid w:val="001D35A3"/>
    <w:rsid w:val="001D363F"/>
    <w:rsid w:val="001D3BE9"/>
    <w:rsid w:val="001D429F"/>
    <w:rsid w:val="001D448E"/>
    <w:rsid w:val="001D452C"/>
    <w:rsid w:val="001D45CA"/>
    <w:rsid w:val="001D478D"/>
    <w:rsid w:val="001D4E91"/>
    <w:rsid w:val="001D5156"/>
    <w:rsid w:val="001D5400"/>
    <w:rsid w:val="001D54FE"/>
    <w:rsid w:val="001D5505"/>
    <w:rsid w:val="001D5578"/>
    <w:rsid w:val="001D571D"/>
    <w:rsid w:val="001D5A50"/>
    <w:rsid w:val="001D5AF4"/>
    <w:rsid w:val="001D5C9D"/>
    <w:rsid w:val="001D5E4B"/>
    <w:rsid w:val="001D61C7"/>
    <w:rsid w:val="001D65B4"/>
    <w:rsid w:val="001D69AC"/>
    <w:rsid w:val="001D6C00"/>
    <w:rsid w:val="001D6FBC"/>
    <w:rsid w:val="001D7195"/>
    <w:rsid w:val="001D7253"/>
    <w:rsid w:val="001D741D"/>
    <w:rsid w:val="001D74BE"/>
    <w:rsid w:val="001D7BA4"/>
    <w:rsid w:val="001D7DFB"/>
    <w:rsid w:val="001D7EE1"/>
    <w:rsid w:val="001D7F22"/>
    <w:rsid w:val="001E008C"/>
    <w:rsid w:val="001E00B5"/>
    <w:rsid w:val="001E00D2"/>
    <w:rsid w:val="001E02E5"/>
    <w:rsid w:val="001E0380"/>
    <w:rsid w:val="001E06F8"/>
    <w:rsid w:val="001E086E"/>
    <w:rsid w:val="001E08C4"/>
    <w:rsid w:val="001E09DD"/>
    <w:rsid w:val="001E0AEF"/>
    <w:rsid w:val="001E0B67"/>
    <w:rsid w:val="001E0B95"/>
    <w:rsid w:val="001E0BA3"/>
    <w:rsid w:val="001E0BC3"/>
    <w:rsid w:val="001E0BF6"/>
    <w:rsid w:val="001E0CDC"/>
    <w:rsid w:val="001E0CFA"/>
    <w:rsid w:val="001E1493"/>
    <w:rsid w:val="001E1581"/>
    <w:rsid w:val="001E159E"/>
    <w:rsid w:val="001E1687"/>
    <w:rsid w:val="001E1B73"/>
    <w:rsid w:val="001E1DAA"/>
    <w:rsid w:val="001E1E97"/>
    <w:rsid w:val="001E1EA1"/>
    <w:rsid w:val="001E1EB9"/>
    <w:rsid w:val="001E2039"/>
    <w:rsid w:val="001E204F"/>
    <w:rsid w:val="001E2105"/>
    <w:rsid w:val="001E2328"/>
    <w:rsid w:val="001E23D9"/>
    <w:rsid w:val="001E276B"/>
    <w:rsid w:val="001E297F"/>
    <w:rsid w:val="001E33B7"/>
    <w:rsid w:val="001E3485"/>
    <w:rsid w:val="001E35A1"/>
    <w:rsid w:val="001E35BB"/>
    <w:rsid w:val="001E37C7"/>
    <w:rsid w:val="001E388E"/>
    <w:rsid w:val="001E38FB"/>
    <w:rsid w:val="001E3ADD"/>
    <w:rsid w:val="001E3B3B"/>
    <w:rsid w:val="001E418E"/>
    <w:rsid w:val="001E4816"/>
    <w:rsid w:val="001E48F3"/>
    <w:rsid w:val="001E48F7"/>
    <w:rsid w:val="001E494E"/>
    <w:rsid w:val="001E4C21"/>
    <w:rsid w:val="001E4E5C"/>
    <w:rsid w:val="001E4F13"/>
    <w:rsid w:val="001E509A"/>
    <w:rsid w:val="001E551C"/>
    <w:rsid w:val="001E56E6"/>
    <w:rsid w:val="001E58A2"/>
    <w:rsid w:val="001E593B"/>
    <w:rsid w:val="001E5B4B"/>
    <w:rsid w:val="001E5CE5"/>
    <w:rsid w:val="001E5FF5"/>
    <w:rsid w:val="001E603C"/>
    <w:rsid w:val="001E6128"/>
    <w:rsid w:val="001E6198"/>
    <w:rsid w:val="001E654D"/>
    <w:rsid w:val="001E66BE"/>
    <w:rsid w:val="001E6723"/>
    <w:rsid w:val="001E69C1"/>
    <w:rsid w:val="001E69FB"/>
    <w:rsid w:val="001E6AF8"/>
    <w:rsid w:val="001E6C3B"/>
    <w:rsid w:val="001E6D2A"/>
    <w:rsid w:val="001E6DBC"/>
    <w:rsid w:val="001E6DC1"/>
    <w:rsid w:val="001E6EE9"/>
    <w:rsid w:val="001E709A"/>
    <w:rsid w:val="001E71A3"/>
    <w:rsid w:val="001E7969"/>
    <w:rsid w:val="001E7B4B"/>
    <w:rsid w:val="001E7BB2"/>
    <w:rsid w:val="001E7EE8"/>
    <w:rsid w:val="001F01FD"/>
    <w:rsid w:val="001F02DF"/>
    <w:rsid w:val="001F06AE"/>
    <w:rsid w:val="001F06E8"/>
    <w:rsid w:val="001F0703"/>
    <w:rsid w:val="001F0994"/>
    <w:rsid w:val="001F0D9C"/>
    <w:rsid w:val="001F10A7"/>
    <w:rsid w:val="001F11DE"/>
    <w:rsid w:val="001F13E2"/>
    <w:rsid w:val="001F1586"/>
    <w:rsid w:val="001F159F"/>
    <w:rsid w:val="001F15DF"/>
    <w:rsid w:val="001F1630"/>
    <w:rsid w:val="001F1765"/>
    <w:rsid w:val="001F1978"/>
    <w:rsid w:val="001F1ACB"/>
    <w:rsid w:val="001F1C96"/>
    <w:rsid w:val="001F1F0C"/>
    <w:rsid w:val="001F1FAD"/>
    <w:rsid w:val="001F2039"/>
    <w:rsid w:val="001F2085"/>
    <w:rsid w:val="001F20B5"/>
    <w:rsid w:val="001F215F"/>
    <w:rsid w:val="001F2231"/>
    <w:rsid w:val="001F232E"/>
    <w:rsid w:val="001F26B4"/>
    <w:rsid w:val="001F28B6"/>
    <w:rsid w:val="001F2950"/>
    <w:rsid w:val="001F2A29"/>
    <w:rsid w:val="001F2A97"/>
    <w:rsid w:val="001F2DEC"/>
    <w:rsid w:val="001F2F53"/>
    <w:rsid w:val="001F2F85"/>
    <w:rsid w:val="001F3039"/>
    <w:rsid w:val="001F337D"/>
    <w:rsid w:val="001F33BA"/>
    <w:rsid w:val="001F3815"/>
    <w:rsid w:val="001F38DF"/>
    <w:rsid w:val="001F3A56"/>
    <w:rsid w:val="001F3AA8"/>
    <w:rsid w:val="001F3B4B"/>
    <w:rsid w:val="001F3BCD"/>
    <w:rsid w:val="001F3C66"/>
    <w:rsid w:val="001F3CB0"/>
    <w:rsid w:val="001F3CD3"/>
    <w:rsid w:val="001F3D15"/>
    <w:rsid w:val="001F3D91"/>
    <w:rsid w:val="001F47CE"/>
    <w:rsid w:val="001F4C00"/>
    <w:rsid w:val="001F4D6E"/>
    <w:rsid w:val="001F4E62"/>
    <w:rsid w:val="001F4E97"/>
    <w:rsid w:val="001F4F70"/>
    <w:rsid w:val="001F54EF"/>
    <w:rsid w:val="001F559B"/>
    <w:rsid w:val="001F55F5"/>
    <w:rsid w:val="001F5886"/>
    <w:rsid w:val="001F58A8"/>
    <w:rsid w:val="001F5B8D"/>
    <w:rsid w:val="001F5CE8"/>
    <w:rsid w:val="001F5CEF"/>
    <w:rsid w:val="001F600D"/>
    <w:rsid w:val="001F60B4"/>
    <w:rsid w:val="001F66A5"/>
    <w:rsid w:val="001F6711"/>
    <w:rsid w:val="001F6765"/>
    <w:rsid w:val="001F6DE5"/>
    <w:rsid w:val="001F7045"/>
    <w:rsid w:val="001F711D"/>
    <w:rsid w:val="001F7332"/>
    <w:rsid w:val="001F7627"/>
    <w:rsid w:val="001F793A"/>
    <w:rsid w:val="001F7A09"/>
    <w:rsid w:val="001F7B28"/>
    <w:rsid w:val="001F7E99"/>
    <w:rsid w:val="0020015E"/>
    <w:rsid w:val="002002C2"/>
    <w:rsid w:val="00200C3C"/>
    <w:rsid w:val="00200C5C"/>
    <w:rsid w:val="00200CFA"/>
    <w:rsid w:val="00200FD7"/>
    <w:rsid w:val="002012AE"/>
    <w:rsid w:val="00201325"/>
    <w:rsid w:val="00201377"/>
    <w:rsid w:val="00201929"/>
    <w:rsid w:val="00201F57"/>
    <w:rsid w:val="002022FA"/>
    <w:rsid w:val="002023B5"/>
    <w:rsid w:val="00202598"/>
    <w:rsid w:val="0020259A"/>
    <w:rsid w:val="0020261A"/>
    <w:rsid w:val="00202731"/>
    <w:rsid w:val="002028AF"/>
    <w:rsid w:val="002028B8"/>
    <w:rsid w:val="002028DE"/>
    <w:rsid w:val="0020291B"/>
    <w:rsid w:val="00202CA4"/>
    <w:rsid w:val="00202F8D"/>
    <w:rsid w:val="0020311F"/>
    <w:rsid w:val="002037FF"/>
    <w:rsid w:val="00203834"/>
    <w:rsid w:val="00203ABC"/>
    <w:rsid w:val="00203FE2"/>
    <w:rsid w:val="00204211"/>
    <w:rsid w:val="00204315"/>
    <w:rsid w:val="002043ED"/>
    <w:rsid w:val="002043FB"/>
    <w:rsid w:val="00204409"/>
    <w:rsid w:val="0020496D"/>
    <w:rsid w:val="00204BF1"/>
    <w:rsid w:val="00204CAB"/>
    <w:rsid w:val="00204CB8"/>
    <w:rsid w:val="002052F6"/>
    <w:rsid w:val="002052F7"/>
    <w:rsid w:val="00205337"/>
    <w:rsid w:val="00205375"/>
    <w:rsid w:val="00205490"/>
    <w:rsid w:val="00205585"/>
    <w:rsid w:val="00205613"/>
    <w:rsid w:val="00205702"/>
    <w:rsid w:val="0020570E"/>
    <w:rsid w:val="002057D7"/>
    <w:rsid w:val="002059F4"/>
    <w:rsid w:val="00205E0A"/>
    <w:rsid w:val="00205E9A"/>
    <w:rsid w:val="0020627D"/>
    <w:rsid w:val="00206332"/>
    <w:rsid w:val="00206846"/>
    <w:rsid w:val="00206B51"/>
    <w:rsid w:val="00206B6D"/>
    <w:rsid w:val="00206BF8"/>
    <w:rsid w:val="00206C3E"/>
    <w:rsid w:val="00206C7E"/>
    <w:rsid w:val="00206DF0"/>
    <w:rsid w:val="00207311"/>
    <w:rsid w:val="002074F7"/>
    <w:rsid w:val="00207773"/>
    <w:rsid w:val="00207BF4"/>
    <w:rsid w:val="00207C60"/>
    <w:rsid w:val="00210125"/>
    <w:rsid w:val="00210138"/>
    <w:rsid w:val="002101C1"/>
    <w:rsid w:val="00210408"/>
    <w:rsid w:val="002105B0"/>
    <w:rsid w:val="002106CF"/>
    <w:rsid w:val="002107FC"/>
    <w:rsid w:val="00210A30"/>
    <w:rsid w:val="00210B2F"/>
    <w:rsid w:val="00210D2E"/>
    <w:rsid w:val="0021107E"/>
    <w:rsid w:val="00211146"/>
    <w:rsid w:val="00211197"/>
    <w:rsid w:val="00211454"/>
    <w:rsid w:val="00211623"/>
    <w:rsid w:val="00211850"/>
    <w:rsid w:val="00211D23"/>
    <w:rsid w:val="00211D59"/>
    <w:rsid w:val="00211F07"/>
    <w:rsid w:val="00212287"/>
    <w:rsid w:val="002125B4"/>
    <w:rsid w:val="0021298B"/>
    <w:rsid w:val="002129C4"/>
    <w:rsid w:val="00212C41"/>
    <w:rsid w:val="00212E5F"/>
    <w:rsid w:val="00212E74"/>
    <w:rsid w:val="002132BF"/>
    <w:rsid w:val="00213675"/>
    <w:rsid w:val="002136EE"/>
    <w:rsid w:val="00213840"/>
    <w:rsid w:val="0021400B"/>
    <w:rsid w:val="002141D2"/>
    <w:rsid w:val="002144FB"/>
    <w:rsid w:val="00214527"/>
    <w:rsid w:val="00214730"/>
    <w:rsid w:val="0021499F"/>
    <w:rsid w:val="00214A4B"/>
    <w:rsid w:val="00214AAF"/>
    <w:rsid w:val="00214CAA"/>
    <w:rsid w:val="00214CD7"/>
    <w:rsid w:val="00214E49"/>
    <w:rsid w:val="0021529C"/>
    <w:rsid w:val="002154B0"/>
    <w:rsid w:val="00215691"/>
    <w:rsid w:val="00215714"/>
    <w:rsid w:val="0021587D"/>
    <w:rsid w:val="002158B9"/>
    <w:rsid w:val="002158EB"/>
    <w:rsid w:val="0021595C"/>
    <w:rsid w:val="00215C91"/>
    <w:rsid w:val="00215CF5"/>
    <w:rsid w:val="00215FB1"/>
    <w:rsid w:val="002163ED"/>
    <w:rsid w:val="0021646D"/>
    <w:rsid w:val="002165CC"/>
    <w:rsid w:val="00216608"/>
    <w:rsid w:val="00216890"/>
    <w:rsid w:val="0021693C"/>
    <w:rsid w:val="00216A6D"/>
    <w:rsid w:val="00216BDD"/>
    <w:rsid w:val="00216FFA"/>
    <w:rsid w:val="00217161"/>
    <w:rsid w:val="002172A7"/>
    <w:rsid w:val="0021731B"/>
    <w:rsid w:val="00217827"/>
    <w:rsid w:val="00217F1A"/>
    <w:rsid w:val="0022028F"/>
    <w:rsid w:val="00220719"/>
    <w:rsid w:val="00220ADA"/>
    <w:rsid w:val="00220B6E"/>
    <w:rsid w:val="00220B76"/>
    <w:rsid w:val="00220D04"/>
    <w:rsid w:val="00220ECC"/>
    <w:rsid w:val="002212FE"/>
    <w:rsid w:val="002213DE"/>
    <w:rsid w:val="002215D1"/>
    <w:rsid w:val="002219A2"/>
    <w:rsid w:val="00221ADD"/>
    <w:rsid w:val="00221CD8"/>
    <w:rsid w:val="00221E2B"/>
    <w:rsid w:val="00221F29"/>
    <w:rsid w:val="00221F55"/>
    <w:rsid w:val="002221B4"/>
    <w:rsid w:val="002221CC"/>
    <w:rsid w:val="002221DA"/>
    <w:rsid w:val="002222D4"/>
    <w:rsid w:val="002223AC"/>
    <w:rsid w:val="0022298D"/>
    <w:rsid w:val="00222BFE"/>
    <w:rsid w:val="00222CCE"/>
    <w:rsid w:val="00222DA1"/>
    <w:rsid w:val="00222E19"/>
    <w:rsid w:val="00222EF8"/>
    <w:rsid w:val="00223141"/>
    <w:rsid w:val="0022319B"/>
    <w:rsid w:val="002231F2"/>
    <w:rsid w:val="002236D9"/>
    <w:rsid w:val="002239FD"/>
    <w:rsid w:val="00223DB6"/>
    <w:rsid w:val="00223DB8"/>
    <w:rsid w:val="00223E55"/>
    <w:rsid w:val="00223FB1"/>
    <w:rsid w:val="002240B7"/>
    <w:rsid w:val="0022415F"/>
    <w:rsid w:val="00224205"/>
    <w:rsid w:val="00224294"/>
    <w:rsid w:val="002243A3"/>
    <w:rsid w:val="002244BE"/>
    <w:rsid w:val="00224531"/>
    <w:rsid w:val="00224636"/>
    <w:rsid w:val="002246E6"/>
    <w:rsid w:val="00224764"/>
    <w:rsid w:val="002249C1"/>
    <w:rsid w:val="00224CDF"/>
    <w:rsid w:val="002251A0"/>
    <w:rsid w:val="00225251"/>
    <w:rsid w:val="00225A0B"/>
    <w:rsid w:val="00225C3F"/>
    <w:rsid w:val="002261C3"/>
    <w:rsid w:val="0022646D"/>
    <w:rsid w:val="00226BDD"/>
    <w:rsid w:val="00226C70"/>
    <w:rsid w:val="00226F36"/>
    <w:rsid w:val="00226F90"/>
    <w:rsid w:val="0022707F"/>
    <w:rsid w:val="00227098"/>
    <w:rsid w:val="002272F2"/>
    <w:rsid w:val="002275B0"/>
    <w:rsid w:val="00227816"/>
    <w:rsid w:val="00227859"/>
    <w:rsid w:val="00227A00"/>
    <w:rsid w:val="00227AE6"/>
    <w:rsid w:val="00227B62"/>
    <w:rsid w:val="00227BF4"/>
    <w:rsid w:val="00227EFE"/>
    <w:rsid w:val="0023000A"/>
    <w:rsid w:val="002303FF"/>
    <w:rsid w:val="002305E4"/>
    <w:rsid w:val="0023075F"/>
    <w:rsid w:val="00230A2E"/>
    <w:rsid w:val="00230B46"/>
    <w:rsid w:val="00230EF2"/>
    <w:rsid w:val="0023109D"/>
    <w:rsid w:val="002311A0"/>
    <w:rsid w:val="002314E8"/>
    <w:rsid w:val="00231718"/>
    <w:rsid w:val="0023177E"/>
    <w:rsid w:val="00231B7F"/>
    <w:rsid w:val="00231FB2"/>
    <w:rsid w:val="00231FD9"/>
    <w:rsid w:val="00232078"/>
    <w:rsid w:val="0023207D"/>
    <w:rsid w:val="0023296E"/>
    <w:rsid w:val="00232C25"/>
    <w:rsid w:val="00232DF0"/>
    <w:rsid w:val="00233017"/>
    <w:rsid w:val="00233192"/>
    <w:rsid w:val="002333B4"/>
    <w:rsid w:val="0023350F"/>
    <w:rsid w:val="00233688"/>
    <w:rsid w:val="002336CC"/>
    <w:rsid w:val="002337F7"/>
    <w:rsid w:val="00233845"/>
    <w:rsid w:val="00233C2C"/>
    <w:rsid w:val="002340E8"/>
    <w:rsid w:val="00234287"/>
    <w:rsid w:val="002344E5"/>
    <w:rsid w:val="0023471A"/>
    <w:rsid w:val="00234726"/>
    <w:rsid w:val="00234860"/>
    <w:rsid w:val="002348C1"/>
    <w:rsid w:val="002349FB"/>
    <w:rsid w:val="00234A16"/>
    <w:rsid w:val="00234A68"/>
    <w:rsid w:val="00234BFE"/>
    <w:rsid w:val="00235202"/>
    <w:rsid w:val="0023521C"/>
    <w:rsid w:val="0023565B"/>
    <w:rsid w:val="002358ED"/>
    <w:rsid w:val="00235AD1"/>
    <w:rsid w:val="00235AFF"/>
    <w:rsid w:val="00235FDE"/>
    <w:rsid w:val="002360DF"/>
    <w:rsid w:val="002362BE"/>
    <w:rsid w:val="0023663B"/>
    <w:rsid w:val="00236ACA"/>
    <w:rsid w:val="00236E75"/>
    <w:rsid w:val="00236EB2"/>
    <w:rsid w:val="00237339"/>
    <w:rsid w:val="00237371"/>
    <w:rsid w:val="002375A5"/>
    <w:rsid w:val="0023762A"/>
    <w:rsid w:val="00237B92"/>
    <w:rsid w:val="00237D10"/>
    <w:rsid w:val="00240165"/>
    <w:rsid w:val="00240219"/>
    <w:rsid w:val="002404AD"/>
    <w:rsid w:val="002406CB"/>
    <w:rsid w:val="002406CF"/>
    <w:rsid w:val="0024074E"/>
    <w:rsid w:val="00240986"/>
    <w:rsid w:val="00240A1F"/>
    <w:rsid w:val="00240A52"/>
    <w:rsid w:val="00240C3E"/>
    <w:rsid w:val="00240CD6"/>
    <w:rsid w:val="00240EBC"/>
    <w:rsid w:val="002412B2"/>
    <w:rsid w:val="0024167D"/>
    <w:rsid w:val="00241BCA"/>
    <w:rsid w:val="00242479"/>
    <w:rsid w:val="002425C8"/>
    <w:rsid w:val="00242821"/>
    <w:rsid w:val="00242E35"/>
    <w:rsid w:val="00242F2B"/>
    <w:rsid w:val="002433D6"/>
    <w:rsid w:val="00243695"/>
    <w:rsid w:val="002436B0"/>
    <w:rsid w:val="0024378C"/>
    <w:rsid w:val="002437D7"/>
    <w:rsid w:val="00243EDD"/>
    <w:rsid w:val="00243F17"/>
    <w:rsid w:val="002440B4"/>
    <w:rsid w:val="00244172"/>
    <w:rsid w:val="002441FD"/>
    <w:rsid w:val="00244457"/>
    <w:rsid w:val="002445E4"/>
    <w:rsid w:val="002445EE"/>
    <w:rsid w:val="00244738"/>
    <w:rsid w:val="00244988"/>
    <w:rsid w:val="002449AA"/>
    <w:rsid w:val="00244AC0"/>
    <w:rsid w:val="00244B97"/>
    <w:rsid w:val="00244F62"/>
    <w:rsid w:val="00245020"/>
    <w:rsid w:val="00245197"/>
    <w:rsid w:val="0024583D"/>
    <w:rsid w:val="00245E61"/>
    <w:rsid w:val="00245F63"/>
    <w:rsid w:val="00245F96"/>
    <w:rsid w:val="002461A5"/>
    <w:rsid w:val="002461AA"/>
    <w:rsid w:val="002462E3"/>
    <w:rsid w:val="00246550"/>
    <w:rsid w:val="00246584"/>
    <w:rsid w:val="00246957"/>
    <w:rsid w:val="002469B2"/>
    <w:rsid w:val="00246A00"/>
    <w:rsid w:val="00246A52"/>
    <w:rsid w:val="00246BD9"/>
    <w:rsid w:val="00246C03"/>
    <w:rsid w:val="00246C3E"/>
    <w:rsid w:val="00246CA6"/>
    <w:rsid w:val="00246CAF"/>
    <w:rsid w:val="00246CDF"/>
    <w:rsid w:val="00246CFA"/>
    <w:rsid w:val="00246F4A"/>
    <w:rsid w:val="0024707E"/>
    <w:rsid w:val="0024708B"/>
    <w:rsid w:val="00247484"/>
    <w:rsid w:val="0024760B"/>
    <w:rsid w:val="00247782"/>
    <w:rsid w:val="00247ACB"/>
    <w:rsid w:val="00247C55"/>
    <w:rsid w:val="00247C6E"/>
    <w:rsid w:val="00247DDC"/>
    <w:rsid w:val="00247E25"/>
    <w:rsid w:val="00247F68"/>
    <w:rsid w:val="00250151"/>
    <w:rsid w:val="002504CE"/>
    <w:rsid w:val="002504FE"/>
    <w:rsid w:val="00250591"/>
    <w:rsid w:val="00250647"/>
    <w:rsid w:val="00250827"/>
    <w:rsid w:val="00250914"/>
    <w:rsid w:val="00250B0E"/>
    <w:rsid w:val="00250C36"/>
    <w:rsid w:val="00250C89"/>
    <w:rsid w:val="00250D72"/>
    <w:rsid w:val="00250DE4"/>
    <w:rsid w:val="00250DF5"/>
    <w:rsid w:val="002516C6"/>
    <w:rsid w:val="00251741"/>
    <w:rsid w:val="002517F0"/>
    <w:rsid w:val="00251B8B"/>
    <w:rsid w:val="00251EE3"/>
    <w:rsid w:val="00251FF4"/>
    <w:rsid w:val="00252566"/>
    <w:rsid w:val="0025279D"/>
    <w:rsid w:val="002528F0"/>
    <w:rsid w:val="00252E2F"/>
    <w:rsid w:val="0025303A"/>
    <w:rsid w:val="00253309"/>
    <w:rsid w:val="002534BD"/>
    <w:rsid w:val="00253542"/>
    <w:rsid w:val="002536B9"/>
    <w:rsid w:val="002536C5"/>
    <w:rsid w:val="002539E6"/>
    <w:rsid w:val="00253BF6"/>
    <w:rsid w:val="00253C06"/>
    <w:rsid w:val="00253CD4"/>
    <w:rsid w:val="002541A6"/>
    <w:rsid w:val="00254393"/>
    <w:rsid w:val="00254423"/>
    <w:rsid w:val="00254565"/>
    <w:rsid w:val="002548A7"/>
    <w:rsid w:val="002549C4"/>
    <w:rsid w:val="00254BFD"/>
    <w:rsid w:val="00254C56"/>
    <w:rsid w:val="00254CEF"/>
    <w:rsid w:val="00255295"/>
    <w:rsid w:val="0025555B"/>
    <w:rsid w:val="00255606"/>
    <w:rsid w:val="002557D0"/>
    <w:rsid w:val="00255A1F"/>
    <w:rsid w:val="00255BFB"/>
    <w:rsid w:val="00255C11"/>
    <w:rsid w:val="00255FE8"/>
    <w:rsid w:val="002561D3"/>
    <w:rsid w:val="002561E1"/>
    <w:rsid w:val="00256400"/>
    <w:rsid w:val="00256927"/>
    <w:rsid w:val="00256B00"/>
    <w:rsid w:val="00256D42"/>
    <w:rsid w:val="00256D91"/>
    <w:rsid w:val="00256D92"/>
    <w:rsid w:val="00256E23"/>
    <w:rsid w:val="00256E93"/>
    <w:rsid w:val="00256ED1"/>
    <w:rsid w:val="00256F82"/>
    <w:rsid w:val="00257143"/>
    <w:rsid w:val="002576C6"/>
    <w:rsid w:val="00257858"/>
    <w:rsid w:val="00257952"/>
    <w:rsid w:val="00257E1D"/>
    <w:rsid w:val="00257E64"/>
    <w:rsid w:val="00257EBC"/>
    <w:rsid w:val="002602F5"/>
    <w:rsid w:val="002603C5"/>
    <w:rsid w:val="002604AB"/>
    <w:rsid w:val="00260B92"/>
    <w:rsid w:val="00260D08"/>
    <w:rsid w:val="00260DF2"/>
    <w:rsid w:val="00260F81"/>
    <w:rsid w:val="00260FDC"/>
    <w:rsid w:val="002612C2"/>
    <w:rsid w:val="00261517"/>
    <w:rsid w:val="00261547"/>
    <w:rsid w:val="00261548"/>
    <w:rsid w:val="00261625"/>
    <w:rsid w:val="00261725"/>
    <w:rsid w:val="002617E5"/>
    <w:rsid w:val="00261C68"/>
    <w:rsid w:val="00261F66"/>
    <w:rsid w:val="0026202E"/>
    <w:rsid w:val="00262748"/>
    <w:rsid w:val="002629B3"/>
    <w:rsid w:val="00263645"/>
    <w:rsid w:val="002638D3"/>
    <w:rsid w:val="00263905"/>
    <w:rsid w:val="00263C57"/>
    <w:rsid w:val="00263EC0"/>
    <w:rsid w:val="00263F9A"/>
    <w:rsid w:val="00264201"/>
    <w:rsid w:val="00264218"/>
    <w:rsid w:val="00264292"/>
    <w:rsid w:val="002645B9"/>
    <w:rsid w:val="0026475D"/>
    <w:rsid w:val="00264800"/>
    <w:rsid w:val="0026491E"/>
    <w:rsid w:val="002649C3"/>
    <w:rsid w:val="00264B5D"/>
    <w:rsid w:val="00264D83"/>
    <w:rsid w:val="00264F8E"/>
    <w:rsid w:val="002650E9"/>
    <w:rsid w:val="002650EA"/>
    <w:rsid w:val="0026567B"/>
    <w:rsid w:val="002656B4"/>
    <w:rsid w:val="0026572E"/>
    <w:rsid w:val="002658DB"/>
    <w:rsid w:val="002658F1"/>
    <w:rsid w:val="00265C63"/>
    <w:rsid w:val="00265D27"/>
    <w:rsid w:val="00265EE3"/>
    <w:rsid w:val="00265F66"/>
    <w:rsid w:val="0026607F"/>
    <w:rsid w:val="0026623F"/>
    <w:rsid w:val="002664C0"/>
    <w:rsid w:val="002669E1"/>
    <w:rsid w:val="002669F1"/>
    <w:rsid w:val="00266B8B"/>
    <w:rsid w:val="00266D3E"/>
    <w:rsid w:val="00266EF3"/>
    <w:rsid w:val="00267049"/>
    <w:rsid w:val="00267099"/>
    <w:rsid w:val="002671D3"/>
    <w:rsid w:val="002674F0"/>
    <w:rsid w:val="00267A09"/>
    <w:rsid w:val="00267C0E"/>
    <w:rsid w:val="00267EBE"/>
    <w:rsid w:val="002702D5"/>
    <w:rsid w:val="002703A1"/>
    <w:rsid w:val="002704B5"/>
    <w:rsid w:val="00270802"/>
    <w:rsid w:val="00270896"/>
    <w:rsid w:val="002708B0"/>
    <w:rsid w:val="00270952"/>
    <w:rsid w:val="002709F6"/>
    <w:rsid w:val="00270D35"/>
    <w:rsid w:val="00270D3E"/>
    <w:rsid w:val="00270D9B"/>
    <w:rsid w:val="00270E2D"/>
    <w:rsid w:val="00270FB0"/>
    <w:rsid w:val="0027129E"/>
    <w:rsid w:val="00271409"/>
    <w:rsid w:val="00271467"/>
    <w:rsid w:val="0027148E"/>
    <w:rsid w:val="002714E2"/>
    <w:rsid w:val="00271C61"/>
    <w:rsid w:val="00271DF0"/>
    <w:rsid w:val="00271E32"/>
    <w:rsid w:val="00272196"/>
    <w:rsid w:val="0027229D"/>
    <w:rsid w:val="002726A5"/>
    <w:rsid w:val="002728AF"/>
    <w:rsid w:val="00272A4E"/>
    <w:rsid w:val="00272A88"/>
    <w:rsid w:val="00272F07"/>
    <w:rsid w:val="0027327B"/>
    <w:rsid w:val="00273A82"/>
    <w:rsid w:val="00273B13"/>
    <w:rsid w:val="00273E4B"/>
    <w:rsid w:val="00273F03"/>
    <w:rsid w:val="00274029"/>
    <w:rsid w:val="00274BC7"/>
    <w:rsid w:val="00274E1D"/>
    <w:rsid w:val="00274E3F"/>
    <w:rsid w:val="00275157"/>
    <w:rsid w:val="002751C3"/>
    <w:rsid w:val="0027529A"/>
    <w:rsid w:val="002752F7"/>
    <w:rsid w:val="00275319"/>
    <w:rsid w:val="0027553C"/>
    <w:rsid w:val="00275588"/>
    <w:rsid w:val="00275951"/>
    <w:rsid w:val="00275E05"/>
    <w:rsid w:val="0027619A"/>
    <w:rsid w:val="00276675"/>
    <w:rsid w:val="00276758"/>
    <w:rsid w:val="00276A44"/>
    <w:rsid w:val="00276B51"/>
    <w:rsid w:val="0027720E"/>
    <w:rsid w:val="002772BF"/>
    <w:rsid w:val="00277537"/>
    <w:rsid w:val="00277586"/>
    <w:rsid w:val="0027759F"/>
    <w:rsid w:val="00277676"/>
    <w:rsid w:val="00277731"/>
    <w:rsid w:val="00277996"/>
    <w:rsid w:val="002779F5"/>
    <w:rsid w:val="00277B89"/>
    <w:rsid w:val="00277DC3"/>
    <w:rsid w:val="0028050B"/>
    <w:rsid w:val="00280A0E"/>
    <w:rsid w:val="00280B94"/>
    <w:rsid w:val="00280D01"/>
    <w:rsid w:val="00281156"/>
    <w:rsid w:val="00281208"/>
    <w:rsid w:val="002813B9"/>
    <w:rsid w:val="0028155E"/>
    <w:rsid w:val="002818D7"/>
    <w:rsid w:val="00281922"/>
    <w:rsid w:val="00281C44"/>
    <w:rsid w:val="00281DDF"/>
    <w:rsid w:val="002822A8"/>
    <w:rsid w:val="00282570"/>
    <w:rsid w:val="00282928"/>
    <w:rsid w:val="002829BF"/>
    <w:rsid w:val="002829EE"/>
    <w:rsid w:val="00282A26"/>
    <w:rsid w:val="00282AFA"/>
    <w:rsid w:val="00282B7E"/>
    <w:rsid w:val="00282DA0"/>
    <w:rsid w:val="00282E7C"/>
    <w:rsid w:val="0028329F"/>
    <w:rsid w:val="00283431"/>
    <w:rsid w:val="00283508"/>
    <w:rsid w:val="002836F9"/>
    <w:rsid w:val="002837AF"/>
    <w:rsid w:val="00283837"/>
    <w:rsid w:val="00284099"/>
    <w:rsid w:val="002840FD"/>
    <w:rsid w:val="002841BF"/>
    <w:rsid w:val="002842CE"/>
    <w:rsid w:val="0028448A"/>
    <w:rsid w:val="00284510"/>
    <w:rsid w:val="00284541"/>
    <w:rsid w:val="00284653"/>
    <w:rsid w:val="00284710"/>
    <w:rsid w:val="00284CFA"/>
    <w:rsid w:val="00284D27"/>
    <w:rsid w:val="00284D45"/>
    <w:rsid w:val="00285187"/>
    <w:rsid w:val="00285226"/>
    <w:rsid w:val="002852E5"/>
    <w:rsid w:val="00285497"/>
    <w:rsid w:val="002854B6"/>
    <w:rsid w:val="002854C5"/>
    <w:rsid w:val="00285534"/>
    <w:rsid w:val="0028574B"/>
    <w:rsid w:val="002857CA"/>
    <w:rsid w:val="0028580C"/>
    <w:rsid w:val="00285999"/>
    <w:rsid w:val="00285BCD"/>
    <w:rsid w:val="00285DDE"/>
    <w:rsid w:val="00285F95"/>
    <w:rsid w:val="002861CD"/>
    <w:rsid w:val="0028634E"/>
    <w:rsid w:val="00286368"/>
    <w:rsid w:val="00286399"/>
    <w:rsid w:val="0028652F"/>
    <w:rsid w:val="00286643"/>
    <w:rsid w:val="0028667E"/>
    <w:rsid w:val="0028679F"/>
    <w:rsid w:val="0028693D"/>
    <w:rsid w:val="0028694C"/>
    <w:rsid w:val="00286DDD"/>
    <w:rsid w:val="00286F9B"/>
    <w:rsid w:val="00287683"/>
    <w:rsid w:val="002876DE"/>
    <w:rsid w:val="00287877"/>
    <w:rsid w:val="00287C9F"/>
    <w:rsid w:val="00287CAB"/>
    <w:rsid w:val="00287DD5"/>
    <w:rsid w:val="002900A7"/>
    <w:rsid w:val="00290373"/>
    <w:rsid w:val="00290396"/>
    <w:rsid w:val="002904A4"/>
    <w:rsid w:val="0029073F"/>
    <w:rsid w:val="00290CE9"/>
    <w:rsid w:val="00290E96"/>
    <w:rsid w:val="00290F00"/>
    <w:rsid w:val="00290FCD"/>
    <w:rsid w:val="00291024"/>
    <w:rsid w:val="002911DC"/>
    <w:rsid w:val="0029121D"/>
    <w:rsid w:val="002912AD"/>
    <w:rsid w:val="00291494"/>
    <w:rsid w:val="0029153D"/>
    <w:rsid w:val="0029155E"/>
    <w:rsid w:val="0029178D"/>
    <w:rsid w:val="002917A4"/>
    <w:rsid w:val="00291A49"/>
    <w:rsid w:val="00291D45"/>
    <w:rsid w:val="00291EF6"/>
    <w:rsid w:val="00292198"/>
    <w:rsid w:val="0029232F"/>
    <w:rsid w:val="00292406"/>
    <w:rsid w:val="00292491"/>
    <w:rsid w:val="0029253C"/>
    <w:rsid w:val="002926FA"/>
    <w:rsid w:val="0029280C"/>
    <w:rsid w:val="00292941"/>
    <w:rsid w:val="00292ADD"/>
    <w:rsid w:val="00292D7D"/>
    <w:rsid w:val="00293013"/>
    <w:rsid w:val="002933CF"/>
    <w:rsid w:val="002933F2"/>
    <w:rsid w:val="002936B2"/>
    <w:rsid w:val="002936DC"/>
    <w:rsid w:val="002938E5"/>
    <w:rsid w:val="002939C8"/>
    <w:rsid w:val="00293AD4"/>
    <w:rsid w:val="00293BDA"/>
    <w:rsid w:val="00293E55"/>
    <w:rsid w:val="0029419B"/>
    <w:rsid w:val="002942C1"/>
    <w:rsid w:val="0029437E"/>
    <w:rsid w:val="0029441C"/>
    <w:rsid w:val="00294472"/>
    <w:rsid w:val="0029453D"/>
    <w:rsid w:val="00294723"/>
    <w:rsid w:val="00294A93"/>
    <w:rsid w:val="0029510E"/>
    <w:rsid w:val="00295233"/>
    <w:rsid w:val="00295B7C"/>
    <w:rsid w:val="00295BA9"/>
    <w:rsid w:val="00295C58"/>
    <w:rsid w:val="00295CC9"/>
    <w:rsid w:val="00295E12"/>
    <w:rsid w:val="00295E43"/>
    <w:rsid w:val="00296359"/>
    <w:rsid w:val="002963E0"/>
    <w:rsid w:val="002964B4"/>
    <w:rsid w:val="00296719"/>
    <w:rsid w:val="00296C64"/>
    <w:rsid w:val="00296EA4"/>
    <w:rsid w:val="0029718A"/>
    <w:rsid w:val="002971A4"/>
    <w:rsid w:val="002976CC"/>
    <w:rsid w:val="0029790E"/>
    <w:rsid w:val="00297A2C"/>
    <w:rsid w:val="00297C87"/>
    <w:rsid w:val="00297FE2"/>
    <w:rsid w:val="002A012C"/>
    <w:rsid w:val="002A0162"/>
    <w:rsid w:val="002A01F5"/>
    <w:rsid w:val="002A0336"/>
    <w:rsid w:val="002A03AF"/>
    <w:rsid w:val="002A03C8"/>
    <w:rsid w:val="002A06B5"/>
    <w:rsid w:val="002A06D7"/>
    <w:rsid w:val="002A07E3"/>
    <w:rsid w:val="002A0CCB"/>
    <w:rsid w:val="002A0D01"/>
    <w:rsid w:val="002A0E48"/>
    <w:rsid w:val="002A0F42"/>
    <w:rsid w:val="002A125F"/>
    <w:rsid w:val="002A148D"/>
    <w:rsid w:val="002A183B"/>
    <w:rsid w:val="002A1B9C"/>
    <w:rsid w:val="002A1DB3"/>
    <w:rsid w:val="002A1DE1"/>
    <w:rsid w:val="002A1F25"/>
    <w:rsid w:val="002A1FB4"/>
    <w:rsid w:val="002A2207"/>
    <w:rsid w:val="002A239A"/>
    <w:rsid w:val="002A2838"/>
    <w:rsid w:val="002A28FE"/>
    <w:rsid w:val="002A296E"/>
    <w:rsid w:val="002A2A8D"/>
    <w:rsid w:val="002A2A8E"/>
    <w:rsid w:val="002A2BF7"/>
    <w:rsid w:val="002A3495"/>
    <w:rsid w:val="002A37E7"/>
    <w:rsid w:val="002A38D5"/>
    <w:rsid w:val="002A3A5D"/>
    <w:rsid w:val="002A3B67"/>
    <w:rsid w:val="002A3BA3"/>
    <w:rsid w:val="002A3BC2"/>
    <w:rsid w:val="002A3D76"/>
    <w:rsid w:val="002A4137"/>
    <w:rsid w:val="002A4507"/>
    <w:rsid w:val="002A46CB"/>
    <w:rsid w:val="002A47AF"/>
    <w:rsid w:val="002A48E7"/>
    <w:rsid w:val="002A4986"/>
    <w:rsid w:val="002A49CE"/>
    <w:rsid w:val="002A4A67"/>
    <w:rsid w:val="002A4A75"/>
    <w:rsid w:val="002A4B27"/>
    <w:rsid w:val="002A4B53"/>
    <w:rsid w:val="002A4C4F"/>
    <w:rsid w:val="002A4C87"/>
    <w:rsid w:val="002A4D80"/>
    <w:rsid w:val="002A4FF7"/>
    <w:rsid w:val="002A51EC"/>
    <w:rsid w:val="002A5613"/>
    <w:rsid w:val="002A5784"/>
    <w:rsid w:val="002A57CD"/>
    <w:rsid w:val="002A5A26"/>
    <w:rsid w:val="002A5AE5"/>
    <w:rsid w:val="002A5B4A"/>
    <w:rsid w:val="002A5BA2"/>
    <w:rsid w:val="002A5F2D"/>
    <w:rsid w:val="002A5F9E"/>
    <w:rsid w:val="002A6192"/>
    <w:rsid w:val="002A6532"/>
    <w:rsid w:val="002A6574"/>
    <w:rsid w:val="002A67EB"/>
    <w:rsid w:val="002A6847"/>
    <w:rsid w:val="002A6B59"/>
    <w:rsid w:val="002A6B8F"/>
    <w:rsid w:val="002A6CAB"/>
    <w:rsid w:val="002A6F0B"/>
    <w:rsid w:val="002A6F18"/>
    <w:rsid w:val="002A7054"/>
    <w:rsid w:val="002A70C2"/>
    <w:rsid w:val="002A710C"/>
    <w:rsid w:val="002A7382"/>
    <w:rsid w:val="002A794B"/>
    <w:rsid w:val="002A79E1"/>
    <w:rsid w:val="002A7B1D"/>
    <w:rsid w:val="002A7CF5"/>
    <w:rsid w:val="002A7E81"/>
    <w:rsid w:val="002A7F5F"/>
    <w:rsid w:val="002B000D"/>
    <w:rsid w:val="002B0581"/>
    <w:rsid w:val="002B0CFF"/>
    <w:rsid w:val="002B0F03"/>
    <w:rsid w:val="002B0F8F"/>
    <w:rsid w:val="002B10CA"/>
    <w:rsid w:val="002B121D"/>
    <w:rsid w:val="002B142F"/>
    <w:rsid w:val="002B1519"/>
    <w:rsid w:val="002B15CB"/>
    <w:rsid w:val="002B17FD"/>
    <w:rsid w:val="002B1909"/>
    <w:rsid w:val="002B1A19"/>
    <w:rsid w:val="002B1C0E"/>
    <w:rsid w:val="002B1E34"/>
    <w:rsid w:val="002B20E9"/>
    <w:rsid w:val="002B21CF"/>
    <w:rsid w:val="002B28CC"/>
    <w:rsid w:val="002B28D5"/>
    <w:rsid w:val="002B290E"/>
    <w:rsid w:val="002B29F9"/>
    <w:rsid w:val="002B2D39"/>
    <w:rsid w:val="002B2DB9"/>
    <w:rsid w:val="002B334D"/>
    <w:rsid w:val="002B3817"/>
    <w:rsid w:val="002B38CA"/>
    <w:rsid w:val="002B392D"/>
    <w:rsid w:val="002B3AB4"/>
    <w:rsid w:val="002B41D3"/>
    <w:rsid w:val="002B4258"/>
    <w:rsid w:val="002B4263"/>
    <w:rsid w:val="002B452F"/>
    <w:rsid w:val="002B476C"/>
    <w:rsid w:val="002B4D74"/>
    <w:rsid w:val="002B4ECD"/>
    <w:rsid w:val="002B5148"/>
    <w:rsid w:val="002B518A"/>
    <w:rsid w:val="002B54E2"/>
    <w:rsid w:val="002B556C"/>
    <w:rsid w:val="002B55AE"/>
    <w:rsid w:val="002B564A"/>
    <w:rsid w:val="002B569C"/>
    <w:rsid w:val="002B5A17"/>
    <w:rsid w:val="002B5A3F"/>
    <w:rsid w:val="002B5CD5"/>
    <w:rsid w:val="002B5F99"/>
    <w:rsid w:val="002B6223"/>
    <w:rsid w:val="002B628E"/>
    <w:rsid w:val="002B62A4"/>
    <w:rsid w:val="002B6457"/>
    <w:rsid w:val="002B646C"/>
    <w:rsid w:val="002B648D"/>
    <w:rsid w:val="002B64EF"/>
    <w:rsid w:val="002B64F0"/>
    <w:rsid w:val="002B6949"/>
    <w:rsid w:val="002B6A4C"/>
    <w:rsid w:val="002B6C13"/>
    <w:rsid w:val="002B6DD5"/>
    <w:rsid w:val="002B6EE4"/>
    <w:rsid w:val="002B6F58"/>
    <w:rsid w:val="002B6FAF"/>
    <w:rsid w:val="002B7108"/>
    <w:rsid w:val="002B71EF"/>
    <w:rsid w:val="002B7226"/>
    <w:rsid w:val="002B72EC"/>
    <w:rsid w:val="002B74E9"/>
    <w:rsid w:val="002B7731"/>
    <w:rsid w:val="002B779D"/>
    <w:rsid w:val="002B79D5"/>
    <w:rsid w:val="002B7B8E"/>
    <w:rsid w:val="002B7C1B"/>
    <w:rsid w:val="002C006F"/>
    <w:rsid w:val="002C07D8"/>
    <w:rsid w:val="002C07EC"/>
    <w:rsid w:val="002C0EC3"/>
    <w:rsid w:val="002C0F6E"/>
    <w:rsid w:val="002C114F"/>
    <w:rsid w:val="002C12B7"/>
    <w:rsid w:val="002C1301"/>
    <w:rsid w:val="002C1AB8"/>
    <w:rsid w:val="002C1D1D"/>
    <w:rsid w:val="002C1F1A"/>
    <w:rsid w:val="002C21A3"/>
    <w:rsid w:val="002C21E6"/>
    <w:rsid w:val="002C22DB"/>
    <w:rsid w:val="002C29AB"/>
    <w:rsid w:val="002C2DDC"/>
    <w:rsid w:val="002C2DE3"/>
    <w:rsid w:val="002C2E25"/>
    <w:rsid w:val="002C2EA0"/>
    <w:rsid w:val="002C32BE"/>
    <w:rsid w:val="002C3456"/>
    <w:rsid w:val="002C3514"/>
    <w:rsid w:val="002C3533"/>
    <w:rsid w:val="002C3564"/>
    <w:rsid w:val="002C3657"/>
    <w:rsid w:val="002C3768"/>
    <w:rsid w:val="002C38C7"/>
    <w:rsid w:val="002C3936"/>
    <w:rsid w:val="002C3992"/>
    <w:rsid w:val="002C3BEF"/>
    <w:rsid w:val="002C3C61"/>
    <w:rsid w:val="002C3CAF"/>
    <w:rsid w:val="002C3CE4"/>
    <w:rsid w:val="002C3F22"/>
    <w:rsid w:val="002C4021"/>
    <w:rsid w:val="002C40BE"/>
    <w:rsid w:val="002C425A"/>
    <w:rsid w:val="002C4426"/>
    <w:rsid w:val="002C4666"/>
    <w:rsid w:val="002C4D07"/>
    <w:rsid w:val="002C56BC"/>
    <w:rsid w:val="002C5719"/>
    <w:rsid w:val="002C58C7"/>
    <w:rsid w:val="002C5978"/>
    <w:rsid w:val="002C5A66"/>
    <w:rsid w:val="002C66EB"/>
    <w:rsid w:val="002C6764"/>
    <w:rsid w:val="002C67CD"/>
    <w:rsid w:val="002C69AB"/>
    <w:rsid w:val="002C6A4F"/>
    <w:rsid w:val="002C6D27"/>
    <w:rsid w:val="002C6D8E"/>
    <w:rsid w:val="002C6E5D"/>
    <w:rsid w:val="002C6FFB"/>
    <w:rsid w:val="002C7056"/>
    <w:rsid w:val="002C708D"/>
    <w:rsid w:val="002C70BE"/>
    <w:rsid w:val="002C7133"/>
    <w:rsid w:val="002C7254"/>
    <w:rsid w:val="002C7888"/>
    <w:rsid w:val="002C7D0E"/>
    <w:rsid w:val="002C7EAC"/>
    <w:rsid w:val="002C7EBB"/>
    <w:rsid w:val="002D03E7"/>
    <w:rsid w:val="002D0785"/>
    <w:rsid w:val="002D09A6"/>
    <w:rsid w:val="002D0A43"/>
    <w:rsid w:val="002D0A72"/>
    <w:rsid w:val="002D0AA6"/>
    <w:rsid w:val="002D19CD"/>
    <w:rsid w:val="002D1CAF"/>
    <w:rsid w:val="002D23F2"/>
    <w:rsid w:val="002D2539"/>
    <w:rsid w:val="002D26B5"/>
    <w:rsid w:val="002D2879"/>
    <w:rsid w:val="002D2C0E"/>
    <w:rsid w:val="002D2E79"/>
    <w:rsid w:val="002D2EC5"/>
    <w:rsid w:val="002D2F7A"/>
    <w:rsid w:val="002D3132"/>
    <w:rsid w:val="002D3269"/>
    <w:rsid w:val="002D392F"/>
    <w:rsid w:val="002D3B28"/>
    <w:rsid w:val="002D3C0F"/>
    <w:rsid w:val="002D3EF1"/>
    <w:rsid w:val="002D3F72"/>
    <w:rsid w:val="002D407B"/>
    <w:rsid w:val="002D4162"/>
    <w:rsid w:val="002D437B"/>
    <w:rsid w:val="002D43B3"/>
    <w:rsid w:val="002D4599"/>
    <w:rsid w:val="002D474D"/>
    <w:rsid w:val="002D4A05"/>
    <w:rsid w:val="002D4D29"/>
    <w:rsid w:val="002D4F7F"/>
    <w:rsid w:val="002D5251"/>
    <w:rsid w:val="002D55AE"/>
    <w:rsid w:val="002D55C9"/>
    <w:rsid w:val="002D56BC"/>
    <w:rsid w:val="002D596E"/>
    <w:rsid w:val="002D59F0"/>
    <w:rsid w:val="002D5A3E"/>
    <w:rsid w:val="002D5C12"/>
    <w:rsid w:val="002D5C4C"/>
    <w:rsid w:val="002D5FBB"/>
    <w:rsid w:val="002D600A"/>
    <w:rsid w:val="002D626D"/>
    <w:rsid w:val="002D6333"/>
    <w:rsid w:val="002D6363"/>
    <w:rsid w:val="002D65C2"/>
    <w:rsid w:val="002D699D"/>
    <w:rsid w:val="002D6B61"/>
    <w:rsid w:val="002D6BDE"/>
    <w:rsid w:val="002D6C19"/>
    <w:rsid w:val="002D6DDC"/>
    <w:rsid w:val="002D6E1E"/>
    <w:rsid w:val="002D715F"/>
    <w:rsid w:val="002D7202"/>
    <w:rsid w:val="002D760A"/>
    <w:rsid w:val="002D778D"/>
    <w:rsid w:val="002D7790"/>
    <w:rsid w:val="002D7800"/>
    <w:rsid w:val="002D795F"/>
    <w:rsid w:val="002D79B0"/>
    <w:rsid w:val="002D79E6"/>
    <w:rsid w:val="002D7DA3"/>
    <w:rsid w:val="002D7DEC"/>
    <w:rsid w:val="002D7E99"/>
    <w:rsid w:val="002E0007"/>
    <w:rsid w:val="002E00B5"/>
    <w:rsid w:val="002E0169"/>
    <w:rsid w:val="002E01B8"/>
    <w:rsid w:val="002E01FC"/>
    <w:rsid w:val="002E024F"/>
    <w:rsid w:val="002E089E"/>
    <w:rsid w:val="002E097B"/>
    <w:rsid w:val="002E09C6"/>
    <w:rsid w:val="002E0A8A"/>
    <w:rsid w:val="002E0C6D"/>
    <w:rsid w:val="002E14A1"/>
    <w:rsid w:val="002E153B"/>
    <w:rsid w:val="002E157D"/>
    <w:rsid w:val="002E15E9"/>
    <w:rsid w:val="002E160A"/>
    <w:rsid w:val="002E1798"/>
    <w:rsid w:val="002E1860"/>
    <w:rsid w:val="002E19B3"/>
    <w:rsid w:val="002E1AFB"/>
    <w:rsid w:val="002E1DF4"/>
    <w:rsid w:val="002E2405"/>
    <w:rsid w:val="002E2612"/>
    <w:rsid w:val="002E296C"/>
    <w:rsid w:val="002E2C57"/>
    <w:rsid w:val="002E2DF5"/>
    <w:rsid w:val="002E2E97"/>
    <w:rsid w:val="002E3065"/>
    <w:rsid w:val="002E30BB"/>
    <w:rsid w:val="002E3199"/>
    <w:rsid w:val="002E35E1"/>
    <w:rsid w:val="002E37F9"/>
    <w:rsid w:val="002E3B50"/>
    <w:rsid w:val="002E3D35"/>
    <w:rsid w:val="002E4583"/>
    <w:rsid w:val="002E4890"/>
    <w:rsid w:val="002E49EE"/>
    <w:rsid w:val="002E4C33"/>
    <w:rsid w:val="002E4EF7"/>
    <w:rsid w:val="002E51C3"/>
    <w:rsid w:val="002E51F9"/>
    <w:rsid w:val="002E53C9"/>
    <w:rsid w:val="002E55E3"/>
    <w:rsid w:val="002E5BAB"/>
    <w:rsid w:val="002E5C50"/>
    <w:rsid w:val="002E5D02"/>
    <w:rsid w:val="002E5F70"/>
    <w:rsid w:val="002E6423"/>
    <w:rsid w:val="002E648B"/>
    <w:rsid w:val="002E6584"/>
    <w:rsid w:val="002E669E"/>
    <w:rsid w:val="002E677C"/>
    <w:rsid w:val="002E6808"/>
    <w:rsid w:val="002E6857"/>
    <w:rsid w:val="002E6926"/>
    <w:rsid w:val="002E692D"/>
    <w:rsid w:val="002E6B36"/>
    <w:rsid w:val="002E6B79"/>
    <w:rsid w:val="002E6C33"/>
    <w:rsid w:val="002E6CD4"/>
    <w:rsid w:val="002E6E15"/>
    <w:rsid w:val="002E6E9D"/>
    <w:rsid w:val="002E7256"/>
    <w:rsid w:val="002E725F"/>
    <w:rsid w:val="002E7BB2"/>
    <w:rsid w:val="002E7F3E"/>
    <w:rsid w:val="002E7F7E"/>
    <w:rsid w:val="002F0019"/>
    <w:rsid w:val="002F0108"/>
    <w:rsid w:val="002F03E4"/>
    <w:rsid w:val="002F066A"/>
    <w:rsid w:val="002F0AAE"/>
    <w:rsid w:val="002F0BD4"/>
    <w:rsid w:val="002F0DDB"/>
    <w:rsid w:val="002F0F20"/>
    <w:rsid w:val="002F10BC"/>
    <w:rsid w:val="002F1251"/>
    <w:rsid w:val="002F1319"/>
    <w:rsid w:val="002F16DE"/>
    <w:rsid w:val="002F174F"/>
    <w:rsid w:val="002F1B94"/>
    <w:rsid w:val="002F1BD1"/>
    <w:rsid w:val="002F1C25"/>
    <w:rsid w:val="002F1E3D"/>
    <w:rsid w:val="002F20A0"/>
    <w:rsid w:val="002F232E"/>
    <w:rsid w:val="002F2521"/>
    <w:rsid w:val="002F2E6F"/>
    <w:rsid w:val="002F2EF3"/>
    <w:rsid w:val="002F312E"/>
    <w:rsid w:val="002F3459"/>
    <w:rsid w:val="002F34E4"/>
    <w:rsid w:val="002F3745"/>
    <w:rsid w:val="002F3802"/>
    <w:rsid w:val="002F38F0"/>
    <w:rsid w:val="002F394C"/>
    <w:rsid w:val="002F3B79"/>
    <w:rsid w:val="002F3E28"/>
    <w:rsid w:val="002F415E"/>
    <w:rsid w:val="002F434B"/>
    <w:rsid w:val="002F4357"/>
    <w:rsid w:val="002F4422"/>
    <w:rsid w:val="002F44C3"/>
    <w:rsid w:val="002F4544"/>
    <w:rsid w:val="002F492E"/>
    <w:rsid w:val="002F4963"/>
    <w:rsid w:val="002F4BCB"/>
    <w:rsid w:val="002F4C02"/>
    <w:rsid w:val="002F4D3B"/>
    <w:rsid w:val="002F4FB2"/>
    <w:rsid w:val="002F5380"/>
    <w:rsid w:val="002F5754"/>
    <w:rsid w:val="002F5967"/>
    <w:rsid w:val="002F5A34"/>
    <w:rsid w:val="002F5AD8"/>
    <w:rsid w:val="002F5AEF"/>
    <w:rsid w:val="002F5B21"/>
    <w:rsid w:val="002F5BA0"/>
    <w:rsid w:val="002F5CEB"/>
    <w:rsid w:val="002F6189"/>
    <w:rsid w:val="002F6757"/>
    <w:rsid w:val="002F67FC"/>
    <w:rsid w:val="002F6847"/>
    <w:rsid w:val="002F684A"/>
    <w:rsid w:val="002F6FA0"/>
    <w:rsid w:val="002F716F"/>
    <w:rsid w:val="002F7391"/>
    <w:rsid w:val="002F73F9"/>
    <w:rsid w:val="002F7808"/>
    <w:rsid w:val="002F79A8"/>
    <w:rsid w:val="002F7A6D"/>
    <w:rsid w:val="002F7C28"/>
    <w:rsid w:val="002F7C81"/>
    <w:rsid w:val="002F7DD6"/>
    <w:rsid w:val="002F7F8B"/>
    <w:rsid w:val="003001BC"/>
    <w:rsid w:val="003002FA"/>
    <w:rsid w:val="003003BB"/>
    <w:rsid w:val="0030052C"/>
    <w:rsid w:val="00300539"/>
    <w:rsid w:val="003005C0"/>
    <w:rsid w:val="0030062F"/>
    <w:rsid w:val="003008CF"/>
    <w:rsid w:val="00300C26"/>
    <w:rsid w:val="003012E2"/>
    <w:rsid w:val="003017A4"/>
    <w:rsid w:val="003017C5"/>
    <w:rsid w:val="003017C6"/>
    <w:rsid w:val="00301817"/>
    <w:rsid w:val="00301A40"/>
    <w:rsid w:val="00302077"/>
    <w:rsid w:val="0030258A"/>
    <w:rsid w:val="00302907"/>
    <w:rsid w:val="00302C09"/>
    <w:rsid w:val="00302E96"/>
    <w:rsid w:val="00302F2B"/>
    <w:rsid w:val="00302F97"/>
    <w:rsid w:val="00303234"/>
    <w:rsid w:val="003034A8"/>
    <w:rsid w:val="00303543"/>
    <w:rsid w:val="00303721"/>
    <w:rsid w:val="003039D2"/>
    <w:rsid w:val="00303C2B"/>
    <w:rsid w:val="00303D1B"/>
    <w:rsid w:val="00303D25"/>
    <w:rsid w:val="00303E8F"/>
    <w:rsid w:val="003040BC"/>
    <w:rsid w:val="0030463D"/>
    <w:rsid w:val="00304EC6"/>
    <w:rsid w:val="00305599"/>
    <w:rsid w:val="003059CE"/>
    <w:rsid w:val="003059F4"/>
    <w:rsid w:val="00306149"/>
    <w:rsid w:val="003062B8"/>
    <w:rsid w:val="0030631A"/>
    <w:rsid w:val="00306409"/>
    <w:rsid w:val="0030643E"/>
    <w:rsid w:val="003064F3"/>
    <w:rsid w:val="003067C6"/>
    <w:rsid w:val="003067EE"/>
    <w:rsid w:val="003067F9"/>
    <w:rsid w:val="00306983"/>
    <w:rsid w:val="00306ACE"/>
    <w:rsid w:val="00306B76"/>
    <w:rsid w:val="00306C5D"/>
    <w:rsid w:val="00306D59"/>
    <w:rsid w:val="00306E82"/>
    <w:rsid w:val="00306F1C"/>
    <w:rsid w:val="00307040"/>
    <w:rsid w:val="00307060"/>
    <w:rsid w:val="00307109"/>
    <w:rsid w:val="0030728E"/>
    <w:rsid w:val="0030748F"/>
    <w:rsid w:val="00307548"/>
    <w:rsid w:val="0030759F"/>
    <w:rsid w:val="003077DA"/>
    <w:rsid w:val="00307C5E"/>
    <w:rsid w:val="00307F3F"/>
    <w:rsid w:val="00307F69"/>
    <w:rsid w:val="00310075"/>
    <w:rsid w:val="003102AD"/>
    <w:rsid w:val="003103F1"/>
    <w:rsid w:val="00310416"/>
    <w:rsid w:val="0031047D"/>
    <w:rsid w:val="00310672"/>
    <w:rsid w:val="0031067C"/>
    <w:rsid w:val="0031086C"/>
    <w:rsid w:val="00310C5F"/>
    <w:rsid w:val="00310D13"/>
    <w:rsid w:val="00310F20"/>
    <w:rsid w:val="00310F37"/>
    <w:rsid w:val="00311608"/>
    <w:rsid w:val="00311D6D"/>
    <w:rsid w:val="00311DCA"/>
    <w:rsid w:val="00311EA8"/>
    <w:rsid w:val="00311FD4"/>
    <w:rsid w:val="0031200C"/>
    <w:rsid w:val="0031206C"/>
    <w:rsid w:val="003120C8"/>
    <w:rsid w:val="003121A7"/>
    <w:rsid w:val="003121C3"/>
    <w:rsid w:val="003122AC"/>
    <w:rsid w:val="003126F9"/>
    <w:rsid w:val="00312AE0"/>
    <w:rsid w:val="00312B64"/>
    <w:rsid w:val="00312D2B"/>
    <w:rsid w:val="00312D6A"/>
    <w:rsid w:val="00313163"/>
    <w:rsid w:val="003133A7"/>
    <w:rsid w:val="003134F6"/>
    <w:rsid w:val="00313580"/>
    <w:rsid w:val="00313716"/>
    <w:rsid w:val="00313932"/>
    <w:rsid w:val="003139A5"/>
    <w:rsid w:val="00313AE1"/>
    <w:rsid w:val="00313B43"/>
    <w:rsid w:val="00313CBF"/>
    <w:rsid w:val="00313EEA"/>
    <w:rsid w:val="00314049"/>
    <w:rsid w:val="003140B4"/>
    <w:rsid w:val="00314115"/>
    <w:rsid w:val="003146D4"/>
    <w:rsid w:val="00314943"/>
    <w:rsid w:val="00314A1D"/>
    <w:rsid w:val="00314CF3"/>
    <w:rsid w:val="00315002"/>
    <w:rsid w:val="0031522B"/>
    <w:rsid w:val="00315391"/>
    <w:rsid w:val="00315465"/>
    <w:rsid w:val="003156A8"/>
    <w:rsid w:val="003156AC"/>
    <w:rsid w:val="003159E5"/>
    <w:rsid w:val="00315A95"/>
    <w:rsid w:val="00315FF5"/>
    <w:rsid w:val="003161C4"/>
    <w:rsid w:val="003163C7"/>
    <w:rsid w:val="00316635"/>
    <w:rsid w:val="0031674D"/>
    <w:rsid w:val="00316936"/>
    <w:rsid w:val="00316956"/>
    <w:rsid w:val="00316C33"/>
    <w:rsid w:val="00316DF5"/>
    <w:rsid w:val="0031704F"/>
    <w:rsid w:val="00317250"/>
    <w:rsid w:val="00317280"/>
    <w:rsid w:val="00317852"/>
    <w:rsid w:val="00317A92"/>
    <w:rsid w:val="00317A9E"/>
    <w:rsid w:val="00317AF4"/>
    <w:rsid w:val="00317D16"/>
    <w:rsid w:val="00320030"/>
    <w:rsid w:val="003203EF"/>
    <w:rsid w:val="00320608"/>
    <w:rsid w:val="00320609"/>
    <w:rsid w:val="00320676"/>
    <w:rsid w:val="003207AB"/>
    <w:rsid w:val="0032099E"/>
    <w:rsid w:val="00320D30"/>
    <w:rsid w:val="0032106C"/>
    <w:rsid w:val="00321100"/>
    <w:rsid w:val="0032112B"/>
    <w:rsid w:val="00321174"/>
    <w:rsid w:val="00321378"/>
    <w:rsid w:val="0032169D"/>
    <w:rsid w:val="003216B7"/>
    <w:rsid w:val="00321968"/>
    <w:rsid w:val="00321DE8"/>
    <w:rsid w:val="00321ED0"/>
    <w:rsid w:val="00322374"/>
    <w:rsid w:val="00322479"/>
    <w:rsid w:val="0032254A"/>
    <w:rsid w:val="003225DC"/>
    <w:rsid w:val="00322622"/>
    <w:rsid w:val="0032263B"/>
    <w:rsid w:val="003228A9"/>
    <w:rsid w:val="00322903"/>
    <w:rsid w:val="00322FFA"/>
    <w:rsid w:val="00323049"/>
    <w:rsid w:val="00323190"/>
    <w:rsid w:val="00323642"/>
    <w:rsid w:val="0032373F"/>
    <w:rsid w:val="00323AA3"/>
    <w:rsid w:val="00323B00"/>
    <w:rsid w:val="00323B4B"/>
    <w:rsid w:val="00323BE5"/>
    <w:rsid w:val="00323C6F"/>
    <w:rsid w:val="00323CCD"/>
    <w:rsid w:val="00323F80"/>
    <w:rsid w:val="00323F9C"/>
    <w:rsid w:val="003240C9"/>
    <w:rsid w:val="0032416E"/>
    <w:rsid w:val="003245F5"/>
    <w:rsid w:val="00324BB1"/>
    <w:rsid w:val="00324C18"/>
    <w:rsid w:val="00324FA2"/>
    <w:rsid w:val="00325033"/>
    <w:rsid w:val="003252BC"/>
    <w:rsid w:val="0032567B"/>
    <w:rsid w:val="00325D16"/>
    <w:rsid w:val="00325EDD"/>
    <w:rsid w:val="003263CA"/>
    <w:rsid w:val="00326489"/>
    <w:rsid w:val="00326578"/>
    <w:rsid w:val="0032676B"/>
    <w:rsid w:val="00326854"/>
    <w:rsid w:val="00326AD2"/>
    <w:rsid w:val="00326C6D"/>
    <w:rsid w:val="00326D51"/>
    <w:rsid w:val="00326E1C"/>
    <w:rsid w:val="00326E25"/>
    <w:rsid w:val="003271E1"/>
    <w:rsid w:val="0032750B"/>
    <w:rsid w:val="0032760A"/>
    <w:rsid w:val="00327BAA"/>
    <w:rsid w:val="00327C4A"/>
    <w:rsid w:val="00327C95"/>
    <w:rsid w:val="00327E51"/>
    <w:rsid w:val="00327F68"/>
    <w:rsid w:val="00330004"/>
    <w:rsid w:val="003300AF"/>
    <w:rsid w:val="0033023B"/>
    <w:rsid w:val="0033029C"/>
    <w:rsid w:val="003307AA"/>
    <w:rsid w:val="00330913"/>
    <w:rsid w:val="00330B88"/>
    <w:rsid w:val="00330D77"/>
    <w:rsid w:val="0033150C"/>
    <w:rsid w:val="00331C0C"/>
    <w:rsid w:val="00331C85"/>
    <w:rsid w:val="00331D04"/>
    <w:rsid w:val="00331E36"/>
    <w:rsid w:val="00331E4D"/>
    <w:rsid w:val="00332195"/>
    <w:rsid w:val="003323F9"/>
    <w:rsid w:val="003325AD"/>
    <w:rsid w:val="00332861"/>
    <w:rsid w:val="00333131"/>
    <w:rsid w:val="003334D1"/>
    <w:rsid w:val="003336D9"/>
    <w:rsid w:val="00333716"/>
    <w:rsid w:val="003338F8"/>
    <w:rsid w:val="00333AD7"/>
    <w:rsid w:val="00333DA4"/>
    <w:rsid w:val="0033405B"/>
    <w:rsid w:val="00334406"/>
    <w:rsid w:val="003347BC"/>
    <w:rsid w:val="003349B3"/>
    <w:rsid w:val="00334C20"/>
    <w:rsid w:val="00334C49"/>
    <w:rsid w:val="00334E31"/>
    <w:rsid w:val="00335080"/>
    <w:rsid w:val="00335547"/>
    <w:rsid w:val="00335766"/>
    <w:rsid w:val="0033586C"/>
    <w:rsid w:val="00335AC5"/>
    <w:rsid w:val="00335C2C"/>
    <w:rsid w:val="00335FA8"/>
    <w:rsid w:val="00336223"/>
    <w:rsid w:val="0033629D"/>
    <w:rsid w:val="0033638A"/>
    <w:rsid w:val="00336E3A"/>
    <w:rsid w:val="00336F0A"/>
    <w:rsid w:val="00336F3D"/>
    <w:rsid w:val="00336F3F"/>
    <w:rsid w:val="00337131"/>
    <w:rsid w:val="00337486"/>
    <w:rsid w:val="003374D3"/>
    <w:rsid w:val="00337587"/>
    <w:rsid w:val="00337D17"/>
    <w:rsid w:val="00337E35"/>
    <w:rsid w:val="003402B3"/>
    <w:rsid w:val="0034032D"/>
    <w:rsid w:val="00340473"/>
    <w:rsid w:val="00340AA7"/>
    <w:rsid w:val="00340ADE"/>
    <w:rsid w:val="00340EA2"/>
    <w:rsid w:val="003410F8"/>
    <w:rsid w:val="003411E3"/>
    <w:rsid w:val="0034125C"/>
    <w:rsid w:val="00341350"/>
    <w:rsid w:val="0034151F"/>
    <w:rsid w:val="00341A68"/>
    <w:rsid w:val="00341D4A"/>
    <w:rsid w:val="00342677"/>
    <w:rsid w:val="0034273C"/>
    <w:rsid w:val="003429F4"/>
    <w:rsid w:val="00342D33"/>
    <w:rsid w:val="00342F6F"/>
    <w:rsid w:val="003432B2"/>
    <w:rsid w:val="0034359B"/>
    <w:rsid w:val="00343777"/>
    <w:rsid w:val="003438FF"/>
    <w:rsid w:val="00343AE8"/>
    <w:rsid w:val="00343BCE"/>
    <w:rsid w:val="003441CA"/>
    <w:rsid w:val="003441E2"/>
    <w:rsid w:val="00344367"/>
    <w:rsid w:val="00344512"/>
    <w:rsid w:val="003446A9"/>
    <w:rsid w:val="0034484B"/>
    <w:rsid w:val="00344877"/>
    <w:rsid w:val="003448E6"/>
    <w:rsid w:val="00344A9F"/>
    <w:rsid w:val="00345671"/>
    <w:rsid w:val="00345857"/>
    <w:rsid w:val="00345BD0"/>
    <w:rsid w:val="00346144"/>
    <w:rsid w:val="0034659E"/>
    <w:rsid w:val="0034674D"/>
    <w:rsid w:val="00346926"/>
    <w:rsid w:val="00346936"/>
    <w:rsid w:val="003469A4"/>
    <w:rsid w:val="00346E3D"/>
    <w:rsid w:val="00347031"/>
    <w:rsid w:val="0034727D"/>
    <w:rsid w:val="00347621"/>
    <w:rsid w:val="00347705"/>
    <w:rsid w:val="0034784E"/>
    <w:rsid w:val="003478FC"/>
    <w:rsid w:val="00347DB7"/>
    <w:rsid w:val="00347E97"/>
    <w:rsid w:val="00350384"/>
    <w:rsid w:val="00350485"/>
    <w:rsid w:val="0035066D"/>
    <w:rsid w:val="00350A4E"/>
    <w:rsid w:val="00350B4C"/>
    <w:rsid w:val="00350C07"/>
    <w:rsid w:val="00350CA1"/>
    <w:rsid w:val="00350D03"/>
    <w:rsid w:val="00350F26"/>
    <w:rsid w:val="00351137"/>
    <w:rsid w:val="003516B8"/>
    <w:rsid w:val="003516BF"/>
    <w:rsid w:val="00351800"/>
    <w:rsid w:val="00351AA5"/>
    <w:rsid w:val="00351B09"/>
    <w:rsid w:val="00351D51"/>
    <w:rsid w:val="003520D7"/>
    <w:rsid w:val="003522B8"/>
    <w:rsid w:val="0035245D"/>
    <w:rsid w:val="003524C6"/>
    <w:rsid w:val="00352772"/>
    <w:rsid w:val="003527CE"/>
    <w:rsid w:val="00352964"/>
    <w:rsid w:val="00352990"/>
    <w:rsid w:val="00352D3C"/>
    <w:rsid w:val="00352D84"/>
    <w:rsid w:val="00352DE2"/>
    <w:rsid w:val="00352E16"/>
    <w:rsid w:val="00352E20"/>
    <w:rsid w:val="00352EA8"/>
    <w:rsid w:val="00352FAC"/>
    <w:rsid w:val="003533D1"/>
    <w:rsid w:val="00353417"/>
    <w:rsid w:val="00353553"/>
    <w:rsid w:val="00353783"/>
    <w:rsid w:val="00353DF0"/>
    <w:rsid w:val="00354086"/>
    <w:rsid w:val="0035439A"/>
    <w:rsid w:val="00354424"/>
    <w:rsid w:val="003546D9"/>
    <w:rsid w:val="00354AF6"/>
    <w:rsid w:val="00354E56"/>
    <w:rsid w:val="00354E6B"/>
    <w:rsid w:val="0035555E"/>
    <w:rsid w:val="0035557D"/>
    <w:rsid w:val="003555CE"/>
    <w:rsid w:val="00355A62"/>
    <w:rsid w:val="00355B85"/>
    <w:rsid w:val="00355B98"/>
    <w:rsid w:val="00355D18"/>
    <w:rsid w:val="00355D52"/>
    <w:rsid w:val="00355D6E"/>
    <w:rsid w:val="00355DF8"/>
    <w:rsid w:val="003560D5"/>
    <w:rsid w:val="003561D3"/>
    <w:rsid w:val="003565E9"/>
    <w:rsid w:val="00356628"/>
    <w:rsid w:val="003566AA"/>
    <w:rsid w:val="003568E6"/>
    <w:rsid w:val="00356A2C"/>
    <w:rsid w:val="00356B82"/>
    <w:rsid w:val="00356D9C"/>
    <w:rsid w:val="003573BA"/>
    <w:rsid w:val="0035764B"/>
    <w:rsid w:val="00357853"/>
    <w:rsid w:val="003579EE"/>
    <w:rsid w:val="00357B9A"/>
    <w:rsid w:val="00357CA5"/>
    <w:rsid w:val="00357D58"/>
    <w:rsid w:val="00357D85"/>
    <w:rsid w:val="00357EBE"/>
    <w:rsid w:val="0036032F"/>
    <w:rsid w:val="00360747"/>
    <w:rsid w:val="00360CAB"/>
    <w:rsid w:val="00360D43"/>
    <w:rsid w:val="003613F4"/>
    <w:rsid w:val="00361956"/>
    <w:rsid w:val="00361AEA"/>
    <w:rsid w:val="003620DA"/>
    <w:rsid w:val="003620E1"/>
    <w:rsid w:val="003620FB"/>
    <w:rsid w:val="003624FB"/>
    <w:rsid w:val="00362505"/>
    <w:rsid w:val="003626C9"/>
    <w:rsid w:val="00362730"/>
    <w:rsid w:val="00362BCE"/>
    <w:rsid w:val="0036319D"/>
    <w:rsid w:val="003632C2"/>
    <w:rsid w:val="003633AB"/>
    <w:rsid w:val="0036353F"/>
    <w:rsid w:val="003636A9"/>
    <w:rsid w:val="0036389A"/>
    <w:rsid w:val="00363E08"/>
    <w:rsid w:val="00363E5F"/>
    <w:rsid w:val="00364213"/>
    <w:rsid w:val="0036437A"/>
    <w:rsid w:val="003646F4"/>
    <w:rsid w:val="003647E1"/>
    <w:rsid w:val="00364AAB"/>
    <w:rsid w:val="00364B46"/>
    <w:rsid w:val="00364CC0"/>
    <w:rsid w:val="00364D2D"/>
    <w:rsid w:val="00364D60"/>
    <w:rsid w:val="003650EF"/>
    <w:rsid w:val="003650FB"/>
    <w:rsid w:val="00365190"/>
    <w:rsid w:val="0036534A"/>
    <w:rsid w:val="003655CA"/>
    <w:rsid w:val="00365720"/>
    <w:rsid w:val="003657D7"/>
    <w:rsid w:val="0036584A"/>
    <w:rsid w:val="003658A1"/>
    <w:rsid w:val="003661FD"/>
    <w:rsid w:val="003665F5"/>
    <w:rsid w:val="003666A0"/>
    <w:rsid w:val="003666DC"/>
    <w:rsid w:val="00366729"/>
    <w:rsid w:val="00366A0A"/>
    <w:rsid w:val="00366AFE"/>
    <w:rsid w:val="00366ECB"/>
    <w:rsid w:val="003671CC"/>
    <w:rsid w:val="0036731A"/>
    <w:rsid w:val="00367813"/>
    <w:rsid w:val="003678E6"/>
    <w:rsid w:val="003679DF"/>
    <w:rsid w:val="00367C18"/>
    <w:rsid w:val="00367E0B"/>
    <w:rsid w:val="00370562"/>
    <w:rsid w:val="00370F1A"/>
    <w:rsid w:val="00371060"/>
    <w:rsid w:val="003710B8"/>
    <w:rsid w:val="00371455"/>
    <w:rsid w:val="003714A1"/>
    <w:rsid w:val="00371560"/>
    <w:rsid w:val="0037157F"/>
    <w:rsid w:val="0037159B"/>
    <w:rsid w:val="0037194C"/>
    <w:rsid w:val="00371BE0"/>
    <w:rsid w:val="00371D04"/>
    <w:rsid w:val="00371EA8"/>
    <w:rsid w:val="00372105"/>
    <w:rsid w:val="0037236B"/>
    <w:rsid w:val="00372455"/>
    <w:rsid w:val="003724BC"/>
    <w:rsid w:val="003724C1"/>
    <w:rsid w:val="00372576"/>
    <w:rsid w:val="003728E5"/>
    <w:rsid w:val="00372A01"/>
    <w:rsid w:val="00372BA1"/>
    <w:rsid w:val="00372D78"/>
    <w:rsid w:val="00372E59"/>
    <w:rsid w:val="00372EF3"/>
    <w:rsid w:val="00372F5F"/>
    <w:rsid w:val="00372FDA"/>
    <w:rsid w:val="00373042"/>
    <w:rsid w:val="00373600"/>
    <w:rsid w:val="003737D2"/>
    <w:rsid w:val="00373D29"/>
    <w:rsid w:val="00373E3F"/>
    <w:rsid w:val="003742CC"/>
    <w:rsid w:val="0037486D"/>
    <w:rsid w:val="00374C13"/>
    <w:rsid w:val="00374F34"/>
    <w:rsid w:val="0037536C"/>
    <w:rsid w:val="0037543E"/>
    <w:rsid w:val="00375778"/>
    <w:rsid w:val="003757CE"/>
    <w:rsid w:val="00375B17"/>
    <w:rsid w:val="00375C08"/>
    <w:rsid w:val="00375C96"/>
    <w:rsid w:val="00375CB0"/>
    <w:rsid w:val="003760D9"/>
    <w:rsid w:val="0037631A"/>
    <w:rsid w:val="00376385"/>
    <w:rsid w:val="00376468"/>
    <w:rsid w:val="0037646B"/>
    <w:rsid w:val="003765CA"/>
    <w:rsid w:val="00376B50"/>
    <w:rsid w:val="00377156"/>
    <w:rsid w:val="00377200"/>
    <w:rsid w:val="003773F1"/>
    <w:rsid w:val="0037761E"/>
    <w:rsid w:val="00377ABF"/>
    <w:rsid w:val="003801C1"/>
    <w:rsid w:val="0038028D"/>
    <w:rsid w:val="003804DD"/>
    <w:rsid w:val="00380668"/>
    <w:rsid w:val="003807DA"/>
    <w:rsid w:val="003807FD"/>
    <w:rsid w:val="003809F4"/>
    <w:rsid w:val="00380A79"/>
    <w:rsid w:val="00380AB8"/>
    <w:rsid w:val="003811B1"/>
    <w:rsid w:val="003811EE"/>
    <w:rsid w:val="00381281"/>
    <w:rsid w:val="003813EC"/>
    <w:rsid w:val="003813F6"/>
    <w:rsid w:val="00381458"/>
    <w:rsid w:val="003815C5"/>
    <w:rsid w:val="00381A41"/>
    <w:rsid w:val="00381C05"/>
    <w:rsid w:val="00381D49"/>
    <w:rsid w:val="00382517"/>
    <w:rsid w:val="00382889"/>
    <w:rsid w:val="0038298D"/>
    <w:rsid w:val="00382A46"/>
    <w:rsid w:val="00382EB9"/>
    <w:rsid w:val="003830C6"/>
    <w:rsid w:val="00383193"/>
    <w:rsid w:val="00383233"/>
    <w:rsid w:val="0038328F"/>
    <w:rsid w:val="0038335D"/>
    <w:rsid w:val="0038350E"/>
    <w:rsid w:val="003835F4"/>
    <w:rsid w:val="0038360E"/>
    <w:rsid w:val="003837CE"/>
    <w:rsid w:val="003839FA"/>
    <w:rsid w:val="00383B08"/>
    <w:rsid w:val="00383DA2"/>
    <w:rsid w:val="00383F30"/>
    <w:rsid w:val="003841B7"/>
    <w:rsid w:val="003842BC"/>
    <w:rsid w:val="003849A0"/>
    <w:rsid w:val="00384A7B"/>
    <w:rsid w:val="00384B61"/>
    <w:rsid w:val="00384D46"/>
    <w:rsid w:val="0038526A"/>
    <w:rsid w:val="0038532A"/>
    <w:rsid w:val="00385666"/>
    <w:rsid w:val="003857D1"/>
    <w:rsid w:val="00385CD7"/>
    <w:rsid w:val="00385FDE"/>
    <w:rsid w:val="00386040"/>
    <w:rsid w:val="0038635E"/>
    <w:rsid w:val="00386490"/>
    <w:rsid w:val="0038669B"/>
    <w:rsid w:val="00386732"/>
    <w:rsid w:val="003867D7"/>
    <w:rsid w:val="00386A61"/>
    <w:rsid w:val="00386AE2"/>
    <w:rsid w:val="0038742A"/>
    <w:rsid w:val="003874EB"/>
    <w:rsid w:val="003875D5"/>
    <w:rsid w:val="003877EE"/>
    <w:rsid w:val="0038792A"/>
    <w:rsid w:val="00387A23"/>
    <w:rsid w:val="00387BED"/>
    <w:rsid w:val="00390197"/>
    <w:rsid w:val="003901CE"/>
    <w:rsid w:val="0039023D"/>
    <w:rsid w:val="00390292"/>
    <w:rsid w:val="00390445"/>
    <w:rsid w:val="00390981"/>
    <w:rsid w:val="00390A4B"/>
    <w:rsid w:val="00390C6D"/>
    <w:rsid w:val="00390D11"/>
    <w:rsid w:val="00390D22"/>
    <w:rsid w:val="00390E16"/>
    <w:rsid w:val="00390E50"/>
    <w:rsid w:val="00390E58"/>
    <w:rsid w:val="003910D5"/>
    <w:rsid w:val="003913CE"/>
    <w:rsid w:val="0039140A"/>
    <w:rsid w:val="0039144A"/>
    <w:rsid w:val="003916AE"/>
    <w:rsid w:val="0039170F"/>
    <w:rsid w:val="0039176E"/>
    <w:rsid w:val="00391885"/>
    <w:rsid w:val="003918BD"/>
    <w:rsid w:val="00391C56"/>
    <w:rsid w:val="00391EC6"/>
    <w:rsid w:val="00391FDE"/>
    <w:rsid w:val="0039215F"/>
    <w:rsid w:val="003921DF"/>
    <w:rsid w:val="00392213"/>
    <w:rsid w:val="00392317"/>
    <w:rsid w:val="003923DC"/>
    <w:rsid w:val="0039240D"/>
    <w:rsid w:val="003926A9"/>
    <w:rsid w:val="00392A20"/>
    <w:rsid w:val="00392ABA"/>
    <w:rsid w:val="00392BE8"/>
    <w:rsid w:val="00392EA7"/>
    <w:rsid w:val="00392EAF"/>
    <w:rsid w:val="00392FB4"/>
    <w:rsid w:val="0039329F"/>
    <w:rsid w:val="003934E6"/>
    <w:rsid w:val="00393782"/>
    <w:rsid w:val="00393825"/>
    <w:rsid w:val="00393C41"/>
    <w:rsid w:val="0039404B"/>
    <w:rsid w:val="0039477B"/>
    <w:rsid w:val="00394873"/>
    <w:rsid w:val="00394B06"/>
    <w:rsid w:val="00394D5A"/>
    <w:rsid w:val="00394FE5"/>
    <w:rsid w:val="003952CD"/>
    <w:rsid w:val="00395648"/>
    <w:rsid w:val="00395651"/>
    <w:rsid w:val="0039596F"/>
    <w:rsid w:val="00395C71"/>
    <w:rsid w:val="00395D7C"/>
    <w:rsid w:val="00395E59"/>
    <w:rsid w:val="00396131"/>
    <w:rsid w:val="0039632E"/>
    <w:rsid w:val="003966B5"/>
    <w:rsid w:val="0039677B"/>
    <w:rsid w:val="003969E4"/>
    <w:rsid w:val="00396B4B"/>
    <w:rsid w:val="00396B5A"/>
    <w:rsid w:val="00396C5D"/>
    <w:rsid w:val="00396F43"/>
    <w:rsid w:val="00396F80"/>
    <w:rsid w:val="00396F9E"/>
    <w:rsid w:val="00397019"/>
    <w:rsid w:val="003970DF"/>
    <w:rsid w:val="00397587"/>
    <w:rsid w:val="003975F2"/>
    <w:rsid w:val="0039797D"/>
    <w:rsid w:val="003979C3"/>
    <w:rsid w:val="00397BC5"/>
    <w:rsid w:val="00397EBB"/>
    <w:rsid w:val="00397FB3"/>
    <w:rsid w:val="003A0252"/>
    <w:rsid w:val="003A03F1"/>
    <w:rsid w:val="003A0566"/>
    <w:rsid w:val="003A0F21"/>
    <w:rsid w:val="003A11BE"/>
    <w:rsid w:val="003A1227"/>
    <w:rsid w:val="003A12EB"/>
    <w:rsid w:val="003A142A"/>
    <w:rsid w:val="003A1453"/>
    <w:rsid w:val="003A14FC"/>
    <w:rsid w:val="003A1565"/>
    <w:rsid w:val="003A18C2"/>
    <w:rsid w:val="003A198C"/>
    <w:rsid w:val="003A1A1A"/>
    <w:rsid w:val="003A1BBE"/>
    <w:rsid w:val="003A1E4F"/>
    <w:rsid w:val="003A1F9B"/>
    <w:rsid w:val="003A24E3"/>
    <w:rsid w:val="003A26C6"/>
    <w:rsid w:val="003A280A"/>
    <w:rsid w:val="003A28F5"/>
    <w:rsid w:val="003A2AAB"/>
    <w:rsid w:val="003A2BF8"/>
    <w:rsid w:val="003A2CF6"/>
    <w:rsid w:val="003A2EE1"/>
    <w:rsid w:val="003A2F3A"/>
    <w:rsid w:val="003A35B8"/>
    <w:rsid w:val="003A371F"/>
    <w:rsid w:val="003A3767"/>
    <w:rsid w:val="003A388A"/>
    <w:rsid w:val="003A38E2"/>
    <w:rsid w:val="003A3A2F"/>
    <w:rsid w:val="003A3C41"/>
    <w:rsid w:val="003A3CC6"/>
    <w:rsid w:val="003A3DCD"/>
    <w:rsid w:val="003A3E0C"/>
    <w:rsid w:val="003A4107"/>
    <w:rsid w:val="003A4398"/>
    <w:rsid w:val="003A43A4"/>
    <w:rsid w:val="003A4744"/>
    <w:rsid w:val="003A4ACA"/>
    <w:rsid w:val="003A4C5B"/>
    <w:rsid w:val="003A508B"/>
    <w:rsid w:val="003A5443"/>
    <w:rsid w:val="003A59F6"/>
    <w:rsid w:val="003A5DD2"/>
    <w:rsid w:val="003A5FB9"/>
    <w:rsid w:val="003A6124"/>
    <w:rsid w:val="003A68B8"/>
    <w:rsid w:val="003A6A49"/>
    <w:rsid w:val="003A6BD0"/>
    <w:rsid w:val="003A6C93"/>
    <w:rsid w:val="003A6DA8"/>
    <w:rsid w:val="003A6F43"/>
    <w:rsid w:val="003A702A"/>
    <w:rsid w:val="003A72F5"/>
    <w:rsid w:val="003A7968"/>
    <w:rsid w:val="003A7CBD"/>
    <w:rsid w:val="003A7CE8"/>
    <w:rsid w:val="003A7E51"/>
    <w:rsid w:val="003B024C"/>
    <w:rsid w:val="003B02DB"/>
    <w:rsid w:val="003B03AF"/>
    <w:rsid w:val="003B0E57"/>
    <w:rsid w:val="003B1066"/>
    <w:rsid w:val="003B112B"/>
    <w:rsid w:val="003B12B5"/>
    <w:rsid w:val="003B1430"/>
    <w:rsid w:val="003B156C"/>
    <w:rsid w:val="003B16B8"/>
    <w:rsid w:val="003B1726"/>
    <w:rsid w:val="003B17FD"/>
    <w:rsid w:val="003B1D44"/>
    <w:rsid w:val="003B1D7D"/>
    <w:rsid w:val="003B239E"/>
    <w:rsid w:val="003B23D6"/>
    <w:rsid w:val="003B23E3"/>
    <w:rsid w:val="003B28BC"/>
    <w:rsid w:val="003B2A09"/>
    <w:rsid w:val="003B2A64"/>
    <w:rsid w:val="003B2D1F"/>
    <w:rsid w:val="003B2D3D"/>
    <w:rsid w:val="003B2E03"/>
    <w:rsid w:val="003B3765"/>
    <w:rsid w:val="003B3BB7"/>
    <w:rsid w:val="003B3C88"/>
    <w:rsid w:val="003B3D64"/>
    <w:rsid w:val="003B3F08"/>
    <w:rsid w:val="003B4080"/>
    <w:rsid w:val="003B42F5"/>
    <w:rsid w:val="003B44E4"/>
    <w:rsid w:val="003B45D8"/>
    <w:rsid w:val="003B4D20"/>
    <w:rsid w:val="003B50D1"/>
    <w:rsid w:val="003B527E"/>
    <w:rsid w:val="003B5387"/>
    <w:rsid w:val="003B57C8"/>
    <w:rsid w:val="003B588E"/>
    <w:rsid w:val="003B593F"/>
    <w:rsid w:val="003B594A"/>
    <w:rsid w:val="003B5C55"/>
    <w:rsid w:val="003B6238"/>
    <w:rsid w:val="003B62A1"/>
    <w:rsid w:val="003B62F8"/>
    <w:rsid w:val="003B6314"/>
    <w:rsid w:val="003B650A"/>
    <w:rsid w:val="003B651E"/>
    <w:rsid w:val="003B65A1"/>
    <w:rsid w:val="003B67A3"/>
    <w:rsid w:val="003B68A7"/>
    <w:rsid w:val="003B6998"/>
    <w:rsid w:val="003B6B49"/>
    <w:rsid w:val="003B6C97"/>
    <w:rsid w:val="003B6DEB"/>
    <w:rsid w:val="003B6F0D"/>
    <w:rsid w:val="003B7046"/>
    <w:rsid w:val="003B715F"/>
    <w:rsid w:val="003B7438"/>
    <w:rsid w:val="003B7717"/>
    <w:rsid w:val="003B7864"/>
    <w:rsid w:val="003B7C56"/>
    <w:rsid w:val="003C009E"/>
    <w:rsid w:val="003C0177"/>
    <w:rsid w:val="003C043C"/>
    <w:rsid w:val="003C04EB"/>
    <w:rsid w:val="003C0670"/>
    <w:rsid w:val="003C08C1"/>
    <w:rsid w:val="003C0BAC"/>
    <w:rsid w:val="003C0BEF"/>
    <w:rsid w:val="003C0C88"/>
    <w:rsid w:val="003C0ED2"/>
    <w:rsid w:val="003C1117"/>
    <w:rsid w:val="003C1280"/>
    <w:rsid w:val="003C1457"/>
    <w:rsid w:val="003C151A"/>
    <w:rsid w:val="003C17F5"/>
    <w:rsid w:val="003C19FC"/>
    <w:rsid w:val="003C1AAD"/>
    <w:rsid w:val="003C1EC2"/>
    <w:rsid w:val="003C210B"/>
    <w:rsid w:val="003C23E8"/>
    <w:rsid w:val="003C25C4"/>
    <w:rsid w:val="003C26BF"/>
    <w:rsid w:val="003C2B20"/>
    <w:rsid w:val="003C306A"/>
    <w:rsid w:val="003C3099"/>
    <w:rsid w:val="003C342E"/>
    <w:rsid w:val="003C34CB"/>
    <w:rsid w:val="003C35DA"/>
    <w:rsid w:val="003C362B"/>
    <w:rsid w:val="003C371E"/>
    <w:rsid w:val="003C3780"/>
    <w:rsid w:val="003C37E2"/>
    <w:rsid w:val="003C38DA"/>
    <w:rsid w:val="003C3A35"/>
    <w:rsid w:val="003C3C0D"/>
    <w:rsid w:val="003C3DF8"/>
    <w:rsid w:val="003C3F05"/>
    <w:rsid w:val="003C3F71"/>
    <w:rsid w:val="003C4315"/>
    <w:rsid w:val="003C4902"/>
    <w:rsid w:val="003C4930"/>
    <w:rsid w:val="003C4D62"/>
    <w:rsid w:val="003C4FF0"/>
    <w:rsid w:val="003C50F3"/>
    <w:rsid w:val="003C51EB"/>
    <w:rsid w:val="003C58F7"/>
    <w:rsid w:val="003C59E7"/>
    <w:rsid w:val="003C5C9B"/>
    <w:rsid w:val="003C5D3F"/>
    <w:rsid w:val="003C5E6B"/>
    <w:rsid w:val="003C5FF6"/>
    <w:rsid w:val="003C60B2"/>
    <w:rsid w:val="003C60C4"/>
    <w:rsid w:val="003C617D"/>
    <w:rsid w:val="003C66E8"/>
    <w:rsid w:val="003C68D4"/>
    <w:rsid w:val="003C6D14"/>
    <w:rsid w:val="003C6DEB"/>
    <w:rsid w:val="003C7085"/>
    <w:rsid w:val="003C7380"/>
    <w:rsid w:val="003C73C1"/>
    <w:rsid w:val="003C7418"/>
    <w:rsid w:val="003C74F5"/>
    <w:rsid w:val="003C7FAD"/>
    <w:rsid w:val="003D011D"/>
    <w:rsid w:val="003D01BB"/>
    <w:rsid w:val="003D07A4"/>
    <w:rsid w:val="003D0974"/>
    <w:rsid w:val="003D0A16"/>
    <w:rsid w:val="003D0A8E"/>
    <w:rsid w:val="003D12B7"/>
    <w:rsid w:val="003D182A"/>
    <w:rsid w:val="003D1896"/>
    <w:rsid w:val="003D191D"/>
    <w:rsid w:val="003D1E29"/>
    <w:rsid w:val="003D1EAC"/>
    <w:rsid w:val="003D24DB"/>
    <w:rsid w:val="003D250F"/>
    <w:rsid w:val="003D2585"/>
    <w:rsid w:val="003D25D2"/>
    <w:rsid w:val="003D2608"/>
    <w:rsid w:val="003D26D7"/>
    <w:rsid w:val="003D2B3C"/>
    <w:rsid w:val="003D2CF9"/>
    <w:rsid w:val="003D3020"/>
    <w:rsid w:val="003D30F8"/>
    <w:rsid w:val="003D36B5"/>
    <w:rsid w:val="003D3F08"/>
    <w:rsid w:val="003D4319"/>
    <w:rsid w:val="003D443B"/>
    <w:rsid w:val="003D4645"/>
    <w:rsid w:val="003D46B6"/>
    <w:rsid w:val="003D491B"/>
    <w:rsid w:val="003D4D9A"/>
    <w:rsid w:val="003D4E6D"/>
    <w:rsid w:val="003D4F46"/>
    <w:rsid w:val="003D506A"/>
    <w:rsid w:val="003D5086"/>
    <w:rsid w:val="003D5261"/>
    <w:rsid w:val="003D52C1"/>
    <w:rsid w:val="003D553F"/>
    <w:rsid w:val="003D56EB"/>
    <w:rsid w:val="003D5886"/>
    <w:rsid w:val="003D5BF4"/>
    <w:rsid w:val="003D5D29"/>
    <w:rsid w:val="003D5F82"/>
    <w:rsid w:val="003D6147"/>
    <w:rsid w:val="003D61B9"/>
    <w:rsid w:val="003D6357"/>
    <w:rsid w:val="003D63C8"/>
    <w:rsid w:val="003D699B"/>
    <w:rsid w:val="003D69E8"/>
    <w:rsid w:val="003D716A"/>
    <w:rsid w:val="003D738E"/>
    <w:rsid w:val="003D74E1"/>
    <w:rsid w:val="003D7854"/>
    <w:rsid w:val="003D7B11"/>
    <w:rsid w:val="003D7B4F"/>
    <w:rsid w:val="003D7E51"/>
    <w:rsid w:val="003D7F04"/>
    <w:rsid w:val="003E05DC"/>
    <w:rsid w:val="003E0674"/>
    <w:rsid w:val="003E0793"/>
    <w:rsid w:val="003E0904"/>
    <w:rsid w:val="003E0BF2"/>
    <w:rsid w:val="003E0FDD"/>
    <w:rsid w:val="003E12F5"/>
    <w:rsid w:val="003E138B"/>
    <w:rsid w:val="003E14FB"/>
    <w:rsid w:val="003E187C"/>
    <w:rsid w:val="003E195F"/>
    <w:rsid w:val="003E199A"/>
    <w:rsid w:val="003E1BDB"/>
    <w:rsid w:val="003E1C93"/>
    <w:rsid w:val="003E2311"/>
    <w:rsid w:val="003E31FA"/>
    <w:rsid w:val="003E349D"/>
    <w:rsid w:val="003E3654"/>
    <w:rsid w:val="003E3969"/>
    <w:rsid w:val="003E3BF5"/>
    <w:rsid w:val="003E3DDB"/>
    <w:rsid w:val="003E3E4A"/>
    <w:rsid w:val="003E41AF"/>
    <w:rsid w:val="003E43B2"/>
    <w:rsid w:val="003E44CF"/>
    <w:rsid w:val="003E44F1"/>
    <w:rsid w:val="003E488D"/>
    <w:rsid w:val="003E4A7D"/>
    <w:rsid w:val="003E4F4C"/>
    <w:rsid w:val="003E5076"/>
    <w:rsid w:val="003E573A"/>
    <w:rsid w:val="003E5A6E"/>
    <w:rsid w:val="003E5B2E"/>
    <w:rsid w:val="003E6016"/>
    <w:rsid w:val="003E647C"/>
    <w:rsid w:val="003E6492"/>
    <w:rsid w:val="003E6AC3"/>
    <w:rsid w:val="003E6BF9"/>
    <w:rsid w:val="003E6C43"/>
    <w:rsid w:val="003E6C84"/>
    <w:rsid w:val="003E6ED0"/>
    <w:rsid w:val="003E70DB"/>
    <w:rsid w:val="003E71FF"/>
    <w:rsid w:val="003E72BA"/>
    <w:rsid w:val="003E7315"/>
    <w:rsid w:val="003E7603"/>
    <w:rsid w:val="003E7A04"/>
    <w:rsid w:val="003E7A37"/>
    <w:rsid w:val="003E7B34"/>
    <w:rsid w:val="003E7BCB"/>
    <w:rsid w:val="003E7D65"/>
    <w:rsid w:val="003E7FE4"/>
    <w:rsid w:val="003F0241"/>
    <w:rsid w:val="003F0463"/>
    <w:rsid w:val="003F09CB"/>
    <w:rsid w:val="003F0FB3"/>
    <w:rsid w:val="003F1071"/>
    <w:rsid w:val="003F1156"/>
    <w:rsid w:val="003F137A"/>
    <w:rsid w:val="003F157E"/>
    <w:rsid w:val="003F16B2"/>
    <w:rsid w:val="003F187B"/>
    <w:rsid w:val="003F1C97"/>
    <w:rsid w:val="003F1D1E"/>
    <w:rsid w:val="003F1D93"/>
    <w:rsid w:val="003F1ED9"/>
    <w:rsid w:val="003F240A"/>
    <w:rsid w:val="003F245C"/>
    <w:rsid w:val="003F2544"/>
    <w:rsid w:val="003F2A88"/>
    <w:rsid w:val="003F2F4A"/>
    <w:rsid w:val="003F2FF3"/>
    <w:rsid w:val="003F3128"/>
    <w:rsid w:val="003F3382"/>
    <w:rsid w:val="003F38FC"/>
    <w:rsid w:val="003F3D02"/>
    <w:rsid w:val="003F3D65"/>
    <w:rsid w:val="003F3F93"/>
    <w:rsid w:val="003F3FAB"/>
    <w:rsid w:val="003F403C"/>
    <w:rsid w:val="003F4552"/>
    <w:rsid w:val="003F46E0"/>
    <w:rsid w:val="003F4997"/>
    <w:rsid w:val="003F4B95"/>
    <w:rsid w:val="003F5A31"/>
    <w:rsid w:val="003F6295"/>
    <w:rsid w:val="003F635B"/>
    <w:rsid w:val="003F64B7"/>
    <w:rsid w:val="003F67B1"/>
    <w:rsid w:val="003F6825"/>
    <w:rsid w:val="003F6A2C"/>
    <w:rsid w:val="003F6BF1"/>
    <w:rsid w:val="003F6D04"/>
    <w:rsid w:val="003F71EE"/>
    <w:rsid w:val="003F77D2"/>
    <w:rsid w:val="003F786D"/>
    <w:rsid w:val="003F790E"/>
    <w:rsid w:val="003F79AE"/>
    <w:rsid w:val="003F7AAE"/>
    <w:rsid w:val="003F7AC5"/>
    <w:rsid w:val="004000D8"/>
    <w:rsid w:val="0040014A"/>
    <w:rsid w:val="00400A38"/>
    <w:rsid w:val="00400CEB"/>
    <w:rsid w:val="00400E1B"/>
    <w:rsid w:val="00400E8D"/>
    <w:rsid w:val="004010B5"/>
    <w:rsid w:val="004011CB"/>
    <w:rsid w:val="0040176B"/>
    <w:rsid w:val="00401808"/>
    <w:rsid w:val="004018A8"/>
    <w:rsid w:val="00401C76"/>
    <w:rsid w:val="00401D05"/>
    <w:rsid w:val="00401ED8"/>
    <w:rsid w:val="00402081"/>
    <w:rsid w:val="004023CA"/>
    <w:rsid w:val="00402627"/>
    <w:rsid w:val="00402AAB"/>
    <w:rsid w:val="00402ECF"/>
    <w:rsid w:val="004031E6"/>
    <w:rsid w:val="004033C3"/>
    <w:rsid w:val="00403719"/>
    <w:rsid w:val="004039B6"/>
    <w:rsid w:val="00403A66"/>
    <w:rsid w:val="00403ADF"/>
    <w:rsid w:val="00403D15"/>
    <w:rsid w:val="00403D25"/>
    <w:rsid w:val="00403D6D"/>
    <w:rsid w:val="00403FA1"/>
    <w:rsid w:val="00404144"/>
    <w:rsid w:val="004042A2"/>
    <w:rsid w:val="00404599"/>
    <w:rsid w:val="00404D97"/>
    <w:rsid w:val="00404E38"/>
    <w:rsid w:val="00405100"/>
    <w:rsid w:val="00405484"/>
    <w:rsid w:val="0040549C"/>
    <w:rsid w:val="00405601"/>
    <w:rsid w:val="004058FE"/>
    <w:rsid w:val="00405964"/>
    <w:rsid w:val="00405C88"/>
    <w:rsid w:val="00405DD0"/>
    <w:rsid w:val="00406065"/>
    <w:rsid w:val="004066D6"/>
    <w:rsid w:val="004066DD"/>
    <w:rsid w:val="00406860"/>
    <w:rsid w:val="00406C06"/>
    <w:rsid w:val="00406C81"/>
    <w:rsid w:val="00406E1F"/>
    <w:rsid w:val="00406FA6"/>
    <w:rsid w:val="0040742B"/>
    <w:rsid w:val="0040771B"/>
    <w:rsid w:val="00407B3F"/>
    <w:rsid w:val="00407D41"/>
    <w:rsid w:val="00407E1F"/>
    <w:rsid w:val="00410063"/>
    <w:rsid w:val="0041039E"/>
    <w:rsid w:val="00410405"/>
    <w:rsid w:val="00410895"/>
    <w:rsid w:val="00410B7E"/>
    <w:rsid w:val="00410B8B"/>
    <w:rsid w:val="00410BE0"/>
    <w:rsid w:val="00410DCF"/>
    <w:rsid w:val="00410E70"/>
    <w:rsid w:val="004110AD"/>
    <w:rsid w:val="004115A1"/>
    <w:rsid w:val="004119C0"/>
    <w:rsid w:val="00411AB5"/>
    <w:rsid w:val="00411B32"/>
    <w:rsid w:val="00411CFA"/>
    <w:rsid w:val="00411E73"/>
    <w:rsid w:val="00411F74"/>
    <w:rsid w:val="00411FC6"/>
    <w:rsid w:val="0041212B"/>
    <w:rsid w:val="004122FF"/>
    <w:rsid w:val="00412703"/>
    <w:rsid w:val="0041280D"/>
    <w:rsid w:val="00412837"/>
    <w:rsid w:val="004128B7"/>
    <w:rsid w:val="0041290D"/>
    <w:rsid w:val="00412A1A"/>
    <w:rsid w:val="00412A99"/>
    <w:rsid w:val="00412BF3"/>
    <w:rsid w:val="00412CA4"/>
    <w:rsid w:val="00412E5A"/>
    <w:rsid w:val="00413062"/>
    <w:rsid w:val="00413237"/>
    <w:rsid w:val="0041343E"/>
    <w:rsid w:val="00413556"/>
    <w:rsid w:val="004135A5"/>
    <w:rsid w:val="00413A7C"/>
    <w:rsid w:val="00413E31"/>
    <w:rsid w:val="00413EAF"/>
    <w:rsid w:val="00413EE6"/>
    <w:rsid w:val="004140F2"/>
    <w:rsid w:val="00414277"/>
    <w:rsid w:val="004143E0"/>
    <w:rsid w:val="004145CB"/>
    <w:rsid w:val="004146FE"/>
    <w:rsid w:val="00414890"/>
    <w:rsid w:val="004149C3"/>
    <w:rsid w:val="00414C44"/>
    <w:rsid w:val="00414D05"/>
    <w:rsid w:val="00414F0C"/>
    <w:rsid w:val="00414F8C"/>
    <w:rsid w:val="0041507F"/>
    <w:rsid w:val="00415105"/>
    <w:rsid w:val="0041544F"/>
    <w:rsid w:val="004155E5"/>
    <w:rsid w:val="0041570D"/>
    <w:rsid w:val="004157E3"/>
    <w:rsid w:val="004158E2"/>
    <w:rsid w:val="0041592F"/>
    <w:rsid w:val="004159C4"/>
    <w:rsid w:val="0041600C"/>
    <w:rsid w:val="00416594"/>
    <w:rsid w:val="004167A1"/>
    <w:rsid w:val="00416A0F"/>
    <w:rsid w:val="00416AB5"/>
    <w:rsid w:val="00416D22"/>
    <w:rsid w:val="00416D4F"/>
    <w:rsid w:val="00416EF3"/>
    <w:rsid w:val="00416FC1"/>
    <w:rsid w:val="00417243"/>
    <w:rsid w:val="0041725E"/>
    <w:rsid w:val="004173BB"/>
    <w:rsid w:val="004174A2"/>
    <w:rsid w:val="0041750F"/>
    <w:rsid w:val="00417652"/>
    <w:rsid w:val="00417798"/>
    <w:rsid w:val="00417A0C"/>
    <w:rsid w:val="00417E09"/>
    <w:rsid w:val="00420013"/>
    <w:rsid w:val="00420553"/>
    <w:rsid w:val="0042060C"/>
    <w:rsid w:val="0042072B"/>
    <w:rsid w:val="00420829"/>
    <w:rsid w:val="00420C9D"/>
    <w:rsid w:val="00420E0A"/>
    <w:rsid w:val="00421281"/>
    <w:rsid w:val="004214B7"/>
    <w:rsid w:val="00421B14"/>
    <w:rsid w:val="00421E48"/>
    <w:rsid w:val="00421E92"/>
    <w:rsid w:val="004220A1"/>
    <w:rsid w:val="00422138"/>
    <w:rsid w:val="004221FA"/>
    <w:rsid w:val="00422433"/>
    <w:rsid w:val="00422A05"/>
    <w:rsid w:val="00422A65"/>
    <w:rsid w:val="00422DF0"/>
    <w:rsid w:val="00422EC2"/>
    <w:rsid w:val="00422F1B"/>
    <w:rsid w:val="00423330"/>
    <w:rsid w:val="0042346D"/>
    <w:rsid w:val="004238A2"/>
    <w:rsid w:val="004238AA"/>
    <w:rsid w:val="00423C3F"/>
    <w:rsid w:val="00424294"/>
    <w:rsid w:val="0042454D"/>
    <w:rsid w:val="0042456A"/>
    <w:rsid w:val="00424B5B"/>
    <w:rsid w:val="00424C3D"/>
    <w:rsid w:val="00424CD4"/>
    <w:rsid w:val="00424E4E"/>
    <w:rsid w:val="00424ECC"/>
    <w:rsid w:val="00424EEB"/>
    <w:rsid w:val="00424F93"/>
    <w:rsid w:val="00425012"/>
    <w:rsid w:val="00425046"/>
    <w:rsid w:val="00425415"/>
    <w:rsid w:val="004254D2"/>
    <w:rsid w:val="0042552F"/>
    <w:rsid w:val="00425798"/>
    <w:rsid w:val="004259DF"/>
    <w:rsid w:val="00425B71"/>
    <w:rsid w:val="0042600D"/>
    <w:rsid w:val="0042618E"/>
    <w:rsid w:val="004262A3"/>
    <w:rsid w:val="004263AF"/>
    <w:rsid w:val="0042649C"/>
    <w:rsid w:val="00426716"/>
    <w:rsid w:val="00426776"/>
    <w:rsid w:val="0042687B"/>
    <w:rsid w:val="004268CB"/>
    <w:rsid w:val="00426AD5"/>
    <w:rsid w:val="00426C38"/>
    <w:rsid w:val="00426FB1"/>
    <w:rsid w:val="00427444"/>
    <w:rsid w:val="004276D7"/>
    <w:rsid w:val="00427B61"/>
    <w:rsid w:val="00427DCF"/>
    <w:rsid w:val="00430083"/>
    <w:rsid w:val="00430152"/>
    <w:rsid w:val="0043027F"/>
    <w:rsid w:val="0043041C"/>
    <w:rsid w:val="0043042B"/>
    <w:rsid w:val="00430479"/>
    <w:rsid w:val="00430495"/>
    <w:rsid w:val="00430DD2"/>
    <w:rsid w:val="00430F44"/>
    <w:rsid w:val="00431245"/>
    <w:rsid w:val="00431454"/>
    <w:rsid w:val="0043149B"/>
    <w:rsid w:val="004314AB"/>
    <w:rsid w:val="004315DF"/>
    <w:rsid w:val="004318C6"/>
    <w:rsid w:val="0043191A"/>
    <w:rsid w:val="004319CC"/>
    <w:rsid w:val="00431B4F"/>
    <w:rsid w:val="00432494"/>
    <w:rsid w:val="004324EE"/>
    <w:rsid w:val="004327B7"/>
    <w:rsid w:val="00432A3F"/>
    <w:rsid w:val="00432AB9"/>
    <w:rsid w:val="00432DF0"/>
    <w:rsid w:val="004330B3"/>
    <w:rsid w:val="004338E6"/>
    <w:rsid w:val="00433A6A"/>
    <w:rsid w:val="00433C55"/>
    <w:rsid w:val="00434048"/>
    <w:rsid w:val="0043430C"/>
    <w:rsid w:val="004346CE"/>
    <w:rsid w:val="00434767"/>
    <w:rsid w:val="00434B16"/>
    <w:rsid w:val="00434B2A"/>
    <w:rsid w:val="004350C1"/>
    <w:rsid w:val="00435760"/>
    <w:rsid w:val="0043584D"/>
    <w:rsid w:val="0043595E"/>
    <w:rsid w:val="00435A4B"/>
    <w:rsid w:val="00435AB4"/>
    <w:rsid w:val="00435B9E"/>
    <w:rsid w:val="00435BDB"/>
    <w:rsid w:val="00435F31"/>
    <w:rsid w:val="0043600E"/>
    <w:rsid w:val="0043693A"/>
    <w:rsid w:val="004369B6"/>
    <w:rsid w:val="00436C2D"/>
    <w:rsid w:val="00436E04"/>
    <w:rsid w:val="00436FD0"/>
    <w:rsid w:val="00437034"/>
    <w:rsid w:val="004374DC"/>
    <w:rsid w:val="00437691"/>
    <w:rsid w:val="00437762"/>
    <w:rsid w:val="0043796A"/>
    <w:rsid w:val="00437AAB"/>
    <w:rsid w:val="00437C20"/>
    <w:rsid w:val="00437C95"/>
    <w:rsid w:val="00437CD0"/>
    <w:rsid w:val="00440061"/>
    <w:rsid w:val="0044037C"/>
    <w:rsid w:val="00440395"/>
    <w:rsid w:val="0044040F"/>
    <w:rsid w:val="0044087E"/>
    <w:rsid w:val="00440A46"/>
    <w:rsid w:val="00440CCC"/>
    <w:rsid w:val="00440E4E"/>
    <w:rsid w:val="00440EC7"/>
    <w:rsid w:val="00440FC5"/>
    <w:rsid w:val="004410F0"/>
    <w:rsid w:val="004411E2"/>
    <w:rsid w:val="0044179D"/>
    <w:rsid w:val="00441A35"/>
    <w:rsid w:val="00441C4F"/>
    <w:rsid w:val="004422C2"/>
    <w:rsid w:val="00442672"/>
    <w:rsid w:val="0044295B"/>
    <w:rsid w:val="00443451"/>
    <w:rsid w:val="0044353F"/>
    <w:rsid w:val="004437A8"/>
    <w:rsid w:val="0044383D"/>
    <w:rsid w:val="00443C9C"/>
    <w:rsid w:val="00443CA3"/>
    <w:rsid w:val="004440BE"/>
    <w:rsid w:val="00444129"/>
    <w:rsid w:val="00444343"/>
    <w:rsid w:val="0044440F"/>
    <w:rsid w:val="00444448"/>
    <w:rsid w:val="0044451C"/>
    <w:rsid w:val="0044452B"/>
    <w:rsid w:val="004446C9"/>
    <w:rsid w:val="004447D8"/>
    <w:rsid w:val="00444A4E"/>
    <w:rsid w:val="00444C57"/>
    <w:rsid w:val="00444E03"/>
    <w:rsid w:val="00444EF1"/>
    <w:rsid w:val="00445438"/>
    <w:rsid w:val="00445592"/>
    <w:rsid w:val="004455CC"/>
    <w:rsid w:val="00445728"/>
    <w:rsid w:val="0044587E"/>
    <w:rsid w:val="00445962"/>
    <w:rsid w:val="00445AA2"/>
    <w:rsid w:val="00445BC4"/>
    <w:rsid w:val="00445CAB"/>
    <w:rsid w:val="00445E45"/>
    <w:rsid w:val="00445FA0"/>
    <w:rsid w:val="00445FDD"/>
    <w:rsid w:val="00446294"/>
    <w:rsid w:val="004464A0"/>
    <w:rsid w:val="004464F5"/>
    <w:rsid w:val="00446661"/>
    <w:rsid w:val="00446693"/>
    <w:rsid w:val="0044684E"/>
    <w:rsid w:val="00446965"/>
    <w:rsid w:val="004469C5"/>
    <w:rsid w:val="00446A3F"/>
    <w:rsid w:val="00446EE2"/>
    <w:rsid w:val="00446F37"/>
    <w:rsid w:val="0044729C"/>
    <w:rsid w:val="00447644"/>
    <w:rsid w:val="0044773E"/>
    <w:rsid w:val="00447E55"/>
    <w:rsid w:val="0045003F"/>
    <w:rsid w:val="00450377"/>
    <w:rsid w:val="00450399"/>
    <w:rsid w:val="004505F1"/>
    <w:rsid w:val="00450880"/>
    <w:rsid w:val="00450A7C"/>
    <w:rsid w:val="00450C9C"/>
    <w:rsid w:val="00450E2C"/>
    <w:rsid w:val="00450E81"/>
    <w:rsid w:val="0045108A"/>
    <w:rsid w:val="0045114D"/>
    <w:rsid w:val="004511C2"/>
    <w:rsid w:val="00451200"/>
    <w:rsid w:val="004513D9"/>
    <w:rsid w:val="0045165B"/>
    <w:rsid w:val="004518C8"/>
    <w:rsid w:val="004519C4"/>
    <w:rsid w:val="00451AFF"/>
    <w:rsid w:val="00451BAA"/>
    <w:rsid w:val="00452361"/>
    <w:rsid w:val="00452447"/>
    <w:rsid w:val="0045265E"/>
    <w:rsid w:val="00452700"/>
    <w:rsid w:val="00452A87"/>
    <w:rsid w:val="00452CB3"/>
    <w:rsid w:val="00452CF1"/>
    <w:rsid w:val="00453079"/>
    <w:rsid w:val="004530E2"/>
    <w:rsid w:val="00453367"/>
    <w:rsid w:val="00453454"/>
    <w:rsid w:val="004536C0"/>
    <w:rsid w:val="004537D9"/>
    <w:rsid w:val="00453ACE"/>
    <w:rsid w:val="00453F06"/>
    <w:rsid w:val="0045402A"/>
    <w:rsid w:val="00454164"/>
    <w:rsid w:val="00454489"/>
    <w:rsid w:val="00454604"/>
    <w:rsid w:val="0045474A"/>
    <w:rsid w:val="004547B5"/>
    <w:rsid w:val="00454A1D"/>
    <w:rsid w:val="00454CB2"/>
    <w:rsid w:val="00454E8A"/>
    <w:rsid w:val="00455182"/>
    <w:rsid w:val="00455447"/>
    <w:rsid w:val="004554E5"/>
    <w:rsid w:val="004555E1"/>
    <w:rsid w:val="0045579A"/>
    <w:rsid w:val="004558B9"/>
    <w:rsid w:val="00455D17"/>
    <w:rsid w:val="00455E2D"/>
    <w:rsid w:val="00455E9E"/>
    <w:rsid w:val="004561DF"/>
    <w:rsid w:val="0045642C"/>
    <w:rsid w:val="00456E56"/>
    <w:rsid w:val="00456FBB"/>
    <w:rsid w:val="00457238"/>
    <w:rsid w:val="0045727F"/>
    <w:rsid w:val="004572E3"/>
    <w:rsid w:val="00457513"/>
    <w:rsid w:val="0045777A"/>
    <w:rsid w:val="00457BE6"/>
    <w:rsid w:val="00457D47"/>
    <w:rsid w:val="004603BE"/>
    <w:rsid w:val="004605AA"/>
    <w:rsid w:val="00460665"/>
    <w:rsid w:val="00460837"/>
    <w:rsid w:val="004608B4"/>
    <w:rsid w:val="0046095B"/>
    <w:rsid w:val="004609E5"/>
    <w:rsid w:val="00460A37"/>
    <w:rsid w:val="00460A4E"/>
    <w:rsid w:val="00460C6C"/>
    <w:rsid w:val="00460E36"/>
    <w:rsid w:val="00460F50"/>
    <w:rsid w:val="00460FEF"/>
    <w:rsid w:val="00461387"/>
    <w:rsid w:val="00461469"/>
    <w:rsid w:val="004614B2"/>
    <w:rsid w:val="00461819"/>
    <w:rsid w:val="00461B70"/>
    <w:rsid w:val="00461BB2"/>
    <w:rsid w:val="00461E44"/>
    <w:rsid w:val="00462039"/>
    <w:rsid w:val="004621BA"/>
    <w:rsid w:val="004622A9"/>
    <w:rsid w:val="00462509"/>
    <w:rsid w:val="00462870"/>
    <w:rsid w:val="004629FC"/>
    <w:rsid w:val="00462ACD"/>
    <w:rsid w:val="00462B42"/>
    <w:rsid w:val="00462C02"/>
    <w:rsid w:val="00462D54"/>
    <w:rsid w:val="00462DC4"/>
    <w:rsid w:val="00462E00"/>
    <w:rsid w:val="00463272"/>
    <w:rsid w:val="0046330E"/>
    <w:rsid w:val="004636E5"/>
    <w:rsid w:val="00463BAD"/>
    <w:rsid w:val="00463F58"/>
    <w:rsid w:val="00464328"/>
    <w:rsid w:val="0046448F"/>
    <w:rsid w:val="004648B5"/>
    <w:rsid w:val="00464917"/>
    <w:rsid w:val="00464CDE"/>
    <w:rsid w:val="00464D8E"/>
    <w:rsid w:val="00464D94"/>
    <w:rsid w:val="00464DA4"/>
    <w:rsid w:val="00464DD7"/>
    <w:rsid w:val="00465261"/>
    <w:rsid w:val="004653D8"/>
    <w:rsid w:val="00465765"/>
    <w:rsid w:val="004657C8"/>
    <w:rsid w:val="0046595D"/>
    <w:rsid w:val="00465985"/>
    <w:rsid w:val="00465A13"/>
    <w:rsid w:val="00465BB1"/>
    <w:rsid w:val="00465BD7"/>
    <w:rsid w:val="00465E00"/>
    <w:rsid w:val="00465F39"/>
    <w:rsid w:val="004661FB"/>
    <w:rsid w:val="00466C0D"/>
    <w:rsid w:val="00466CFD"/>
    <w:rsid w:val="00466D71"/>
    <w:rsid w:val="00466E1A"/>
    <w:rsid w:val="00466EF3"/>
    <w:rsid w:val="00467014"/>
    <w:rsid w:val="00467190"/>
    <w:rsid w:val="00467311"/>
    <w:rsid w:val="00467496"/>
    <w:rsid w:val="004674DD"/>
    <w:rsid w:val="0046769E"/>
    <w:rsid w:val="0046779C"/>
    <w:rsid w:val="004679D6"/>
    <w:rsid w:val="00467A3D"/>
    <w:rsid w:val="00467A65"/>
    <w:rsid w:val="00467BFE"/>
    <w:rsid w:val="00470174"/>
    <w:rsid w:val="0047030B"/>
    <w:rsid w:val="00470384"/>
    <w:rsid w:val="0047082C"/>
    <w:rsid w:val="00470BF1"/>
    <w:rsid w:val="00470D31"/>
    <w:rsid w:val="00471141"/>
    <w:rsid w:val="00471283"/>
    <w:rsid w:val="004714C8"/>
    <w:rsid w:val="004714EF"/>
    <w:rsid w:val="00471730"/>
    <w:rsid w:val="0047181B"/>
    <w:rsid w:val="00471886"/>
    <w:rsid w:val="00471C06"/>
    <w:rsid w:val="00471DAB"/>
    <w:rsid w:val="004721AF"/>
    <w:rsid w:val="004723CF"/>
    <w:rsid w:val="0047256B"/>
    <w:rsid w:val="0047275A"/>
    <w:rsid w:val="0047285C"/>
    <w:rsid w:val="00472BC5"/>
    <w:rsid w:val="00472E61"/>
    <w:rsid w:val="00473242"/>
    <w:rsid w:val="0047364A"/>
    <w:rsid w:val="004736E2"/>
    <w:rsid w:val="00473F94"/>
    <w:rsid w:val="00474118"/>
    <w:rsid w:val="00474166"/>
    <w:rsid w:val="00474215"/>
    <w:rsid w:val="00474367"/>
    <w:rsid w:val="00474417"/>
    <w:rsid w:val="0047459A"/>
    <w:rsid w:val="004746A0"/>
    <w:rsid w:val="00474862"/>
    <w:rsid w:val="00474BF4"/>
    <w:rsid w:val="00474C7E"/>
    <w:rsid w:val="00474E95"/>
    <w:rsid w:val="0047563A"/>
    <w:rsid w:val="0047591F"/>
    <w:rsid w:val="00475A0B"/>
    <w:rsid w:val="00475B40"/>
    <w:rsid w:val="00475FCB"/>
    <w:rsid w:val="004762B1"/>
    <w:rsid w:val="004769D7"/>
    <w:rsid w:val="00476AD0"/>
    <w:rsid w:val="00476F9D"/>
    <w:rsid w:val="00477063"/>
    <w:rsid w:val="00477149"/>
    <w:rsid w:val="00477397"/>
    <w:rsid w:val="00477407"/>
    <w:rsid w:val="0047750C"/>
    <w:rsid w:val="004776CB"/>
    <w:rsid w:val="00477743"/>
    <w:rsid w:val="00477CD1"/>
    <w:rsid w:val="00480044"/>
    <w:rsid w:val="00480067"/>
    <w:rsid w:val="004801FE"/>
    <w:rsid w:val="0048027D"/>
    <w:rsid w:val="0048030D"/>
    <w:rsid w:val="00480327"/>
    <w:rsid w:val="004804DB"/>
    <w:rsid w:val="0048066B"/>
    <w:rsid w:val="0048069E"/>
    <w:rsid w:val="0048077A"/>
    <w:rsid w:val="0048077D"/>
    <w:rsid w:val="00480844"/>
    <w:rsid w:val="0048085E"/>
    <w:rsid w:val="00480A30"/>
    <w:rsid w:val="00480A8C"/>
    <w:rsid w:val="00480BCA"/>
    <w:rsid w:val="00480CE0"/>
    <w:rsid w:val="00480E4C"/>
    <w:rsid w:val="00481377"/>
    <w:rsid w:val="00481F60"/>
    <w:rsid w:val="0048200E"/>
    <w:rsid w:val="004822E4"/>
    <w:rsid w:val="004823F4"/>
    <w:rsid w:val="00482860"/>
    <w:rsid w:val="00482867"/>
    <w:rsid w:val="00482897"/>
    <w:rsid w:val="00482B02"/>
    <w:rsid w:val="00482BC5"/>
    <w:rsid w:val="00482BEA"/>
    <w:rsid w:val="00482F2D"/>
    <w:rsid w:val="00482FD7"/>
    <w:rsid w:val="0048357C"/>
    <w:rsid w:val="004836CA"/>
    <w:rsid w:val="00483719"/>
    <w:rsid w:val="004837F4"/>
    <w:rsid w:val="0048393C"/>
    <w:rsid w:val="00483A3C"/>
    <w:rsid w:val="00483B06"/>
    <w:rsid w:val="00483C83"/>
    <w:rsid w:val="00483D1D"/>
    <w:rsid w:val="00484416"/>
    <w:rsid w:val="00484661"/>
    <w:rsid w:val="00484B00"/>
    <w:rsid w:val="00485097"/>
    <w:rsid w:val="00485214"/>
    <w:rsid w:val="004854A4"/>
    <w:rsid w:val="004856FF"/>
    <w:rsid w:val="00485758"/>
    <w:rsid w:val="00485A4C"/>
    <w:rsid w:val="0048604D"/>
    <w:rsid w:val="00486330"/>
    <w:rsid w:val="004865CC"/>
    <w:rsid w:val="00486651"/>
    <w:rsid w:val="004867FC"/>
    <w:rsid w:val="004868AD"/>
    <w:rsid w:val="00486D12"/>
    <w:rsid w:val="00486E7F"/>
    <w:rsid w:val="00486F1D"/>
    <w:rsid w:val="00487070"/>
    <w:rsid w:val="0048723E"/>
    <w:rsid w:val="004873E3"/>
    <w:rsid w:val="00487567"/>
    <w:rsid w:val="00487BC2"/>
    <w:rsid w:val="00487C18"/>
    <w:rsid w:val="00487E06"/>
    <w:rsid w:val="00490062"/>
    <w:rsid w:val="004908C9"/>
    <w:rsid w:val="004909BF"/>
    <w:rsid w:val="00490CA7"/>
    <w:rsid w:val="00490D28"/>
    <w:rsid w:val="004910CC"/>
    <w:rsid w:val="0049127E"/>
    <w:rsid w:val="00491591"/>
    <w:rsid w:val="0049163A"/>
    <w:rsid w:val="00491A08"/>
    <w:rsid w:val="00491BB7"/>
    <w:rsid w:val="00491BFC"/>
    <w:rsid w:val="00491D21"/>
    <w:rsid w:val="00491DD0"/>
    <w:rsid w:val="00491EFC"/>
    <w:rsid w:val="004920B5"/>
    <w:rsid w:val="00492323"/>
    <w:rsid w:val="00492B6A"/>
    <w:rsid w:val="00492BC7"/>
    <w:rsid w:val="00492DDC"/>
    <w:rsid w:val="004932CC"/>
    <w:rsid w:val="00493A0D"/>
    <w:rsid w:val="00493C04"/>
    <w:rsid w:val="00493C6E"/>
    <w:rsid w:val="00493E4D"/>
    <w:rsid w:val="0049408C"/>
    <w:rsid w:val="00494095"/>
    <w:rsid w:val="0049414D"/>
    <w:rsid w:val="004941D6"/>
    <w:rsid w:val="00494396"/>
    <w:rsid w:val="00494400"/>
    <w:rsid w:val="004944BF"/>
    <w:rsid w:val="00494B72"/>
    <w:rsid w:val="00494EDD"/>
    <w:rsid w:val="00494FD1"/>
    <w:rsid w:val="004954F5"/>
    <w:rsid w:val="004955E5"/>
    <w:rsid w:val="00495B6C"/>
    <w:rsid w:val="00495C04"/>
    <w:rsid w:val="00495E86"/>
    <w:rsid w:val="004960D4"/>
    <w:rsid w:val="00496123"/>
    <w:rsid w:val="00496470"/>
    <w:rsid w:val="004967CC"/>
    <w:rsid w:val="00496BD7"/>
    <w:rsid w:val="00496CC5"/>
    <w:rsid w:val="00496CF4"/>
    <w:rsid w:val="00496E7F"/>
    <w:rsid w:val="00496EE9"/>
    <w:rsid w:val="0049701C"/>
    <w:rsid w:val="00497366"/>
    <w:rsid w:val="00497385"/>
    <w:rsid w:val="004973A9"/>
    <w:rsid w:val="0049751B"/>
    <w:rsid w:val="00497736"/>
    <w:rsid w:val="00497747"/>
    <w:rsid w:val="00497944"/>
    <w:rsid w:val="00497F53"/>
    <w:rsid w:val="00497F92"/>
    <w:rsid w:val="004A0022"/>
    <w:rsid w:val="004A0098"/>
    <w:rsid w:val="004A016F"/>
    <w:rsid w:val="004A03A7"/>
    <w:rsid w:val="004A06EE"/>
    <w:rsid w:val="004A07A1"/>
    <w:rsid w:val="004A0C11"/>
    <w:rsid w:val="004A0C47"/>
    <w:rsid w:val="004A0C81"/>
    <w:rsid w:val="004A0E2B"/>
    <w:rsid w:val="004A17E2"/>
    <w:rsid w:val="004A1BDD"/>
    <w:rsid w:val="004A1CF3"/>
    <w:rsid w:val="004A1D6D"/>
    <w:rsid w:val="004A1DF9"/>
    <w:rsid w:val="004A1E5B"/>
    <w:rsid w:val="004A1F5F"/>
    <w:rsid w:val="004A26A1"/>
    <w:rsid w:val="004A26BD"/>
    <w:rsid w:val="004A28BD"/>
    <w:rsid w:val="004A2A44"/>
    <w:rsid w:val="004A2AC4"/>
    <w:rsid w:val="004A2C65"/>
    <w:rsid w:val="004A2CE8"/>
    <w:rsid w:val="004A2CFB"/>
    <w:rsid w:val="004A2D42"/>
    <w:rsid w:val="004A2F65"/>
    <w:rsid w:val="004A2FCB"/>
    <w:rsid w:val="004A351A"/>
    <w:rsid w:val="004A35CE"/>
    <w:rsid w:val="004A3620"/>
    <w:rsid w:val="004A390D"/>
    <w:rsid w:val="004A4683"/>
    <w:rsid w:val="004A4A0B"/>
    <w:rsid w:val="004A4B94"/>
    <w:rsid w:val="004A4B9C"/>
    <w:rsid w:val="004A4ED1"/>
    <w:rsid w:val="004A4FDD"/>
    <w:rsid w:val="004A5558"/>
    <w:rsid w:val="004A55E4"/>
    <w:rsid w:val="004A587D"/>
    <w:rsid w:val="004A5949"/>
    <w:rsid w:val="004A59D5"/>
    <w:rsid w:val="004A5A95"/>
    <w:rsid w:val="004A5AC3"/>
    <w:rsid w:val="004A5D8B"/>
    <w:rsid w:val="004A5DCD"/>
    <w:rsid w:val="004A5DE9"/>
    <w:rsid w:val="004A5E2D"/>
    <w:rsid w:val="004A5F6A"/>
    <w:rsid w:val="004A600B"/>
    <w:rsid w:val="004A6029"/>
    <w:rsid w:val="004A64AF"/>
    <w:rsid w:val="004A6750"/>
    <w:rsid w:val="004A6849"/>
    <w:rsid w:val="004A68CF"/>
    <w:rsid w:val="004A6914"/>
    <w:rsid w:val="004A6C1D"/>
    <w:rsid w:val="004A6C73"/>
    <w:rsid w:val="004A6D34"/>
    <w:rsid w:val="004A703C"/>
    <w:rsid w:val="004A7294"/>
    <w:rsid w:val="004A73BD"/>
    <w:rsid w:val="004A7530"/>
    <w:rsid w:val="004A76D9"/>
    <w:rsid w:val="004A7AB8"/>
    <w:rsid w:val="004A7B2C"/>
    <w:rsid w:val="004A7C1C"/>
    <w:rsid w:val="004A7D47"/>
    <w:rsid w:val="004A7F3B"/>
    <w:rsid w:val="004B020F"/>
    <w:rsid w:val="004B02BD"/>
    <w:rsid w:val="004B05CB"/>
    <w:rsid w:val="004B098E"/>
    <w:rsid w:val="004B0A75"/>
    <w:rsid w:val="004B0E75"/>
    <w:rsid w:val="004B0F65"/>
    <w:rsid w:val="004B0FD9"/>
    <w:rsid w:val="004B100F"/>
    <w:rsid w:val="004B1087"/>
    <w:rsid w:val="004B13BB"/>
    <w:rsid w:val="004B13D2"/>
    <w:rsid w:val="004B167C"/>
    <w:rsid w:val="004B19D0"/>
    <w:rsid w:val="004B19FF"/>
    <w:rsid w:val="004B1AFF"/>
    <w:rsid w:val="004B1D1B"/>
    <w:rsid w:val="004B1D8B"/>
    <w:rsid w:val="004B1DBA"/>
    <w:rsid w:val="004B1E17"/>
    <w:rsid w:val="004B1EC9"/>
    <w:rsid w:val="004B1F6A"/>
    <w:rsid w:val="004B2319"/>
    <w:rsid w:val="004B2337"/>
    <w:rsid w:val="004B242E"/>
    <w:rsid w:val="004B262C"/>
    <w:rsid w:val="004B26E8"/>
    <w:rsid w:val="004B275C"/>
    <w:rsid w:val="004B2A76"/>
    <w:rsid w:val="004B3080"/>
    <w:rsid w:val="004B30B4"/>
    <w:rsid w:val="004B33CE"/>
    <w:rsid w:val="004B34AD"/>
    <w:rsid w:val="004B35D9"/>
    <w:rsid w:val="004B3721"/>
    <w:rsid w:val="004B377A"/>
    <w:rsid w:val="004B37EC"/>
    <w:rsid w:val="004B39E0"/>
    <w:rsid w:val="004B3B70"/>
    <w:rsid w:val="004B3D22"/>
    <w:rsid w:val="004B3D2B"/>
    <w:rsid w:val="004B3DCC"/>
    <w:rsid w:val="004B3E5C"/>
    <w:rsid w:val="004B3E8B"/>
    <w:rsid w:val="004B40B0"/>
    <w:rsid w:val="004B40B8"/>
    <w:rsid w:val="004B4150"/>
    <w:rsid w:val="004B416E"/>
    <w:rsid w:val="004B4423"/>
    <w:rsid w:val="004B442A"/>
    <w:rsid w:val="004B445E"/>
    <w:rsid w:val="004B44C1"/>
    <w:rsid w:val="004B48A1"/>
    <w:rsid w:val="004B4ADA"/>
    <w:rsid w:val="004B4B75"/>
    <w:rsid w:val="004B4D55"/>
    <w:rsid w:val="004B4EDD"/>
    <w:rsid w:val="004B4F0C"/>
    <w:rsid w:val="004B504A"/>
    <w:rsid w:val="004B5230"/>
    <w:rsid w:val="004B5594"/>
    <w:rsid w:val="004B5916"/>
    <w:rsid w:val="004B5D1B"/>
    <w:rsid w:val="004B5E6B"/>
    <w:rsid w:val="004B5F0B"/>
    <w:rsid w:val="004B5FD7"/>
    <w:rsid w:val="004B6162"/>
    <w:rsid w:val="004B6201"/>
    <w:rsid w:val="004B639B"/>
    <w:rsid w:val="004B64B9"/>
    <w:rsid w:val="004B6563"/>
    <w:rsid w:val="004B6BA8"/>
    <w:rsid w:val="004B6D3C"/>
    <w:rsid w:val="004B6D44"/>
    <w:rsid w:val="004B73D9"/>
    <w:rsid w:val="004B7A18"/>
    <w:rsid w:val="004B7AEE"/>
    <w:rsid w:val="004B7C7D"/>
    <w:rsid w:val="004B7F68"/>
    <w:rsid w:val="004C0092"/>
    <w:rsid w:val="004C0121"/>
    <w:rsid w:val="004C038E"/>
    <w:rsid w:val="004C045D"/>
    <w:rsid w:val="004C05C3"/>
    <w:rsid w:val="004C0652"/>
    <w:rsid w:val="004C06C3"/>
    <w:rsid w:val="004C076A"/>
    <w:rsid w:val="004C088B"/>
    <w:rsid w:val="004C0F25"/>
    <w:rsid w:val="004C0F6C"/>
    <w:rsid w:val="004C0FD5"/>
    <w:rsid w:val="004C1160"/>
    <w:rsid w:val="004C160C"/>
    <w:rsid w:val="004C16CB"/>
    <w:rsid w:val="004C1843"/>
    <w:rsid w:val="004C18CD"/>
    <w:rsid w:val="004C197A"/>
    <w:rsid w:val="004C223C"/>
    <w:rsid w:val="004C2354"/>
    <w:rsid w:val="004C2775"/>
    <w:rsid w:val="004C27A4"/>
    <w:rsid w:val="004C2830"/>
    <w:rsid w:val="004C286F"/>
    <w:rsid w:val="004C2D42"/>
    <w:rsid w:val="004C3274"/>
    <w:rsid w:val="004C348F"/>
    <w:rsid w:val="004C3500"/>
    <w:rsid w:val="004C37E8"/>
    <w:rsid w:val="004C416C"/>
    <w:rsid w:val="004C4193"/>
    <w:rsid w:val="004C4905"/>
    <w:rsid w:val="004C4CA6"/>
    <w:rsid w:val="004C4D01"/>
    <w:rsid w:val="004C4DAE"/>
    <w:rsid w:val="004C4E31"/>
    <w:rsid w:val="004C4F65"/>
    <w:rsid w:val="004C4FD0"/>
    <w:rsid w:val="004C50EC"/>
    <w:rsid w:val="004C515E"/>
    <w:rsid w:val="004C5211"/>
    <w:rsid w:val="004C53C6"/>
    <w:rsid w:val="004C5B2A"/>
    <w:rsid w:val="004C5C1E"/>
    <w:rsid w:val="004C6125"/>
    <w:rsid w:val="004C6285"/>
    <w:rsid w:val="004C6311"/>
    <w:rsid w:val="004C637D"/>
    <w:rsid w:val="004C6486"/>
    <w:rsid w:val="004C663E"/>
    <w:rsid w:val="004C6954"/>
    <w:rsid w:val="004C6A52"/>
    <w:rsid w:val="004C6BBD"/>
    <w:rsid w:val="004C6C89"/>
    <w:rsid w:val="004C6E52"/>
    <w:rsid w:val="004C7378"/>
    <w:rsid w:val="004C7522"/>
    <w:rsid w:val="004C7886"/>
    <w:rsid w:val="004C7A80"/>
    <w:rsid w:val="004C7B1C"/>
    <w:rsid w:val="004C7D27"/>
    <w:rsid w:val="004D028E"/>
    <w:rsid w:val="004D03FD"/>
    <w:rsid w:val="004D0538"/>
    <w:rsid w:val="004D074D"/>
    <w:rsid w:val="004D0870"/>
    <w:rsid w:val="004D0A7E"/>
    <w:rsid w:val="004D0A92"/>
    <w:rsid w:val="004D0C86"/>
    <w:rsid w:val="004D1187"/>
    <w:rsid w:val="004D11FC"/>
    <w:rsid w:val="004D1276"/>
    <w:rsid w:val="004D1621"/>
    <w:rsid w:val="004D1640"/>
    <w:rsid w:val="004D1685"/>
    <w:rsid w:val="004D1701"/>
    <w:rsid w:val="004D1A4B"/>
    <w:rsid w:val="004D1A63"/>
    <w:rsid w:val="004D1AD8"/>
    <w:rsid w:val="004D21E6"/>
    <w:rsid w:val="004D243F"/>
    <w:rsid w:val="004D2460"/>
    <w:rsid w:val="004D24E0"/>
    <w:rsid w:val="004D29B9"/>
    <w:rsid w:val="004D2B7A"/>
    <w:rsid w:val="004D2BC7"/>
    <w:rsid w:val="004D2F3F"/>
    <w:rsid w:val="004D2F92"/>
    <w:rsid w:val="004D3270"/>
    <w:rsid w:val="004D336A"/>
    <w:rsid w:val="004D376C"/>
    <w:rsid w:val="004D396A"/>
    <w:rsid w:val="004D3BD6"/>
    <w:rsid w:val="004D3FA2"/>
    <w:rsid w:val="004D408E"/>
    <w:rsid w:val="004D43DA"/>
    <w:rsid w:val="004D454F"/>
    <w:rsid w:val="004D459F"/>
    <w:rsid w:val="004D4985"/>
    <w:rsid w:val="004D4A70"/>
    <w:rsid w:val="004D4B00"/>
    <w:rsid w:val="004D4CF5"/>
    <w:rsid w:val="004D4DA8"/>
    <w:rsid w:val="004D4DC1"/>
    <w:rsid w:val="004D4F0C"/>
    <w:rsid w:val="004D5110"/>
    <w:rsid w:val="004D5477"/>
    <w:rsid w:val="004D572F"/>
    <w:rsid w:val="004D5986"/>
    <w:rsid w:val="004D6135"/>
    <w:rsid w:val="004D6A62"/>
    <w:rsid w:val="004D6EB0"/>
    <w:rsid w:val="004D6F25"/>
    <w:rsid w:val="004D6F66"/>
    <w:rsid w:val="004D7023"/>
    <w:rsid w:val="004D70CE"/>
    <w:rsid w:val="004D71CF"/>
    <w:rsid w:val="004D792E"/>
    <w:rsid w:val="004D7D92"/>
    <w:rsid w:val="004D7E70"/>
    <w:rsid w:val="004D7F2E"/>
    <w:rsid w:val="004E03C6"/>
    <w:rsid w:val="004E03DF"/>
    <w:rsid w:val="004E0A58"/>
    <w:rsid w:val="004E0EA1"/>
    <w:rsid w:val="004E107B"/>
    <w:rsid w:val="004E118A"/>
    <w:rsid w:val="004E11F9"/>
    <w:rsid w:val="004E14C8"/>
    <w:rsid w:val="004E1613"/>
    <w:rsid w:val="004E1940"/>
    <w:rsid w:val="004E1965"/>
    <w:rsid w:val="004E19FC"/>
    <w:rsid w:val="004E1C38"/>
    <w:rsid w:val="004E21C2"/>
    <w:rsid w:val="004E2245"/>
    <w:rsid w:val="004E2B4E"/>
    <w:rsid w:val="004E2C69"/>
    <w:rsid w:val="004E3217"/>
    <w:rsid w:val="004E3479"/>
    <w:rsid w:val="004E380A"/>
    <w:rsid w:val="004E380D"/>
    <w:rsid w:val="004E38BB"/>
    <w:rsid w:val="004E3A28"/>
    <w:rsid w:val="004E3A38"/>
    <w:rsid w:val="004E3AF4"/>
    <w:rsid w:val="004E3BD2"/>
    <w:rsid w:val="004E3C1A"/>
    <w:rsid w:val="004E3C86"/>
    <w:rsid w:val="004E3DA8"/>
    <w:rsid w:val="004E3E5F"/>
    <w:rsid w:val="004E3EF4"/>
    <w:rsid w:val="004E4019"/>
    <w:rsid w:val="004E41E7"/>
    <w:rsid w:val="004E4322"/>
    <w:rsid w:val="004E4356"/>
    <w:rsid w:val="004E4392"/>
    <w:rsid w:val="004E43D9"/>
    <w:rsid w:val="004E46CD"/>
    <w:rsid w:val="004E4F28"/>
    <w:rsid w:val="004E50C5"/>
    <w:rsid w:val="004E5112"/>
    <w:rsid w:val="004E594D"/>
    <w:rsid w:val="004E5A45"/>
    <w:rsid w:val="004E5D18"/>
    <w:rsid w:val="004E5D6E"/>
    <w:rsid w:val="004E5EB5"/>
    <w:rsid w:val="004E5EBE"/>
    <w:rsid w:val="004E65D7"/>
    <w:rsid w:val="004E6A8F"/>
    <w:rsid w:val="004E7058"/>
    <w:rsid w:val="004E7096"/>
    <w:rsid w:val="004E70D9"/>
    <w:rsid w:val="004E70FD"/>
    <w:rsid w:val="004E70FE"/>
    <w:rsid w:val="004E739F"/>
    <w:rsid w:val="004E73BC"/>
    <w:rsid w:val="004E742A"/>
    <w:rsid w:val="004E74B0"/>
    <w:rsid w:val="004E7842"/>
    <w:rsid w:val="004E793E"/>
    <w:rsid w:val="004E7984"/>
    <w:rsid w:val="004E7A34"/>
    <w:rsid w:val="004E7A57"/>
    <w:rsid w:val="004E7F42"/>
    <w:rsid w:val="004E7FE8"/>
    <w:rsid w:val="004F05A7"/>
    <w:rsid w:val="004F0C88"/>
    <w:rsid w:val="004F0E05"/>
    <w:rsid w:val="004F13AA"/>
    <w:rsid w:val="004F1858"/>
    <w:rsid w:val="004F1C8B"/>
    <w:rsid w:val="004F1CF6"/>
    <w:rsid w:val="004F1EF4"/>
    <w:rsid w:val="004F22C9"/>
    <w:rsid w:val="004F2425"/>
    <w:rsid w:val="004F25AF"/>
    <w:rsid w:val="004F2644"/>
    <w:rsid w:val="004F2653"/>
    <w:rsid w:val="004F28E1"/>
    <w:rsid w:val="004F2BDB"/>
    <w:rsid w:val="004F2C1E"/>
    <w:rsid w:val="004F2C1F"/>
    <w:rsid w:val="004F3344"/>
    <w:rsid w:val="004F3828"/>
    <w:rsid w:val="004F3D9C"/>
    <w:rsid w:val="004F40DE"/>
    <w:rsid w:val="004F41A2"/>
    <w:rsid w:val="004F41F9"/>
    <w:rsid w:val="004F4473"/>
    <w:rsid w:val="004F47BE"/>
    <w:rsid w:val="004F4874"/>
    <w:rsid w:val="004F498F"/>
    <w:rsid w:val="004F4ABF"/>
    <w:rsid w:val="004F4E4C"/>
    <w:rsid w:val="004F4ED6"/>
    <w:rsid w:val="004F4F42"/>
    <w:rsid w:val="004F4FC8"/>
    <w:rsid w:val="004F553B"/>
    <w:rsid w:val="004F56A2"/>
    <w:rsid w:val="004F5810"/>
    <w:rsid w:val="004F602A"/>
    <w:rsid w:val="004F613C"/>
    <w:rsid w:val="004F619B"/>
    <w:rsid w:val="004F6276"/>
    <w:rsid w:val="004F6860"/>
    <w:rsid w:val="004F693D"/>
    <w:rsid w:val="004F6B0D"/>
    <w:rsid w:val="004F6B11"/>
    <w:rsid w:val="004F6CBE"/>
    <w:rsid w:val="004F714E"/>
    <w:rsid w:val="004F7533"/>
    <w:rsid w:val="004F78ED"/>
    <w:rsid w:val="004F7FF4"/>
    <w:rsid w:val="00500049"/>
    <w:rsid w:val="005000CB"/>
    <w:rsid w:val="0050027C"/>
    <w:rsid w:val="005002FD"/>
    <w:rsid w:val="005004E0"/>
    <w:rsid w:val="00500509"/>
    <w:rsid w:val="005008F0"/>
    <w:rsid w:val="0050097B"/>
    <w:rsid w:val="00500B7F"/>
    <w:rsid w:val="00500C73"/>
    <w:rsid w:val="00500DEA"/>
    <w:rsid w:val="0050117E"/>
    <w:rsid w:val="00501198"/>
    <w:rsid w:val="005012F5"/>
    <w:rsid w:val="005015DD"/>
    <w:rsid w:val="0050167B"/>
    <w:rsid w:val="00501B3C"/>
    <w:rsid w:val="00501C2E"/>
    <w:rsid w:val="00501C7B"/>
    <w:rsid w:val="00501CA8"/>
    <w:rsid w:val="00502189"/>
    <w:rsid w:val="00502BD1"/>
    <w:rsid w:val="00502CE4"/>
    <w:rsid w:val="00502DA5"/>
    <w:rsid w:val="0050307B"/>
    <w:rsid w:val="005030AD"/>
    <w:rsid w:val="005031F6"/>
    <w:rsid w:val="00503559"/>
    <w:rsid w:val="0050359F"/>
    <w:rsid w:val="0050360A"/>
    <w:rsid w:val="00503667"/>
    <w:rsid w:val="005036CA"/>
    <w:rsid w:val="0050399B"/>
    <w:rsid w:val="005039D1"/>
    <w:rsid w:val="00503B1A"/>
    <w:rsid w:val="00503CE2"/>
    <w:rsid w:val="00503D8A"/>
    <w:rsid w:val="00503F93"/>
    <w:rsid w:val="005041F2"/>
    <w:rsid w:val="00504442"/>
    <w:rsid w:val="005044EF"/>
    <w:rsid w:val="005046F3"/>
    <w:rsid w:val="0050475F"/>
    <w:rsid w:val="00504A0B"/>
    <w:rsid w:val="00504A51"/>
    <w:rsid w:val="00504AF3"/>
    <w:rsid w:val="00504DD9"/>
    <w:rsid w:val="00504E9E"/>
    <w:rsid w:val="0050504A"/>
    <w:rsid w:val="00505208"/>
    <w:rsid w:val="00505263"/>
    <w:rsid w:val="00505A0C"/>
    <w:rsid w:val="00505B08"/>
    <w:rsid w:val="00505C4B"/>
    <w:rsid w:val="005062BA"/>
    <w:rsid w:val="005063B2"/>
    <w:rsid w:val="00506724"/>
    <w:rsid w:val="00506B53"/>
    <w:rsid w:val="00506C17"/>
    <w:rsid w:val="0050730B"/>
    <w:rsid w:val="0050736E"/>
    <w:rsid w:val="005073A3"/>
    <w:rsid w:val="005074E9"/>
    <w:rsid w:val="005075D8"/>
    <w:rsid w:val="00507626"/>
    <w:rsid w:val="0050762F"/>
    <w:rsid w:val="00507823"/>
    <w:rsid w:val="00507889"/>
    <w:rsid w:val="00507894"/>
    <w:rsid w:val="00507A3D"/>
    <w:rsid w:val="005104D7"/>
    <w:rsid w:val="00510681"/>
    <w:rsid w:val="005106AF"/>
    <w:rsid w:val="00510780"/>
    <w:rsid w:val="00511147"/>
    <w:rsid w:val="00511374"/>
    <w:rsid w:val="0051154C"/>
    <w:rsid w:val="00511967"/>
    <w:rsid w:val="00511988"/>
    <w:rsid w:val="00511C48"/>
    <w:rsid w:val="00511FB3"/>
    <w:rsid w:val="0051215E"/>
    <w:rsid w:val="005123AD"/>
    <w:rsid w:val="0051240F"/>
    <w:rsid w:val="00512686"/>
    <w:rsid w:val="0051279C"/>
    <w:rsid w:val="00512995"/>
    <w:rsid w:val="005129AF"/>
    <w:rsid w:val="00512A59"/>
    <w:rsid w:val="00512F98"/>
    <w:rsid w:val="005135D0"/>
    <w:rsid w:val="005136C7"/>
    <w:rsid w:val="005137D2"/>
    <w:rsid w:val="005137F3"/>
    <w:rsid w:val="00513871"/>
    <w:rsid w:val="00513A27"/>
    <w:rsid w:val="00513A8A"/>
    <w:rsid w:val="00513B9B"/>
    <w:rsid w:val="00513DE7"/>
    <w:rsid w:val="00513E42"/>
    <w:rsid w:val="00513F39"/>
    <w:rsid w:val="0051402D"/>
    <w:rsid w:val="00514478"/>
    <w:rsid w:val="00514532"/>
    <w:rsid w:val="0051457B"/>
    <w:rsid w:val="00514D81"/>
    <w:rsid w:val="0051505B"/>
    <w:rsid w:val="0051510C"/>
    <w:rsid w:val="0051514B"/>
    <w:rsid w:val="005151C6"/>
    <w:rsid w:val="00515488"/>
    <w:rsid w:val="005155EB"/>
    <w:rsid w:val="00515689"/>
    <w:rsid w:val="00515838"/>
    <w:rsid w:val="00515ADD"/>
    <w:rsid w:val="00515B05"/>
    <w:rsid w:val="00515B3D"/>
    <w:rsid w:val="0051625F"/>
    <w:rsid w:val="0051627C"/>
    <w:rsid w:val="00516305"/>
    <w:rsid w:val="00516581"/>
    <w:rsid w:val="005165BF"/>
    <w:rsid w:val="0051677E"/>
    <w:rsid w:val="00516A74"/>
    <w:rsid w:val="00516B8E"/>
    <w:rsid w:val="00516E4A"/>
    <w:rsid w:val="00517080"/>
    <w:rsid w:val="00517150"/>
    <w:rsid w:val="005173AE"/>
    <w:rsid w:val="0051757F"/>
    <w:rsid w:val="00517648"/>
    <w:rsid w:val="0051772B"/>
    <w:rsid w:val="00517893"/>
    <w:rsid w:val="00517B36"/>
    <w:rsid w:val="00517C06"/>
    <w:rsid w:val="00517EFD"/>
    <w:rsid w:val="00520029"/>
    <w:rsid w:val="0052013E"/>
    <w:rsid w:val="005204E5"/>
    <w:rsid w:val="00520855"/>
    <w:rsid w:val="005208E3"/>
    <w:rsid w:val="00520B0D"/>
    <w:rsid w:val="005215C9"/>
    <w:rsid w:val="005215EA"/>
    <w:rsid w:val="0052168D"/>
    <w:rsid w:val="0052172C"/>
    <w:rsid w:val="00521B19"/>
    <w:rsid w:val="00521C76"/>
    <w:rsid w:val="00521DC7"/>
    <w:rsid w:val="00521E84"/>
    <w:rsid w:val="00522085"/>
    <w:rsid w:val="005220BF"/>
    <w:rsid w:val="005221CC"/>
    <w:rsid w:val="00522343"/>
    <w:rsid w:val="005224E3"/>
    <w:rsid w:val="00522555"/>
    <w:rsid w:val="00522954"/>
    <w:rsid w:val="00522B8D"/>
    <w:rsid w:val="00522BB5"/>
    <w:rsid w:val="00522C81"/>
    <w:rsid w:val="005241B0"/>
    <w:rsid w:val="005241B7"/>
    <w:rsid w:val="005241F4"/>
    <w:rsid w:val="005243FF"/>
    <w:rsid w:val="0052444E"/>
    <w:rsid w:val="00524653"/>
    <w:rsid w:val="00524A5C"/>
    <w:rsid w:val="00524B05"/>
    <w:rsid w:val="00524C8F"/>
    <w:rsid w:val="00524DAA"/>
    <w:rsid w:val="00524DF5"/>
    <w:rsid w:val="00524F0D"/>
    <w:rsid w:val="005251E1"/>
    <w:rsid w:val="00525223"/>
    <w:rsid w:val="00525245"/>
    <w:rsid w:val="00525317"/>
    <w:rsid w:val="00525371"/>
    <w:rsid w:val="00525495"/>
    <w:rsid w:val="00525DD4"/>
    <w:rsid w:val="00525FC9"/>
    <w:rsid w:val="005260CD"/>
    <w:rsid w:val="00526111"/>
    <w:rsid w:val="00526431"/>
    <w:rsid w:val="00526519"/>
    <w:rsid w:val="0052663F"/>
    <w:rsid w:val="0052680E"/>
    <w:rsid w:val="0052686E"/>
    <w:rsid w:val="0052698B"/>
    <w:rsid w:val="0052699C"/>
    <w:rsid w:val="00526A8D"/>
    <w:rsid w:val="00526AC9"/>
    <w:rsid w:val="00526FFB"/>
    <w:rsid w:val="00527023"/>
    <w:rsid w:val="00527236"/>
    <w:rsid w:val="00527353"/>
    <w:rsid w:val="005273B5"/>
    <w:rsid w:val="005274CB"/>
    <w:rsid w:val="00527514"/>
    <w:rsid w:val="0052759C"/>
    <w:rsid w:val="005275EB"/>
    <w:rsid w:val="00527A66"/>
    <w:rsid w:val="00527CA2"/>
    <w:rsid w:val="00527EA2"/>
    <w:rsid w:val="00527ED6"/>
    <w:rsid w:val="005301DE"/>
    <w:rsid w:val="005301FD"/>
    <w:rsid w:val="00530343"/>
    <w:rsid w:val="00530356"/>
    <w:rsid w:val="00530368"/>
    <w:rsid w:val="0053061C"/>
    <w:rsid w:val="005307CF"/>
    <w:rsid w:val="00530A51"/>
    <w:rsid w:val="005310FA"/>
    <w:rsid w:val="005313F1"/>
    <w:rsid w:val="005314F5"/>
    <w:rsid w:val="00531644"/>
    <w:rsid w:val="00531886"/>
    <w:rsid w:val="00531DC7"/>
    <w:rsid w:val="005320FC"/>
    <w:rsid w:val="005325B4"/>
    <w:rsid w:val="00532A9F"/>
    <w:rsid w:val="00533006"/>
    <w:rsid w:val="00533376"/>
    <w:rsid w:val="00533910"/>
    <w:rsid w:val="00533939"/>
    <w:rsid w:val="00533993"/>
    <w:rsid w:val="005339ED"/>
    <w:rsid w:val="00533CD5"/>
    <w:rsid w:val="00533CE2"/>
    <w:rsid w:val="00533E5F"/>
    <w:rsid w:val="0053441D"/>
    <w:rsid w:val="00534C9C"/>
    <w:rsid w:val="00534DF3"/>
    <w:rsid w:val="005353D2"/>
    <w:rsid w:val="00535442"/>
    <w:rsid w:val="0053551A"/>
    <w:rsid w:val="00535525"/>
    <w:rsid w:val="005355BF"/>
    <w:rsid w:val="005357BC"/>
    <w:rsid w:val="00535B1E"/>
    <w:rsid w:val="00535C44"/>
    <w:rsid w:val="00535E84"/>
    <w:rsid w:val="005361D9"/>
    <w:rsid w:val="005368B7"/>
    <w:rsid w:val="005371B6"/>
    <w:rsid w:val="00537265"/>
    <w:rsid w:val="005372F3"/>
    <w:rsid w:val="00537459"/>
    <w:rsid w:val="00537474"/>
    <w:rsid w:val="005375ED"/>
    <w:rsid w:val="005376DF"/>
    <w:rsid w:val="0053775E"/>
    <w:rsid w:val="0053796F"/>
    <w:rsid w:val="00537D76"/>
    <w:rsid w:val="00537DBF"/>
    <w:rsid w:val="00537E6E"/>
    <w:rsid w:val="00537F8B"/>
    <w:rsid w:val="00540157"/>
    <w:rsid w:val="005401B8"/>
    <w:rsid w:val="00540584"/>
    <w:rsid w:val="0054073C"/>
    <w:rsid w:val="00540755"/>
    <w:rsid w:val="005409AE"/>
    <w:rsid w:val="00540A16"/>
    <w:rsid w:val="0054106B"/>
    <w:rsid w:val="00541162"/>
    <w:rsid w:val="00541277"/>
    <w:rsid w:val="005418E4"/>
    <w:rsid w:val="00541A4D"/>
    <w:rsid w:val="00541ACE"/>
    <w:rsid w:val="00542169"/>
    <w:rsid w:val="005421B4"/>
    <w:rsid w:val="00542498"/>
    <w:rsid w:val="005425A2"/>
    <w:rsid w:val="005426A6"/>
    <w:rsid w:val="0054281E"/>
    <w:rsid w:val="00542909"/>
    <w:rsid w:val="005429AD"/>
    <w:rsid w:val="00542B21"/>
    <w:rsid w:val="00542BB4"/>
    <w:rsid w:val="00542DDE"/>
    <w:rsid w:val="00542F08"/>
    <w:rsid w:val="00543187"/>
    <w:rsid w:val="0054331B"/>
    <w:rsid w:val="0054379A"/>
    <w:rsid w:val="00543974"/>
    <w:rsid w:val="00543BFE"/>
    <w:rsid w:val="00543CF9"/>
    <w:rsid w:val="00543F0E"/>
    <w:rsid w:val="00543F1A"/>
    <w:rsid w:val="0054409B"/>
    <w:rsid w:val="00544291"/>
    <w:rsid w:val="00544914"/>
    <w:rsid w:val="00544A5C"/>
    <w:rsid w:val="00544B7F"/>
    <w:rsid w:val="00544E93"/>
    <w:rsid w:val="00544F65"/>
    <w:rsid w:val="0054549E"/>
    <w:rsid w:val="00545679"/>
    <w:rsid w:val="0054593F"/>
    <w:rsid w:val="00545A29"/>
    <w:rsid w:val="00545BBF"/>
    <w:rsid w:val="00545BC2"/>
    <w:rsid w:val="0054661C"/>
    <w:rsid w:val="005468AB"/>
    <w:rsid w:val="00546943"/>
    <w:rsid w:val="00546C18"/>
    <w:rsid w:val="00546CFA"/>
    <w:rsid w:val="00546D66"/>
    <w:rsid w:val="00546E39"/>
    <w:rsid w:val="00547471"/>
    <w:rsid w:val="00547692"/>
    <w:rsid w:val="005477B6"/>
    <w:rsid w:val="00547A21"/>
    <w:rsid w:val="00547CC3"/>
    <w:rsid w:val="00547D9D"/>
    <w:rsid w:val="0055002A"/>
    <w:rsid w:val="00550100"/>
    <w:rsid w:val="005503C7"/>
    <w:rsid w:val="005505BC"/>
    <w:rsid w:val="00550799"/>
    <w:rsid w:val="00550A77"/>
    <w:rsid w:val="00550C98"/>
    <w:rsid w:val="00550E40"/>
    <w:rsid w:val="005510E6"/>
    <w:rsid w:val="005511FF"/>
    <w:rsid w:val="00551946"/>
    <w:rsid w:val="00551A5B"/>
    <w:rsid w:val="00551B00"/>
    <w:rsid w:val="00551C53"/>
    <w:rsid w:val="00551C88"/>
    <w:rsid w:val="00551C8F"/>
    <w:rsid w:val="00551D25"/>
    <w:rsid w:val="00552050"/>
    <w:rsid w:val="005520A4"/>
    <w:rsid w:val="005520B5"/>
    <w:rsid w:val="0055216C"/>
    <w:rsid w:val="00552475"/>
    <w:rsid w:val="0055258D"/>
    <w:rsid w:val="00552790"/>
    <w:rsid w:val="00552A23"/>
    <w:rsid w:val="00552B26"/>
    <w:rsid w:val="00552B4D"/>
    <w:rsid w:val="00552D44"/>
    <w:rsid w:val="005532B6"/>
    <w:rsid w:val="005532EA"/>
    <w:rsid w:val="005532EB"/>
    <w:rsid w:val="005537D9"/>
    <w:rsid w:val="00553FD2"/>
    <w:rsid w:val="005541FC"/>
    <w:rsid w:val="0055446A"/>
    <w:rsid w:val="005546F0"/>
    <w:rsid w:val="0055491D"/>
    <w:rsid w:val="00555087"/>
    <w:rsid w:val="00555658"/>
    <w:rsid w:val="00555714"/>
    <w:rsid w:val="00555824"/>
    <w:rsid w:val="00555861"/>
    <w:rsid w:val="0055597A"/>
    <w:rsid w:val="005559A5"/>
    <w:rsid w:val="00555B6F"/>
    <w:rsid w:val="00556A55"/>
    <w:rsid w:val="0055702B"/>
    <w:rsid w:val="0055705F"/>
    <w:rsid w:val="00557169"/>
    <w:rsid w:val="005571C5"/>
    <w:rsid w:val="00557235"/>
    <w:rsid w:val="005572BB"/>
    <w:rsid w:val="00557600"/>
    <w:rsid w:val="0055767B"/>
    <w:rsid w:val="005576AD"/>
    <w:rsid w:val="00557A08"/>
    <w:rsid w:val="00557BE0"/>
    <w:rsid w:val="00557D58"/>
    <w:rsid w:val="00557DDE"/>
    <w:rsid w:val="00557F59"/>
    <w:rsid w:val="005600ED"/>
    <w:rsid w:val="005603C4"/>
    <w:rsid w:val="0056074A"/>
    <w:rsid w:val="00560838"/>
    <w:rsid w:val="005608C9"/>
    <w:rsid w:val="00560C6B"/>
    <w:rsid w:val="00560CA9"/>
    <w:rsid w:val="00560EFC"/>
    <w:rsid w:val="00560FC3"/>
    <w:rsid w:val="005611F2"/>
    <w:rsid w:val="00561A03"/>
    <w:rsid w:val="00561C8A"/>
    <w:rsid w:val="00562630"/>
    <w:rsid w:val="0056267F"/>
    <w:rsid w:val="005626AC"/>
    <w:rsid w:val="00562FC6"/>
    <w:rsid w:val="00563253"/>
    <w:rsid w:val="005632DF"/>
    <w:rsid w:val="00563476"/>
    <w:rsid w:val="005634BB"/>
    <w:rsid w:val="0056355A"/>
    <w:rsid w:val="0056365C"/>
    <w:rsid w:val="005636F2"/>
    <w:rsid w:val="0056372D"/>
    <w:rsid w:val="00563916"/>
    <w:rsid w:val="00563CF1"/>
    <w:rsid w:val="00563D9D"/>
    <w:rsid w:val="00563EB6"/>
    <w:rsid w:val="005640B4"/>
    <w:rsid w:val="00564449"/>
    <w:rsid w:val="0056444D"/>
    <w:rsid w:val="005647DB"/>
    <w:rsid w:val="00564C2D"/>
    <w:rsid w:val="00564FDC"/>
    <w:rsid w:val="00565229"/>
    <w:rsid w:val="00565F04"/>
    <w:rsid w:val="005664AC"/>
    <w:rsid w:val="005665C7"/>
    <w:rsid w:val="005667A7"/>
    <w:rsid w:val="005667F4"/>
    <w:rsid w:val="005668F4"/>
    <w:rsid w:val="0056698D"/>
    <w:rsid w:val="005669D3"/>
    <w:rsid w:val="00566A7D"/>
    <w:rsid w:val="00566B71"/>
    <w:rsid w:val="00566D23"/>
    <w:rsid w:val="00567047"/>
    <w:rsid w:val="005671B2"/>
    <w:rsid w:val="00567371"/>
    <w:rsid w:val="005675E2"/>
    <w:rsid w:val="005676DB"/>
    <w:rsid w:val="0056775A"/>
    <w:rsid w:val="005678D6"/>
    <w:rsid w:val="00567A25"/>
    <w:rsid w:val="00567BB9"/>
    <w:rsid w:val="00567D3E"/>
    <w:rsid w:val="00567D47"/>
    <w:rsid w:val="00567E40"/>
    <w:rsid w:val="00570118"/>
    <w:rsid w:val="00570215"/>
    <w:rsid w:val="0057089D"/>
    <w:rsid w:val="005708D8"/>
    <w:rsid w:val="00570928"/>
    <w:rsid w:val="00570A94"/>
    <w:rsid w:val="00570C8E"/>
    <w:rsid w:val="00570CA8"/>
    <w:rsid w:val="00570D07"/>
    <w:rsid w:val="00571265"/>
    <w:rsid w:val="005713B5"/>
    <w:rsid w:val="00571425"/>
    <w:rsid w:val="00571470"/>
    <w:rsid w:val="005715BA"/>
    <w:rsid w:val="005715DA"/>
    <w:rsid w:val="005717FF"/>
    <w:rsid w:val="00571A9F"/>
    <w:rsid w:val="00572091"/>
    <w:rsid w:val="005720BA"/>
    <w:rsid w:val="0057210E"/>
    <w:rsid w:val="00572171"/>
    <w:rsid w:val="0057264C"/>
    <w:rsid w:val="00572720"/>
    <w:rsid w:val="00572854"/>
    <w:rsid w:val="00573019"/>
    <w:rsid w:val="00573242"/>
    <w:rsid w:val="005732E9"/>
    <w:rsid w:val="00573820"/>
    <w:rsid w:val="00573939"/>
    <w:rsid w:val="00573B01"/>
    <w:rsid w:val="00573D29"/>
    <w:rsid w:val="00573EBD"/>
    <w:rsid w:val="00573EE8"/>
    <w:rsid w:val="00573FB7"/>
    <w:rsid w:val="0057481C"/>
    <w:rsid w:val="00574A8E"/>
    <w:rsid w:val="00574D61"/>
    <w:rsid w:val="00574E80"/>
    <w:rsid w:val="005750A5"/>
    <w:rsid w:val="00575966"/>
    <w:rsid w:val="00575F9F"/>
    <w:rsid w:val="005763DA"/>
    <w:rsid w:val="005765F5"/>
    <w:rsid w:val="005765F9"/>
    <w:rsid w:val="00576767"/>
    <w:rsid w:val="005769C4"/>
    <w:rsid w:val="00576CC2"/>
    <w:rsid w:val="00576F27"/>
    <w:rsid w:val="00576F63"/>
    <w:rsid w:val="0057709A"/>
    <w:rsid w:val="0057741B"/>
    <w:rsid w:val="00577467"/>
    <w:rsid w:val="00577485"/>
    <w:rsid w:val="0057753C"/>
    <w:rsid w:val="005775D3"/>
    <w:rsid w:val="005778BE"/>
    <w:rsid w:val="005778E4"/>
    <w:rsid w:val="00577A4A"/>
    <w:rsid w:val="00577C0D"/>
    <w:rsid w:val="00577DAB"/>
    <w:rsid w:val="0058071B"/>
    <w:rsid w:val="00580A51"/>
    <w:rsid w:val="00580B1E"/>
    <w:rsid w:val="00580C61"/>
    <w:rsid w:val="00580D27"/>
    <w:rsid w:val="00580E11"/>
    <w:rsid w:val="00580F0C"/>
    <w:rsid w:val="005810C2"/>
    <w:rsid w:val="00581172"/>
    <w:rsid w:val="00581194"/>
    <w:rsid w:val="005811E2"/>
    <w:rsid w:val="005813A3"/>
    <w:rsid w:val="0058162B"/>
    <w:rsid w:val="0058198B"/>
    <w:rsid w:val="00581B64"/>
    <w:rsid w:val="00581CEB"/>
    <w:rsid w:val="00581F2E"/>
    <w:rsid w:val="005820A7"/>
    <w:rsid w:val="005821CA"/>
    <w:rsid w:val="00582762"/>
    <w:rsid w:val="0058297C"/>
    <w:rsid w:val="00582C3B"/>
    <w:rsid w:val="00582DB0"/>
    <w:rsid w:val="00583407"/>
    <w:rsid w:val="00583556"/>
    <w:rsid w:val="00583782"/>
    <w:rsid w:val="00583862"/>
    <w:rsid w:val="00583A98"/>
    <w:rsid w:val="00583BD1"/>
    <w:rsid w:val="00583CA8"/>
    <w:rsid w:val="00583DF1"/>
    <w:rsid w:val="00583FED"/>
    <w:rsid w:val="005841A3"/>
    <w:rsid w:val="00584781"/>
    <w:rsid w:val="00584C6A"/>
    <w:rsid w:val="0058522D"/>
    <w:rsid w:val="00585400"/>
    <w:rsid w:val="005854DA"/>
    <w:rsid w:val="00585AB9"/>
    <w:rsid w:val="00585BD5"/>
    <w:rsid w:val="00586193"/>
    <w:rsid w:val="00586197"/>
    <w:rsid w:val="005862B4"/>
    <w:rsid w:val="005864DA"/>
    <w:rsid w:val="005867E8"/>
    <w:rsid w:val="005868C8"/>
    <w:rsid w:val="00586AB9"/>
    <w:rsid w:val="00586CD4"/>
    <w:rsid w:val="00586D2F"/>
    <w:rsid w:val="00586E2A"/>
    <w:rsid w:val="00586F81"/>
    <w:rsid w:val="00586FDF"/>
    <w:rsid w:val="00586FF5"/>
    <w:rsid w:val="0058704A"/>
    <w:rsid w:val="0058710B"/>
    <w:rsid w:val="00587154"/>
    <w:rsid w:val="00587499"/>
    <w:rsid w:val="00587B64"/>
    <w:rsid w:val="00587EEC"/>
    <w:rsid w:val="00587F6B"/>
    <w:rsid w:val="0059005C"/>
    <w:rsid w:val="005900DC"/>
    <w:rsid w:val="005905FE"/>
    <w:rsid w:val="0059082A"/>
    <w:rsid w:val="00590CB9"/>
    <w:rsid w:val="00591138"/>
    <w:rsid w:val="00591240"/>
    <w:rsid w:val="00591322"/>
    <w:rsid w:val="005913F7"/>
    <w:rsid w:val="00591434"/>
    <w:rsid w:val="0059161D"/>
    <w:rsid w:val="00591797"/>
    <w:rsid w:val="0059189F"/>
    <w:rsid w:val="00591B6C"/>
    <w:rsid w:val="00591D66"/>
    <w:rsid w:val="00591D73"/>
    <w:rsid w:val="005920CF"/>
    <w:rsid w:val="0059215C"/>
    <w:rsid w:val="005921EC"/>
    <w:rsid w:val="0059237B"/>
    <w:rsid w:val="00592848"/>
    <w:rsid w:val="00592CB4"/>
    <w:rsid w:val="005936E6"/>
    <w:rsid w:val="00593AC4"/>
    <w:rsid w:val="00593D4D"/>
    <w:rsid w:val="005941EA"/>
    <w:rsid w:val="00594364"/>
    <w:rsid w:val="00594487"/>
    <w:rsid w:val="005944AE"/>
    <w:rsid w:val="00594543"/>
    <w:rsid w:val="005945DF"/>
    <w:rsid w:val="0059513E"/>
    <w:rsid w:val="00595521"/>
    <w:rsid w:val="0059558B"/>
    <w:rsid w:val="00595A6E"/>
    <w:rsid w:val="00595B60"/>
    <w:rsid w:val="00595B80"/>
    <w:rsid w:val="00595D84"/>
    <w:rsid w:val="00595E46"/>
    <w:rsid w:val="00595F8F"/>
    <w:rsid w:val="005968F7"/>
    <w:rsid w:val="0059690E"/>
    <w:rsid w:val="00596BF7"/>
    <w:rsid w:val="00596C5A"/>
    <w:rsid w:val="00596F5E"/>
    <w:rsid w:val="00597058"/>
    <w:rsid w:val="0059712E"/>
    <w:rsid w:val="0059724E"/>
    <w:rsid w:val="0059729A"/>
    <w:rsid w:val="0059735D"/>
    <w:rsid w:val="00597457"/>
    <w:rsid w:val="005974FA"/>
    <w:rsid w:val="005975F2"/>
    <w:rsid w:val="0059778C"/>
    <w:rsid w:val="00597917"/>
    <w:rsid w:val="00597A94"/>
    <w:rsid w:val="00597A9C"/>
    <w:rsid w:val="00597B88"/>
    <w:rsid w:val="005A0010"/>
    <w:rsid w:val="005A01D1"/>
    <w:rsid w:val="005A032B"/>
    <w:rsid w:val="005A088C"/>
    <w:rsid w:val="005A08A8"/>
    <w:rsid w:val="005A0A09"/>
    <w:rsid w:val="005A0C24"/>
    <w:rsid w:val="005A0F44"/>
    <w:rsid w:val="005A0F59"/>
    <w:rsid w:val="005A1013"/>
    <w:rsid w:val="005A1117"/>
    <w:rsid w:val="005A1136"/>
    <w:rsid w:val="005A1837"/>
    <w:rsid w:val="005A1A0A"/>
    <w:rsid w:val="005A1B2D"/>
    <w:rsid w:val="005A24B3"/>
    <w:rsid w:val="005A2678"/>
    <w:rsid w:val="005A2C76"/>
    <w:rsid w:val="005A2D07"/>
    <w:rsid w:val="005A2D54"/>
    <w:rsid w:val="005A2D6B"/>
    <w:rsid w:val="005A30DE"/>
    <w:rsid w:val="005A31F1"/>
    <w:rsid w:val="005A32E3"/>
    <w:rsid w:val="005A3437"/>
    <w:rsid w:val="005A3445"/>
    <w:rsid w:val="005A3569"/>
    <w:rsid w:val="005A369A"/>
    <w:rsid w:val="005A37C9"/>
    <w:rsid w:val="005A382E"/>
    <w:rsid w:val="005A3933"/>
    <w:rsid w:val="005A393E"/>
    <w:rsid w:val="005A3972"/>
    <w:rsid w:val="005A3B66"/>
    <w:rsid w:val="005A3F38"/>
    <w:rsid w:val="005A3F3B"/>
    <w:rsid w:val="005A4704"/>
    <w:rsid w:val="005A4F6F"/>
    <w:rsid w:val="005A4FBB"/>
    <w:rsid w:val="005A53B0"/>
    <w:rsid w:val="005A55EC"/>
    <w:rsid w:val="005A5643"/>
    <w:rsid w:val="005A5846"/>
    <w:rsid w:val="005A5923"/>
    <w:rsid w:val="005A5D3A"/>
    <w:rsid w:val="005A5D80"/>
    <w:rsid w:val="005A609B"/>
    <w:rsid w:val="005A6249"/>
    <w:rsid w:val="005A64FF"/>
    <w:rsid w:val="005A6923"/>
    <w:rsid w:val="005A6DEA"/>
    <w:rsid w:val="005A73B1"/>
    <w:rsid w:val="005A73CB"/>
    <w:rsid w:val="005A7461"/>
    <w:rsid w:val="005A7A04"/>
    <w:rsid w:val="005A7A66"/>
    <w:rsid w:val="005A7BBF"/>
    <w:rsid w:val="005A7C81"/>
    <w:rsid w:val="005A7D3E"/>
    <w:rsid w:val="005B0097"/>
    <w:rsid w:val="005B00E3"/>
    <w:rsid w:val="005B017F"/>
    <w:rsid w:val="005B019E"/>
    <w:rsid w:val="005B0231"/>
    <w:rsid w:val="005B035E"/>
    <w:rsid w:val="005B057E"/>
    <w:rsid w:val="005B07BE"/>
    <w:rsid w:val="005B0B2D"/>
    <w:rsid w:val="005B0B74"/>
    <w:rsid w:val="005B0E88"/>
    <w:rsid w:val="005B0F6F"/>
    <w:rsid w:val="005B1026"/>
    <w:rsid w:val="005B16A1"/>
    <w:rsid w:val="005B1C54"/>
    <w:rsid w:val="005B1D97"/>
    <w:rsid w:val="005B1E36"/>
    <w:rsid w:val="005B1ECF"/>
    <w:rsid w:val="005B1FFE"/>
    <w:rsid w:val="005B2003"/>
    <w:rsid w:val="005B2587"/>
    <w:rsid w:val="005B2622"/>
    <w:rsid w:val="005B2826"/>
    <w:rsid w:val="005B2838"/>
    <w:rsid w:val="005B2843"/>
    <w:rsid w:val="005B2AE2"/>
    <w:rsid w:val="005B2BE8"/>
    <w:rsid w:val="005B3157"/>
    <w:rsid w:val="005B3294"/>
    <w:rsid w:val="005B331E"/>
    <w:rsid w:val="005B357E"/>
    <w:rsid w:val="005B3626"/>
    <w:rsid w:val="005B381F"/>
    <w:rsid w:val="005B3906"/>
    <w:rsid w:val="005B3DD4"/>
    <w:rsid w:val="005B4045"/>
    <w:rsid w:val="005B465A"/>
    <w:rsid w:val="005B48E8"/>
    <w:rsid w:val="005B4946"/>
    <w:rsid w:val="005B4985"/>
    <w:rsid w:val="005B4AF2"/>
    <w:rsid w:val="005B4C78"/>
    <w:rsid w:val="005B4EE1"/>
    <w:rsid w:val="005B5042"/>
    <w:rsid w:val="005B52B4"/>
    <w:rsid w:val="005B58A9"/>
    <w:rsid w:val="005B5A5E"/>
    <w:rsid w:val="005B5AA8"/>
    <w:rsid w:val="005B5C50"/>
    <w:rsid w:val="005B5D62"/>
    <w:rsid w:val="005B5ED5"/>
    <w:rsid w:val="005B5F3F"/>
    <w:rsid w:val="005B6016"/>
    <w:rsid w:val="005B60D4"/>
    <w:rsid w:val="005B647A"/>
    <w:rsid w:val="005B66DC"/>
    <w:rsid w:val="005B67F7"/>
    <w:rsid w:val="005B67FD"/>
    <w:rsid w:val="005B685C"/>
    <w:rsid w:val="005B69AD"/>
    <w:rsid w:val="005B6C54"/>
    <w:rsid w:val="005B6E85"/>
    <w:rsid w:val="005B6F15"/>
    <w:rsid w:val="005B6F17"/>
    <w:rsid w:val="005B6F53"/>
    <w:rsid w:val="005B6FB3"/>
    <w:rsid w:val="005B75F5"/>
    <w:rsid w:val="005B79A0"/>
    <w:rsid w:val="005B79DD"/>
    <w:rsid w:val="005B7A15"/>
    <w:rsid w:val="005B7AFE"/>
    <w:rsid w:val="005B7C4D"/>
    <w:rsid w:val="005B7C86"/>
    <w:rsid w:val="005B7F04"/>
    <w:rsid w:val="005C0205"/>
    <w:rsid w:val="005C028C"/>
    <w:rsid w:val="005C0594"/>
    <w:rsid w:val="005C08F7"/>
    <w:rsid w:val="005C0933"/>
    <w:rsid w:val="005C09B8"/>
    <w:rsid w:val="005C0B1B"/>
    <w:rsid w:val="005C0B6C"/>
    <w:rsid w:val="005C0D3A"/>
    <w:rsid w:val="005C0F1A"/>
    <w:rsid w:val="005C0F5C"/>
    <w:rsid w:val="005C1071"/>
    <w:rsid w:val="005C11B0"/>
    <w:rsid w:val="005C16E1"/>
    <w:rsid w:val="005C19EB"/>
    <w:rsid w:val="005C1FF3"/>
    <w:rsid w:val="005C2084"/>
    <w:rsid w:val="005C2219"/>
    <w:rsid w:val="005C23EE"/>
    <w:rsid w:val="005C2799"/>
    <w:rsid w:val="005C2D90"/>
    <w:rsid w:val="005C34F7"/>
    <w:rsid w:val="005C34FC"/>
    <w:rsid w:val="005C35B1"/>
    <w:rsid w:val="005C367E"/>
    <w:rsid w:val="005C3782"/>
    <w:rsid w:val="005C3921"/>
    <w:rsid w:val="005C3AF0"/>
    <w:rsid w:val="005C3D7B"/>
    <w:rsid w:val="005C40A2"/>
    <w:rsid w:val="005C46B0"/>
    <w:rsid w:val="005C4781"/>
    <w:rsid w:val="005C47AC"/>
    <w:rsid w:val="005C47CE"/>
    <w:rsid w:val="005C4945"/>
    <w:rsid w:val="005C49A5"/>
    <w:rsid w:val="005C49D7"/>
    <w:rsid w:val="005C4C18"/>
    <w:rsid w:val="005C4E21"/>
    <w:rsid w:val="005C4F14"/>
    <w:rsid w:val="005C4FAB"/>
    <w:rsid w:val="005C5033"/>
    <w:rsid w:val="005C55CE"/>
    <w:rsid w:val="005C5B80"/>
    <w:rsid w:val="005C5CB7"/>
    <w:rsid w:val="005C5D9D"/>
    <w:rsid w:val="005C5E27"/>
    <w:rsid w:val="005C5EA6"/>
    <w:rsid w:val="005C670A"/>
    <w:rsid w:val="005C68D0"/>
    <w:rsid w:val="005C68ED"/>
    <w:rsid w:val="005C6929"/>
    <w:rsid w:val="005C6989"/>
    <w:rsid w:val="005C6997"/>
    <w:rsid w:val="005C69C7"/>
    <w:rsid w:val="005C6F4F"/>
    <w:rsid w:val="005C702F"/>
    <w:rsid w:val="005C738B"/>
    <w:rsid w:val="005C73A7"/>
    <w:rsid w:val="005C7560"/>
    <w:rsid w:val="005C787E"/>
    <w:rsid w:val="005C788F"/>
    <w:rsid w:val="005C78D1"/>
    <w:rsid w:val="005C7FDA"/>
    <w:rsid w:val="005D04C1"/>
    <w:rsid w:val="005D0504"/>
    <w:rsid w:val="005D064B"/>
    <w:rsid w:val="005D07E0"/>
    <w:rsid w:val="005D08BE"/>
    <w:rsid w:val="005D0F3A"/>
    <w:rsid w:val="005D0FA7"/>
    <w:rsid w:val="005D1293"/>
    <w:rsid w:val="005D1677"/>
    <w:rsid w:val="005D19A2"/>
    <w:rsid w:val="005D1A7E"/>
    <w:rsid w:val="005D1DCE"/>
    <w:rsid w:val="005D1E27"/>
    <w:rsid w:val="005D20AF"/>
    <w:rsid w:val="005D2339"/>
    <w:rsid w:val="005D278B"/>
    <w:rsid w:val="005D2839"/>
    <w:rsid w:val="005D2858"/>
    <w:rsid w:val="005D2C25"/>
    <w:rsid w:val="005D2C42"/>
    <w:rsid w:val="005D2D7C"/>
    <w:rsid w:val="005D2E5D"/>
    <w:rsid w:val="005D2E99"/>
    <w:rsid w:val="005D2EC7"/>
    <w:rsid w:val="005D2ECC"/>
    <w:rsid w:val="005D2FB0"/>
    <w:rsid w:val="005D2FC4"/>
    <w:rsid w:val="005D335F"/>
    <w:rsid w:val="005D33F6"/>
    <w:rsid w:val="005D3436"/>
    <w:rsid w:val="005D3648"/>
    <w:rsid w:val="005D3844"/>
    <w:rsid w:val="005D3A8E"/>
    <w:rsid w:val="005D3CC9"/>
    <w:rsid w:val="005D3DB0"/>
    <w:rsid w:val="005D3EFF"/>
    <w:rsid w:val="005D4574"/>
    <w:rsid w:val="005D4633"/>
    <w:rsid w:val="005D47AE"/>
    <w:rsid w:val="005D47E5"/>
    <w:rsid w:val="005D4A5C"/>
    <w:rsid w:val="005D4C7D"/>
    <w:rsid w:val="005D51CE"/>
    <w:rsid w:val="005D5266"/>
    <w:rsid w:val="005D567B"/>
    <w:rsid w:val="005D58F3"/>
    <w:rsid w:val="005D5F8A"/>
    <w:rsid w:val="005D6070"/>
    <w:rsid w:val="005D6200"/>
    <w:rsid w:val="005D645D"/>
    <w:rsid w:val="005D6528"/>
    <w:rsid w:val="005D6545"/>
    <w:rsid w:val="005D655D"/>
    <w:rsid w:val="005D6791"/>
    <w:rsid w:val="005D68A3"/>
    <w:rsid w:val="005D6C58"/>
    <w:rsid w:val="005D6DB4"/>
    <w:rsid w:val="005D6EF7"/>
    <w:rsid w:val="005D71B3"/>
    <w:rsid w:val="005D71B7"/>
    <w:rsid w:val="005D73C7"/>
    <w:rsid w:val="005D7417"/>
    <w:rsid w:val="005D7443"/>
    <w:rsid w:val="005D745B"/>
    <w:rsid w:val="005D7518"/>
    <w:rsid w:val="005D77C6"/>
    <w:rsid w:val="005D7868"/>
    <w:rsid w:val="005D7B17"/>
    <w:rsid w:val="005D7D9C"/>
    <w:rsid w:val="005D7E8C"/>
    <w:rsid w:val="005D7FEC"/>
    <w:rsid w:val="005E015C"/>
    <w:rsid w:val="005E0642"/>
    <w:rsid w:val="005E0653"/>
    <w:rsid w:val="005E0AEF"/>
    <w:rsid w:val="005E0BBC"/>
    <w:rsid w:val="005E0C49"/>
    <w:rsid w:val="005E1065"/>
    <w:rsid w:val="005E10BB"/>
    <w:rsid w:val="005E11D6"/>
    <w:rsid w:val="005E16A4"/>
    <w:rsid w:val="005E16B6"/>
    <w:rsid w:val="005E1BCA"/>
    <w:rsid w:val="005E1DB2"/>
    <w:rsid w:val="005E2189"/>
    <w:rsid w:val="005E26F6"/>
    <w:rsid w:val="005E2801"/>
    <w:rsid w:val="005E28A2"/>
    <w:rsid w:val="005E2994"/>
    <w:rsid w:val="005E2AD8"/>
    <w:rsid w:val="005E2B85"/>
    <w:rsid w:val="005E2BF0"/>
    <w:rsid w:val="005E3333"/>
    <w:rsid w:val="005E34E4"/>
    <w:rsid w:val="005E365C"/>
    <w:rsid w:val="005E37B3"/>
    <w:rsid w:val="005E3843"/>
    <w:rsid w:val="005E3A62"/>
    <w:rsid w:val="005E3D4A"/>
    <w:rsid w:val="005E43F3"/>
    <w:rsid w:val="005E4585"/>
    <w:rsid w:val="005E45F4"/>
    <w:rsid w:val="005E46C0"/>
    <w:rsid w:val="005E47E7"/>
    <w:rsid w:val="005E4B78"/>
    <w:rsid w:val="005E4BA6"/>
    <w:rsid w:val="005E4BC4"/>
    <w:rsid w:val="005E4DFE"/>
    <w:rsid w:val="005E4FE7"/>
    <w:rsid w:val="005E509F"/>
    <w:rsid w:val="005E512C"/>
    <w:rsid w:val="005E522D"/>
    <w:rsid w:val="005E52C1"/>
    <w:rsid w:val="005E547F"/>
    <w:rsid w:val="005E568C"/>
    <w:rsid w:val="005E57D9"/>
    <w:rsid w:val="005E591B"/>
    <w:rsid w:val="005E5946"/>
    <w:rsid w:val="005E5D84"/>
    <w:rsid w:val="005E619D"/>
    <w:rsid w:val="005E62F7"/>
    <w:rsid w:val="005E6630"/>
    <w:rsid w:val="005E66B4"/>
    <w:rsid w:val="005E69BC"/>
    <w:rsid w:val="005E6AAD"/>
    <w:rsid w:val="005E6B30"/>
    <w:rsid w:val="005E6CB6"/>
    <w:rsid w:val="005E6EAB"/>
    <w:rsid w:val="005E7163"/>
    <w:rsid w:val="005E729A"/>
    <w:rsid w:val="005E734C"/>
    <w:rsid w:val="005E7499"/>
    <w:rsid w:val="005E7AB9"/>
    <w:rsid w:val="005E7CE1"/>
    <w:rsid w:val="005E7F86"/>
    <w:rsid w:val="005F011E"/>
    <w:rsid w:val="005F047B"/>
    <w:rsid w:val="005F05C7"/>
    <w:rsid w:val="005F06ED"/>
    <w:rsid w:val="005F0859"/>
    <w:rsid w:val="005F167B"/>
    <w:rsid w:val="005F19F2"/>
    <w:rsid w:val="005F1A74"/>
    <w:rsid w:val="005F1B61"/>
    <w:rsid w:val="005F20CE"/>
    <w:rsid w:val="005F23EB"/>
    <w:rsid w:val="005F2708"/>
    <w:rsid w:val="005F270D"/>
    <w:rsid w:val="005F277D"/>
    <w:rsid w:val="005F2877"/>
    <w:rsid w:val="005F28C2"/>
    <w:rsid w:val="005F292F"/>
    <w:rsid w:val="005F294C"/>
    <w:rsid w:val="005F2A7C"/>
    <w:rsid w:val="005F2ACD"/>
    <w:rsid w:val="005F2D6F"/>
    <w:rsid w:val="005F2DB4"/>
    <w:rsid w:val="005F3265"/>
    <w:rsid w:val="005F340D"/>
    <w:rsid w:val="005F34E4"/>
    <w:rsid w:val="005F37A5"/>
    <w:rsid w:val="005F38C4"/>
    <w:rsid w:val="005F3D2D"/>
    <w:rsid w:val="005F3DA0"/>
    <w:rsid w:val="005F4272"/>
    <w:rsid w:val="005F4693"/>
    <w:rsid w:val="005F46DB"/>
    <w:rsid w:val="005F477A"/>
    <w:rsid w:val="005F478D"/>
    <w:rsid w:val="005F4DD4"/>
    <w:rsid w:val="005F4E5F"/>
    <w:rsid w:val="005F538E"/>
    <w:rsid w:val="005F5592"/>
    <w:rsid w:val="005F5721"/>
    <w:rsid w:val="005F5BD0"/>
    <w:rsid w:val="005F5BE4"/>
    <w:rsid w:val="005F5BED"/>
    <w:rsid w:val="005F5E27"/>
    <w:rsid w:val="005F6128"/>
    <w:rsid w:val="005F64CA"/>
    <w:rsid w:val="005F676B"/>
    <w:rsid w:val="005F6872"/>
    <w:rsid w:val="005F6882"/>
    <w:rsid w:val="005F6DB4"/>
    <w:rsid w:val="005F6ED2"/>
    <w:rsid w:val="005F718F"/>
    <w:rsid w:val="005F7428"/>
    <w:rsid w:val="005F7654"/>
    <w:rsid w:val="005F793E"/>
    <w:rsid w:val="005F7B47"/>
    <w:rsid w:val="00600027"/>
    <w:rsid w:val="0060002E"/>
    <w:rsid w:val="0060007B"/>
    <w:rsid w:val="006000E8"/>
    <w:rsid w:val="006000FA"/>
    <w:rsid w:val="0060019D"/>
    <w:rsid w:val="00600308"/>
    <w:rsid w:val="00600663"/>
    <w:rsid w:val="006006A9"/>
    <w:rsid w:val="006006BD"/>
    <w:rsid w:val="00600A85"/>
    <w:rsid w:val="00600D6A"/>
    <w:rsid w:val="00601123"/>
    <w:rsid w:val="006011AF"/>
    <w:rsid w:val="0060166E"/>
    <w:rsid w:val="00601708"/>
    <w:rsid w:val="00601853"/>
    <w:rsid w:val="00601882"/>
    <w:rsid w:val="0060191F"/>
    <w:rsid w:val="00601E6C"/>
    <w:rsid w:val="00601F25"/>
    <w:rsid w:val="00602174"/>
    <w:rsid w:val="006021A0"/>
    <w:rsid w:val="006021BA"/>
    <w:rsid w:val="006021C0"/>
    <w:rsid w:val="006022FC"/>
    <w:rsid w:val="006025F2"/>
    <w:rsid w:val="0060263A"/>
    <w:rsid w:val="0060286B"/>
    <w:rsid w:val="00602B7A"/>
    <w:rsid w:val="00602D09"/>
    <w:rsid w:val="00602D94"/>
    <w:rsid w:val="00602E08"/>
    <w:rsid w:val="006030EC"/>
    <w:rsid w:val="00603184"/>
    <w:rsid w:val="00603483"/>
    <w:rsid w:val="00603AA2"/>
    <w:rsid w:val="00603BEB"/>
    <w:rsid w:val="00603D16"/>
    <w:rsid w:val="00604507"/>
    <w:rsid w:val="00604517"/>
    <w:rsid w:val="00604691"/>
    <w:rsid w:val="006047CA"/>
    <w:rsid w:val="00604800"/>
    <w:rsid w:val="0060497C"/>
    <w:rsid w:val="00605413"/>
    <w:rsid w:val="006055ED"/>
    <w:rsid w:val="00605C75"/>
    <w:rsid w:val="00605D5A"/>
    <w:rsid w:val="00605FF6"/>
    <w:rsid w:val="00606051"/>
    <w:rsid w:val="006063E5"/>
    <w:rsid w:val="00606573"/>
    <w:rsid w:val="006066B0"/>
    <w:rsid w:val="00606845"/>
    <w:rsid w:val="00606A0E"/>
    <w:rsid w:val="006079AB"/>
    <w:rsid w:val="00607B94"/>
    <w:rsid w:val="00607D0C"/>
    <w:rsid w:val="00607D60"/>
    <w:rsid w:val="00607F90"/>
    <w:rsid w:val="00610192"/>
    <w:rsid w:val="006103B7"/>
    <w:rsid w:val="00610477"/>
    <w:rsid w:val="00610696"/>
    <w:rsid w:val="006107F0"/>
    <w:rsid w:val="00610E4B"/>
    <w:rsid w:val="00611047"/>
    <w:rsid w:val="00611088"/>
    <w:rsid w:val="00611473"/>
    <w:rsid w:val="006116E5"/>
    <w:rsid w:val="00611BC4"/>
    <w:rsid w:val="00611D15"/>
    <w:rsid w:val="00611D8A"/>
    <w:rsid w:val="00611E54"/>
    <w:rsid w:val="00611F25"/>
    <w:rsid w:val="00612058"/>
    <w:rsid w:val="006120B0"/>
    <w:rsid w:val="006121C4"/>
    <w:rsid w:val="00612269"/>
    <w:rsid w:val="006124BB"/>
    <w:rsid w:val="006125D5"/>
    <w:rsid w:val="0061282C"/>
    <w:rsid w:val="0061287C"/>
    <w:rsid w:val="00612B6D"/>
    <w:rsid w:val="00612E83"/>
    <w:rsid w:val="00612EC2"/>
    <w:rsid w:val="0061336D"/>
    <w:rsid w:val="00613453"/>
    <w:rsid w:val="006140AC"/>
    <w:rsid w:val="006142CC"/>
    <w:rsid w:val="006142ED"/>
    <w:rsid w:val="0061433B"/>
    <w:rsid w:val="00614720"/>
    <w:rsid w:val="00614811"/>
    <w:rsid w:val="006149A1"/>
    <w:rsid w:val="00614DA8"/>
    <w:rsid w:val="00614F27"/>
    <w:rsid w:val="00614FC1"/>
    <w:rsid w:val="006152A9"/>
    <w:rsid w:val="00615383"/>
    <w:rsid w:val="00615DB3"/>
    <w:rsid w:val="00615E65"/>
    <w:rsid w:val="0061608A"/>
    <w:rsid w:val="00616161"/>
    <w:rsid w:val="006163DE"/>
    <w:rsid w:val="0061652E"/>
    <w:rsid w:val="00616564"/>
    <w:rsid w:val="0061670E"/>
    <w:rsid w:val="00616730"/>
    <w:rsid w:val="00616B03"/>
    <w:rsid w:val="00616B5A"/>
    <w:rsid w:val="00616E87"/>
    <w:rsid w:val="00616E98"/>
    <w:rsid w:val="00616F00"/>
    <w:rsid w:val="0061722A"/>
    <w:rsid w:val="0061726B"/>
    <w:rsid w:val="00617321"/>
    <w:rsid w:val="0061742E"/>
    <w:rsid w:val="006178A5"/>
    <w:rsid w:val="00617A8C"/>
    <w:rsid w:val="00617C73"/>
    <w:rsid w:val="00617CA3"/>
    <w:rsid w:val="0062004A"/>
    <w:rsid w:val="006203C8"/>
    <w:rsid w:val="006203D1"/>
    <w:rsid w:val="006204FD"/>
    <w:rsid w:val="006208A2"/>
    <w:rsid w:val="00620913"/>
    <w:rsid w:val="00620C0D"/>
    <w:rsid w:val="00620C54"/>
    <w:rsid w:val="006210F1"/>
    <w:rsid w:val="0062187E"/>
    <w:rsid w:val="0062198E"/>
    <w:rsid w:val="00621B33"/>
    <w:rsid w:val="00621B88"/>
    <w:rsid w:val="00621DE9"/>
    <w:rsid w:val="00621EE4"/>
    <w:rsid w:val="00622119"/>
    <w:rsid w:val="006221FC"/>
    <w:rsid w:val="0062228A"/>
    <w:rsid w:val="00622460"/>
    <w:rsid w:val="0062255A"/>
    <w:rsid w:val="0062256D"/>
    <w:rsid w:val="0062286B"/>
    <w:rsid w:val="0062292E"/>
    <w:rsid w:val="006229DF"/>
    <w:rsid w:val="00622D8A"/>
    <w:rsid w:val="00622ED6"/>
    <w:rsid w:val="00622F7B"/>
    <w:rsid w:val="00623160"/>
    <w:rsid w:val="006235B8"/>
    <w:rsid w:val="0062379E"/>
    <w:rsid w:val="006237E3"/>
    <w:rsid w:val="0062387B"/>
    <w:rsid w:val="006238F2"/>
    <w:rsid w:val="00623AA6"/>
    <w:rsid w:val="00623C47"/>
    <w:rsid w:val="00623CAE"/>
    <w:rsid w:val="00623D05"/>
    <w:rsid w:val="00623D68"/>
    <w:rsid w:val="00623E23"/>
    <w:rsid w:val="00624477"/>
    <w:rsid w:val="00624898"/>
    <w:rsid w:val="006248C8"/>
    <w:rsid w:val="0062497F"/>
    <w:rsid w:val="00624B1A"/>
    <w:rsid w:val="00624BF5"/>
    <w:rsid w:val="00624CCE"/>
    <w:rsid w:val="0062521B"/>
    <w:rsid w:val="0062536D"/>
    <w:rsid w:val="00625535"/>
    <w:rsid w:val="00625608"/>
    <w:rsid w:val="00625781"/>
    <w:rsid w:val="00625845"/>
    <w:rsid w:val="0062586B"/>
    <w:rsid w:val="0062588A"/>
    <w:rsid w:val="00625FFA"/>
    <w:rsid w:val="0062622B"/>
    <w:rsid w:val="006266B8"/>
    <w:rsid w:val="0062692E"/>
    <w:rsid w:val="00626953"/>
    <w:rsid w:val="00626A1C"/>
    <w:rsid w:val="00626A49"/>
    <w:rsid w:val="00626A80"/>
    <w:rsid w:val="00626C6D"/>
    <w:rsid w:val="00626DE8"/>
    <w:rsid w:val="00626F52"/>
    <w:rsid w:val="00627062"/>
    <w:rsid w:val="00627206"/>
    <w:rsid w:val="0062756E"/>
    <w:rsid w:val="006277D6"/>
    <w:rsid w:val="00627833"/>
    <w:rsid w:val="00627A8A"/>
    <w:rsid w:val="00627A8B"/>
    <w:rsid w:val="00627E86"/>
    <w:rsid w:val="00627F3F"/>
    <w:rsid w:val="00630232"/>
    <w:rsid w:val="006302EF"/>
    <w:rsid w:val="0063050B"/>
    <w:rsid w:val="006306D8"/>
    <w:rsid w:val="00630711"/>
    <w:rsid w:val="00630C06"/>
    <w:rsid w:val="00630E61"/>
    <w:rsid w:val="00630E7F"/>
    <w:rsid w:val="00630F5F"/>
    <w:rsid w:val="00630FC7"/>
    <w:rsid w:val="006313F4"/>
    <w:rsid w:val="0063160A"/>
    <w:rsid w:val="00631670"/>
    <w:rsid w:val="006316E2"/>
    <w:rsid w:val="00631830"/>
    <w:rsid w:val="006318ED"/>
    <w:rsid w:val="00631CD9"/>
    <w:rsid w:val="00631E79"/>
    <w:rsid w:val="006320D0"/>
    <w:rsid w:val="006321DD"/>
    <w:rsid w:val="00632377"/>
    <w:rsid w:val="0063273B"/>
    <w:rsid w:val="006327E3"/>
    <w:rsid w:val="006327F5"/>
    <w:rsid w:val="00632805"/>
    <w:rsid w:val="00632CAF"/>
    <w:rsid w:val="00632CFE"/>
    <w:rsid w:val="00632DD7"/>
    <w:rsid w:val="00632E53"/>
    <w:rsid w:val="00632EA6"/>
    <w:rsid w:val="0063309B"/>
    <w:rsid w:val="00633350"/>
    <w:rsid w:val="006335BC"/>
    <w:rsid w:val="00633638"/>
    <w:rsid w:val="006337C2"/>
    <w:rsid w:val="0063380C"/>
    <w:rsid w:val="00633844"/>
    <w:rsid w:val="0063391F"/>
    <w:rsid w:val="00633B10"/>
    <w:rsid w:val="00633D7F"/>
    <w:rsid w:val="00633EA3"/>
    <w:rsid w:val="00633EEF"/>
    <w:rsid w:val="00633F9A"/>
    <w:rsid w:val="00634079"/>
    <w:rsid w:val="0063408C"/>
    <w:rsid w:val="0063417D"/>
    <w:rsid w:val="0063419D"/>
    <w:rsid w:val="00634765"/>
    <w:rsid w:val="00634929"/>
    <w:rsid w:val="00634ABA"/>
    <w:rsid w:val="00634D95"/>
    <w:rsid w:val="00634EE6"/>
    <w:rsid w:val="006351B1"/>
    <w:rsid w:val="006353E0"/>
    <w:rsid w:val="006357C2"/>
    <w:rsid w:val="00635860"/>
    <w:rsid w:val="00635B5A"/>
    <w:rsid w:val="00635D1F"/>
    <w:rsid w:val="0063627B"/>
    <w:rsid w:val="006364CB"/>
    <w:rsid w:val="00636628"/>
    <w:rsid w:val="0063724B"/>
    <w:rsid w:val="0063725B"/>
    <w:rsid w:val="0063727A"/>
    <w:rsid w:val="00637283"/>
    <w:rsid w:val="006373B4"/>
    <w:rsid w:val="006373F0"/>
    <w:rsid w:val="0063758E"/>
    <w:rsid w:val="0063761B"/>
    <w:rsid w:val="00637990"/>
    <w:rsid w:val="00637A75"/>
    <w:rsid w:val="00637FA9"/>
    <w:rsid w:val="006402A6"/>
    <w:rsid w:val="00640358"/>
    <w:rsid w:val="0064045C"/>
    <w:rsid w:val="006404AE"/>
    <w:rsid w:val="006406AC"/>
    <w:rsid w:val="0064094E"/>
    <w:rsid w:val="00640B87"/>
    <w:rsid w:val="00640C62"/>
    <w:rsid w:val="00640CB9"/>
    <w:rsid w:val="00640DCC"/>
    <w:rsid w:val="00640FED"/>
    <w:rsid w:val="00641266"/>
    <w:rsid w:val="0064128E"/>
    <w:rsid w:val="0064140E"/>
    <w:rsid w:val="00641426"/>
    <w:rsid w:val="006415B9"/>
    <w:rsid w:val="006415BA"/>
    <w:rsid w:val="006415CA"/>
    <w:rsid w:val="00641674"/>
    <w:rsid w:val="006418E6"/>
    <w:rsid w:val="00641E44"/>
    <w:rsid w:val="0064201E"/>
    <w:rsid w:val="00642062"/>
    <w:rsid w:val="0064216E"/>
    <w:rsid w:val="00642629"/>
    <w:rsid w:val="00642659"/>
    <w:rsid w:val="006427AA"/>
    <w:rsid w:val="00642A4F"/>
    <w:rsid w:val="00642C81"/>
    <w:rsid w:val="00642E78"/>
    <w:rsid w:val="0064303B"/>
    <w:rsid w:val="006430CF"/>
    <w:rsid w:val="00643304"/>
    <w:rsid w:val="00643541"/>
    <w:rsid w:val="00643582"/>
    <w:rsid w:val="00643D33"/>
    <w:rsid w:val="00643F8F"/>
    <w:rsid w:val="006440DE"/>
    <w:rsid w:val="00644272"/>
    <w:rsid w:val="006444B6"/>
    <w:rsid w:val="00644608"/>
    <w:rsid w:val="00644B0D"/>
    <w:rsid w:val="00644BC9"/>
    <w:rsid w:val="00644F57"/>
    <w:rsid w:val="0064515E"/>
    <w:rsid w:val="00645795"/>
    <w:rsid w:val="00645937"/>
    <w:rsid w:val="00645A09"/>
    <w:rsid w:val="00645EC5"/>
    <w:rsid w:val="006464E9"/>
    <w:rsid w:val="00646575"/>
    <w:rsid w:val="006465DF"/>
    <w:rsid w:val="00646885"/>
    <w:rsid w:val="00646A2A"/>
    <w:rsid w:val="00646C6C"/>
    <w:rsid w:val="00646D85"/>
    <w:rsid w:val="00646F9E"/>
    <w:rsid w:val="0064712C"/>
    <w:rsid w:val="006474F3"/>
    <w:rsid w:val="006474F6"/>
    <w:rsid w:val="0064761B"/>
    <w:rsid w:val="006477A9"/>
    <w:rsid w:val="00650138"/>
    <w:rsid w:val="00650142"/>
    <w:rsid w:val="00650149"/>
    <w:rsid w:val="00650332"/>
    <w:rsid w:val="006506B2"/>
    <w:rsid w:val="00650C52"/>
    <w:rsid w:val="00650C71"/>
    <w:rsid w:val="00650E20"/>
    <w:rsid w:val="00650ED9"/>
    <w:rsid w:val="00651605"/>
    <w:rsid w:val="00651FEF"/>
    <w:rsid w:val="00652077"/>
    <w:rsid w:val="006520AB"/>
    <w:rsid w:val="006520E2"/>
    <w:rsid w:val="006522FD"/>
    <w:rsid w:val="006528D6"/>
    <w:rsid w:val="00653066"/>
    <w:rsid w:val="0065370A"/>
    <w:rsid w:val="0065398B"/>
    <w:rsid w:val="00653A35"/>
    <w:rsid w:val="00653AA2"/>
    <w:rsid w:val="00653C4B"/>
    <w:rsid w:val="00653D03"/>
    <w:rsid w:val="00653DA6"/>
    <w:rsid w:val="00653EEA"/>
    <w:rsid w:val="00653F00"/>
    <w:rsid w:val="0065413A"/>
    <w:rsid w:val="00654160"/>
    <w:rsid w:val="00654269"/>
    <w:rsid w:val="0065426E"/>
    <w:rsid w:val="0065466E"/>
    <w:rsid w:val="006548A9"/>
    <w:rsid w:val="006548B5"/>
    <w:rsid w:val="006548CD"/>
    <w:rsid w:val="00654B9C"/>
    <w:rsid w:val="00654BED"/>
    <w:rsid w:val="00654F93"/>
    <w:rsid w:val="0065535F"/>
    <w:rsid w:val="0065579C"/>
    <w:rsid w:val="006559E2"/>
    <w:rsid w:val="00655AD0"/>
    <w:rsid w:val="00655EDE"/>
    <w:rsid w:val="0065636E"/>
    <w:rsid w:val="006563EA"/>
    <w:rsid w:val="0065641A"/>
    <w:rsid w:val="006564A1"/>
    <w:rsid w:val="00656784"/>
    <w:rsid w:val="006567BE"/>
    <w:rsid w:val="006568FF"/>
    <w:rsid w:val="00656E0F"/>
    <w:rsid w:val="00657842"/>
    <w:rsid w:val="00657B07"/>
    <w:rsid w:val="00657C0B"/>
    <w:rsid w:val="00657D34"/>
    <w:rsid w:val="00657D82"/>
    <w:rsid w:val="00657D8F"/>
    <w:rsid w:val="00657E6C"/>
    <w:rsid w:val="0066022E"/>
    <w:rsid w:val="00660469"/>
    <w:rsid w:val="006608E9"/>
    <w:rsid w:val="00660998"/>
    <w:rsid w:val="00660B59"/>
    <w:rsid w:val="00660CBA"/>
    <w:rsid w:val="006610C5"/>
    <w:rsid w:val="00661574"/>
    <w:rsid w:val="006619CA"/>
    <w:rsid w:val="006619D8"/>
    <w:rsid w:val="00661ADC"/>
    <w:rsid w:val="006621B0"/>
    <w:rsid w:val="00662261"/>
    <w:rsid w:val="006623CC"/>
    <w:rsid w:val="006626AE"/>
    <w:rsid w:val="00662A8F"/>
    <w:rsid w:val="00662AB8"/>
    <w:rsid w:val="00662B5A"/>
    <w:rsid w:val="00663421"/>
    <w:rsid w:val="00663543"/>
    <w:rsid w:val="006635F7"/>
    <w:rsid w:val="00663781"/>
    <w:rsid w:val="0066389B"/>
    <w:rsid w:val="00663C14"/>
    <w:rsid w:val="00664173"/>
    <w:rsid w:val="00664214"/>
    <w:rsid w:val="00664594"/>
    <w:rsid w:val="006649F3"/>
    <w:rsid w:val="00664EF6"/>
    <w:rsid w:val="00665054"/>
    <w:rsid w:val="00665141"/>
    <w:rsid w:val="00665455"/>
    <w:rsid w:val="00665639"/>
    <w:rsid w:val="00665958"/>
    <w:rsid w:val="00665B58"/>
    <w:rsid w:val="00665BA6"/>
    <w:rsid w:val="00665E82"/>
    <w:rsid w:val="00665ED0"/>
    <w:rsid w:val="006660F6"/>
    <w:rsid w:val="006661FB"/>
    <w:rsid w:val="00666275"/>
    <w:rsid w:val="00666322"/>
    <w:rsid w:val="00666521"/>
    <w:rsid w:val="00666611"/>
    <w:rsid w:val="0066664C"/>
    <w:rsid w:val="00666668"/>
    <w:rsid w:val="00666C7B"/>
    <w:rsid w:val="00667178"/>
    <w:rsid w:val="00667192"/>
    <w:rsid w:val="00667217"/>
    <w:rsid w:val="006677A1"/>
    <w:rsid w:val="00667866"/>
    <w:rsid w:val="00667C61"/>
    <w:rsid w:val="006700BD"/>
    <w:rsid w:val="00670162"/>
    <w:rsid w:val="0067019E"/>
    <w:rsid w:val="00670236"/>
    <w:rsid w:val="0067023C"/>
    <w:rsid w:val="00670323"/>
    <w:rsid w:val="00670470"/>
    <w:rsid w:val="00670504"/>
    <w:rsid w:val="006705AA"/>
    <w:rsid w:val="0067065B"/>
    <w:rsid w:val="006706E5"/>
    <w:rsid w:val="00670840"/>
    <w:rsid w:val="006708DC"/>
    <w:rsid w:val="00670959"/>
    <w:rsid w:val="00670A0F"/>
    <w:rsid w:val="00670AD6"/>
    <w:rsid w:val="00670B66"/>
    <w:rsid w:val="00670B9B"/>
    <w:rsid w:val="00670BCB"/>
    <w:rsid w:val="00670C17"/>
    <w:rsid w:val="00670F1F"/>
    <w:rsid w:val="00671638"/>
    <w:rsid w:val="006717A4"/>
    <w:rsid w:val="00671FAD"/>
    <w:rsid w:val="006720D8"/>
    <w:rsid w:val="006721E3"/>
    <w:rsid w:val="00672317"/>
    <w:rsid w:val="00672823"/>
    <w:rsid w:val="00672832"/>
    <w:rsid w:val="0067286A"/>
    <w:rsid w:val="0067294B"/>
    <w:rsid w:val="00672956"/>
    <w:rsid w:val="00672ABE"/>
    <w:rsid w:val="00672F89"/>
    <w:rsid w:val="006731E0"/>
    <w:rsid w:val="0067344C"/>
    <w:rsid w:val="0067370E"/>
    <w:rsid w:val="00673813"/>
    <w:rsid w:val="0067391F"/>
    <w:rsid w:val="006739EE"/>
    <w:rsid w:val="00673C23"/>
    <w:rsid w:val="00673F7E"/>
    <w:rsid w:val="0067415A"/>
    <w:rsid w:val="00674371"/>
    <w:rsid w:val="0067448E"/>
    <w:rsid w:val="00674518"/>
    <w:rsid w:val="006745EE"/>
    <w:rsid w:val="006749C2"/>
    <w:rsid w:val="00674D88"/>
    <w:rsid w:val="00674F9A"/>
    <w:rsid w:val="006751E9"/>
    <w:rsid w:val="006755B2"/>
    <w:rsid w:val="00675633"/>
    <w:rsid w:val="00675907"/>
    <w:rsid w:val="00675CDA"/>
    <w:rsid w:val="00675E1E"/>
    <w:rsid w:val="00675ED4"/>
    <w:rsid w:val="006760AA"/>
    <w:rsid w:val="006761A7"/>
    <w:rsid w:val="00676369"/>
    <w:rsid w:val="0067643A"/>
    <w:rsid w:val="00676509"/>
    <w:rsid w:val="00676615"/>
    <w:rsid w:val="00676AC3"/>
    <w:rsid w:val="00676B0C"/>
    <w:rsid w:val="00676B49"/>
    <w:rsid w:val="00676BAD"/>
    <w:rsid w:val="00676DEB"/>
    <w:rsid w:val="00676DFC"/>
    <w:rsid w:val="0067715B"/>
    <w:rsid w:val="00677217"/>
    <w:rsid w:val="006772F6"/>
    <w:rsid w:val="00677550"/>
    <w:rsid w:val="0067778B"/>
    <w:rsid w:val="00677954"/>
    <w:rsid w:val="006779EC"/>
    <w:rsid w:val="00677AD7"/>
    <w:rsid w:val="00677B83"/>
    <w:rsid w:val="00677C09"/>
    <w:rsid w:val="00677E56"/>
    <w:rsid w:val="006803D2"/>
    <w:rsid w:val="0068043D"/>
    <w:rsid w:val="006805C5"/>
    <w:rsid w:val="006807AE"/>
    <w:rsid w:val="00680968"/>
    <w:rsid w:val="00680CA6"/>
    <w:rsid w:val="00680D49"/>
    <w:rsid w:val="00680FF8"/>
    <w:rsid w:val="00681A07"/>
    <w:rsid w:val="00681BD5"/>
    <w:rsid w:val="00681D38"/>
    <w:rsid w:val="00681F12"/>
    <w:rsid w:val="0068212D"/>
    <w:rsid w:val="00682557"/>
    <w:rsid w:val="006825C8"/>
    <w:rsid w:val="006826AB"/>
    <w:rsid w:val="006826EF"/>
    <w:rsid w:val="0068270A"/>
    <w:rsid w:val="006835B2"/>
    <w:rsid w:val="006837BC"/>
    <w:rsid w:val="00683DF6"/>
    <w:rsid w:val="00684478"/>
    <w:rsid w:val="006844A4"/>
    <w:rsid w:val="006844A8"/>
    <w:rsid w:val="006844F1"/>
    <w:rsid w:val="00684588"/>
    <w:rsid w:val="00684610"/>
    <w:rsid w:val="006846B9"/>
    <w:rsid w:val="006847E1"/>
    <w:rsid w:val="00684845"/>
    <w:rsid w:val="006848CE"/>
    <w:rsid w:val="006849BD"/>
    <w:rsid w:val="00684B7E"/>
    <w:rsid w:val="00684CDB"/>
    <w:rsid w:val="00684DA3"/>
    <w:rsid w:val="00685058"/>
    <w:rsid w:val="00685354"/>
    <w:rsid w:val="00685570"/>
    <w:rsid w:val="00685643"/>
    <w:rsid w:val="00685962"/>
    <w:rsid w:val="0068597E"/>
    <w:rsid w:val="00685B6C"/>
    <w:rsid w:val="00685C48"/>
    <w:rsid w:val="00685EEB"/>
    <w:rsid w:val="00686046"/>
    <w:rsid w:val="006860F6"/>
    <w:rsid w:val="006861B4"/>
    <w:rsid w:val="00686505"/>
    <w:rsid w:val="00686595"/>
    <w:rsid w:val="0068677E"/>
    <w:rsid w:val="00686B9D"/>
    <w:rsid w:val="00686BA6"/>
    <w:rsid w:val="00686ED7"/>
    <w:rsid w:val="0068715F"/>
    <w:rsid w:val="00687186"/>
    <w:rsid w:val="00687382"/>
    <w:rsid w:val="00687421"/>
    <w:rsid w:val="00687560"/>
    <w:rsid w:val="00687B19"/>
    <w:rsid w:val="00687B63"/>
    <w:rsid w:val="00687BAA"/>
    <w:rsid w:val="00687D34"/>
    <w:rsid w:val="00687D76"/>
    <w:rsid w:val="00687DBA"/>
    <w:rsid w:val="00687E91"/>
    <w:rsid w:val="00687F1E"/>
    <w:rsid w:val="006903F1"/>
    <w:rsid w:val="0069059F"/>
    <w:rsid w:val="00690838"/>
    <w:rsid w:val="00690BD0"/>
    <w:rsid w:val="006913D6"/>
    <w:rsid w:val="00691765"/>
    <w:rsid w:val="00691AB9"/>
    <w:rsid w:val="00691D65"/>
    <w:rsid w:val="00691E4C"/>
    <w:rsid w:val="006920AA"/>
    <w:rsid w:val="00692213"/>
    <w:rsid w:val="0069236C"/>
    <w:rsid w:val="006923B8"/>
    <w:rsid w:val="00692AEF"/>
    <w:rsid w:val="00692B21"/>
    <w:rsid w:val="00692C39"/>
    <w:rsid w:val="00692CD0"/>
    <w:rsid w:val="00692D31"/>
    <w:rsid w:val="00692E02"/>
    <w:rsid w:val="00692ECF"/>
    <w:rsid w:val="0069312E"/>
    <w:rsid w:val="006932B9"/>
    <w:rsid w:val="006932EF"/>
    <w:rsid w:val="0069368D"/>
    <w:rsid w:val="006936E9"/>
    <w:rsid w:val="00693934"/>
    <w:rsid w:val="006939A4"/>
    <w:rsid w:val="00693CCB"/>
    <w:rsid w:val="00693DA7"/>
    <w:rsid w:val="00693F33"/>
    <w:rsid w:val="00693F49"/>
    <w:rsid w:val="00694214"/>
    <w:rsid w:val="0069473A"/>
    <w:rsid w:val="00694AE0"/>
    <w:rsid w:val="00694D25"/>
    <w:rsid w:val="00694D3B"/>
    <w:rsid w:val="00695234"/>
    <w:rsid w:val="00695240"/>
    <w:rsid w:val="006954E4"/>
    <w:rsid w:val="006954FE"/>
    <w:rsid w:val="0069562A"/>
    <w:rsid w:val="006956A4"/>
    <w:rsid w:val="006956D9"/>
    <w:rsid w:val="0069578C"/>
    <w:rsid w:val="00695797"/>
    <w:rsid w:val="0069583F"/>
    <w:rsid w:val="00695AAC"/>
    <w:rsid w:val="00695BB9"/>
    <w:rsid w:val="00695D5B"/>
    <w:rsid w:val="00695E67"/>
    <w:rsid w:val="00695FD2"/>
    <w:rsid w:val="006960E6"/>
    <w:rsid w:val="006963EB"/>
    <w:rsid w:val="00696961"/>
    <w:rsid w:val="00696CFF"/>
    <w:rsid w:val="00696F0C"/>
    <w:rsid w:val="006970B3"/>
    <w:rsid w:val="0069722E"/>
    <w:rsid w:val="00697290"/>
    <w:rsid w:val="0069731D"/>
    <w:rsid w:val="006973F8"/>
    <w:rsid w:val="00697411"/>
    <w:rsid w:val="0069743F"/>
    <w:rsid w:val="00697447"/>
    <w:rsid w:val="006975DA"/>
    <w:rsid w:val="006977D3"/>
    <w:rsid w:val="00697906"/>
    <w:rsid w:val="00697992"/>
    <w:rsid w:val="00697B3B"/>
    <w:rsid w:val="00697C68"/>
    <w:rsid w:val="00697D12"/>
    <w:rsid w:val="00697E73"/>
    <w:rsid w:val="006A0317"/>
    <w:rsid w:val="006A0458"/>
    <w:rsid w:val="006A0982"/>
    <w:rsid w:val="006A0CA6"/>
    <w:rsid w:val="006A0E30"/>
    <w:rsid w:val="006A0F8B"/>
    <w:rsid w:val="006A1069"/>
    <w:rsid w:val="006A11B8"/>
    <w:rsid w:val="006A13A5"/>
    <w:rsid w:val="006A15CA"/>
    <w:rsid w:val="006A16F8"/>
    <w:rsid w:val="006A1717"/>
    <w:rsid w:val="006A1A2D"/>
    <w:rsid w:val="006A1B09"/>
    <w:rsid w:val="006A1B40"/>
    <w:rsid w:val="006A1F81"/>
    <w:rsid w:val="006A2684"/>
    <w:rsid w:val="006A2717"/>
    <w:rsid w:val="006A2897"/>
    <w:rsid w:val="006A2A72"/>
    <w:rsid w:val="006A2ABC"/>
    <w:rsid w:val="006A2CC3"/>
    <w:rsid w:val="006A2F3E"/>
    <w:rsid w:val="006A308B"/>
    <w:rsid w:val="006A3279"/>
    <w:rsid w:val="006A333D"/>
    <w:rsid w:val="006A3382"/>
    <w:rsid w:val="006A371B"/>
    <w:rsid w:val="006A3772"/>
    <w:rsid w:val="006A389B"/>
    <w:rsid w:val="006A3D02"/>
    <w:rsid w:val="006A3D20"/>
    <w:rsid w:val="006A422B"/>
    <w:rsid w:val="006A42E4"/>
    <w:rsid w:val="006A43CA"/>
    <w:rsid w:val="006A458E"/>
    <w:rsid w:val="006A4AFA"/>
    <w:rsid w:val="006A4B85"/>
    <w:rsid w:val="006A4E4E"/>
    <w:rsid w:val="006A4F5F"/>
    <w:rsid w:val="006A5169"/>
    <w:rsid w:val="006A52D3"/>
    <w:rsid w:val="006A52EA"/>
    <w:rsid w:val="006A52ED"/>
    <w:rsid w:val="006A544F"/>
    <w:rsid w:val="006A5518"/>
    <w:rsid w:val="006A560C"/>
    <w:rsid w:val="006A5B36"/>
    <w:rsid w:val="006A5D1B"/>
    <w:rsid w:val="006A612F"/>
    <w:rsid w:val="006A61F4"/>
    <w:rsid w:val="006A62D8"/>
    <w:rsid w:val="006A63DF"/>
    <w:rsid w:val="006A6558"/>
    <w:rsid w:val="006A673E"/>
    <w:rsid w:val="006A6840"/>
    <w:rsid w:val="006A69F1"/>
    <w:rsid w:val="006A6A78"/>
    <w:rsid w:val="006A6B1D"/>
    <w:rsid w:val="006A6BCB"/>
    <w:rsid w:val="006A6CF7"/>
    <w:rsid w:val="006A6DD6"/>
    <w:rsid w:val="006A71A8"/>
    <w:rsid w:val="006A73CB"/>
    <w:rsid w:val="006A7408"/>
    <w:rsid w:val="006A758F"/>
    <w:rsid w:val="006A79E5"/>
    <w:rsid w:val="006A7B9F"/>
    <w:rsid w:val="006A7C58"/>
    <w:rsid w:val="006A7D46"/>
    <w:rsid w:val="006A7DDC"/>
    <w:rsid w:val="006A7E3B"/>
    <w:rsid w:val="006B010D"/>
    <w:rsid w:val="006B039C"/>
    <w:rsid w:val="006B0509"/>
    <w:rsid w:val="006B06CD"/>
    <w:rsid w:val="006B077B"/>
    <w:rsid w:val="006B0A5D"/>
    <w:rsid w:val="006B0D6F"/>
    <w:rsid w:val="006B0F05"/>
    <w:rsid w:val="006B104E"/>
    <w:rsid w:val="006B1219"/>
    <w:rsid w:val="006B1345"/>
    <w:rsid w:val="006B16A8"/>
    <w:rsid w:val="006B1B86"/>
    <w:rsid w:val="006B201C"/>
    <w:rsid w:val="006B2221"/>
    <w:rsid w:val="006B2248"/>
    <w:rsid w:val="006B22BD"/>
    <w:rsid w:val="006B2563"/>
    <w:rsid w:val="006B271B"/>
    <w:rsid w:val="006B2782"/>
    <w:rsid w:val="006B2987"/>
    <w:rsid w:val="006B2B09"/>
    <w:rsid w:val="006B2B25"/>
    <w:rsid w:val="006B2E37"/>
    <w:rsid w:val="006B2FF2"/>
    <w:rsid w:val="006B30AE"/>
    <w:rsid w:val="006B3337"/>
    <w:rsid w:val="006B33D5"/>
    <w:rsid w:val="006B364B"/>
    <w:rsid w:val="006B3871"/>
    <w:rsid w:val="006B39D7"/>
    <w:rsid w:val="006B3C53"/>
    <w:rsid w:val="006B3D40"/>
    <w:rsid w:val="006B3D76"/>
    <w:rsid w:val="006B3F37"/>
    <w:rsid w:val="006B3F3F"/>
    <w:rsid w:val="006B3F4C"/>
    <w:rsid w:val="006B3F94"/>
    <w:rsid w:val="006B4504"/>
    <w:rsid w:val="006B4D41"/>
    <w:rsid w:val="006B51D8"/>
    <w:rsid w:val="006B548C"/>
    <w:rsid w:val="006B56DA"/>
    <w:rsid w:val="006B584A"/>
    <w:rsid w:val="006B5938"/>
    <w:rsid w:val="006B5A26"/>
    <w:rsid w:val="006B5F44"/>
    <w:rsid w:val="006B61AD"/>
    <w:rsid w:val="006B6213"/>
    <w:rsid w:val="006B6227"/>
    <w:rsid w:val="006B62DB"/>
    <w:rsid w:val="006B64BE"/>
    <w:rsid w:val="006B6621"/>
    <w:rsid w:val="006B6984"/>
    <w:rsid w:val="006B6C7C"/>
    <w:rsid w:val="006B6DB2"/>
    <w:rsid w:val="006B7304"/>
    <w:rsid w:val="006B7318"/>
    <w:rsid w:val="006B73D3"/>
    <w:rsid w:val="006B751A"/>
    <w:rsid w:val="006B75E8"/>
    <w:rsid w:val="006B7642"/>
    <w:rsid w:val="006B79E8"/>
    <w:rsid w:val="006B7A85"/>
    <w:rsid w:val="006B7F0E"/>
    <w:rsid w:val="006C0043"/>
    <w:rsid w:val="006C00A1"/>
    <w:rsid w:val="006C010D"/>
    <w:rsid w:val="006C0237"/>
    <w:rsid w:val="006C029D"/>
    <w:rsid w:val="006C0529"/>
    <w:rsid w:val="006C0715"/>
    <w:rsid w:val="006C098B"/>
    <w:rsid w:val="006C09CA"/>
    <w:rsid w:val="006C0FC4"/>
    <w:rsid w:val="006C1021"/>
    <w:rsid w:val="006C1154"/>
    <w:rsid w:val="006C11B1"/>
    <w:rsid w:val="006C15A5"/>
    <w:rsid w:val="006C1667"/>
    <w:rsid w:val="006C18D1"/>
    <w:rsid w:val="006C1A31"/>
    <w:rsid w:val="006C1A41"/>
    <w:rsid w:val="006C1CE7"/>
    <w:rsid w:val="006C1FE0"/>
    <w:rsid w:val="006C2170"/>
    <w:rsid w:val="006C223E"/>
    <w:rsid w:val="006C2572"/>
    <w:rsid w:val="006C2591"/>
    <w:rsid w:val="006C2B55"/>
    <w:rsid w:val="006C2B74"/>
    <w:rsid w:val="006C2FA5"/>
    <w:rsid w:val="006C32B9"/>
    <w:rsid w:val="006C33BB"/>
    <w:rsid w:val="006C3649"/>
    <w:rsid w:val="006C36AB"/>
    <w:rsid w:val="006C3973"/>
    <w:rsid w:val="006C3A29"/>
    <w:rsid w:val="006C3D0A"/>
    <w:rsid w:val="006C40A7"/>
    <w:rsid w:val="006C4295"/>
    <w:rsid w:val="006C4354"/>
    <w:rsid w:val="006C440B"/>
    <w:rsid w:val="006C44A3"/>
    <w:rsid w:val="006C485E"/>
    <w:rsid w:val="006C49CA"/>
    <w:rsid w:val="006C4B7E"/>
    <w:rsid w:val="006C4D57"/>
    <w:rsid w:val="006C4D5F"/>
    <w:rsid w:val="006C4F8C"/>
    <w:rsid w:val="006C5091"/>
    <w:rsid w:val="006C54F3"/>
    <w:rsid w:val="006C54F7"/>
    <w:rsid w:val="006C583F"/>
    <w:rsid w:val="006C58AC"/>
    <w:rsid w:val="006C5992"/>
    <w:rsid w:val="006C59CB"/>
    <w:rsid w:val="006C5A29"/>
    <w:rsid w:val="006C5CA7"/>
    <w:rsid w:val="006C5DC3"/>
    <w:rsid w:val="006C5E5F"/>
    <w:rsid w:val="006C61D8"/>
    <w:rsid w:val="006C63E6"/>
    <w:rsid w:val="006C6482"/>
    <w:rsid w:val="006C663E"/>
    <w:rsid w:val="006C6786"/>
    <w:rsid w:val="006C6BB4"/>
    <w:rsid w:val="006C6EEA"/>
    <w:rsid w:val="006C713E"/>
    <w:rsid w:val="006C7500"/>
    <w:rsid w:val="006C755B"/>
    <w:rsid w:val="006C756C"/>
    <w:rsid w:val="006C75EE"/>
    <w:rsid w:val="006C76D1"/>
    <w:rsid w:val="006C79D2"/>
    <w:rsid w:val="006C7AA5"/>
    <w:rsid w:val="006C7BCD"/>
    <w:rsid w:val="006C7D48"/>
    <w:rsid w:val="006C7D6B"/>
    <w:rsid w:val="006C7DDC"/>
    <w:rsid w:val="006C7DE8"/>
    <w:rsid w:val="006C7F44"/>
    <w:rsid w:val="006D0618"/>
    <w:rsid w:val="006D06CC"/>
    <w:rsid w:val="006D0790"/>
    <w:rsid w:val="006D0823"/>
    <w:rsid w:val="006D0FC8"/>
    <w:rsid w:val="006D12D9"/>
    <w:rsid w:val="006D1337"/>
    <w:rsid w:val="006D1338"/>
    <w:rsid w:val="006D1553"/>
    <w:rsid w:val="006D15C4"/>
    <w:rsid w:val="006D15CC"/>
    <w:rsid w:val="006D194A"/>
    <w:rsid w:val="006D194E"/>
    <w:rsid w:val="006D1B9F"/>
    <w:rsid w:val="006D1DE0"/>
    <w:rsid w:val="006D1F29"/>
    <w:rsid w:val="006D1FB8"/>
    <w:rsid w:val="006D2014"/>
    <w:rsid w:val="006D252C"/>
    <w:rsid w:val="006D2A3D"/>
    <w:rsid w:val="006D2CB6"/>
    <w:rsid w:val="006D2FB3"/>
    <w:rsid w:val="006D3001"/>
    <w:rsid w:val="006D316C"/>
    <w:rsid w:val="006D3473"/>
    <w:rsid w:val="006D347B"/>
    <w:rsid w:val="006D394C"/>
    <w:rsid w:val="006D4009"/>
    <w:rsid w:val="006D416B"/>
    <w:rsid w:val="006D4189"/>
    <w:rsid w:val="006D4473"/>
    <w:rsid w:val="006D449B"/>
    <w:rsid w:val="006D46EA"/>
    <w:rsid w:val="006D4B7C"/>
    <w:rsid w:val="006D4E1B"/>
    <w:rsid w:val="006D4FED"/>
    <w:rsid w:val="006D523A"/>
    <w:rsid w:val="006D5653"/>
    <w:rsid w:val="006D5677"/>
    <w:rsid w:val="006D584B"/>
    <w:rsid w:val="006D5CE3"/>
    <w:rsid w:val="006D5E3B"/>
    <w:rsid w:val="006D5FB9"/>
    <w:rsid w:val="006D613F"/>
    <w:rsid w:val="006D61D2"/>
    <w:rsid w:val="006D6E51"/>
    <w:rsid w:val="006D7475"/>
    <w:rsid w:val="006D74B2"/>
    <w:rsid w:val="006D7870"/>
    <w:rsid w:val="006D7A68"/>
    <w:rsid w:val="006D7B2A"/>
    <w:rsid w:val="006D7CF0"/>
    <w:rsid w:val="006D7D55"/>
    <w:rsid w:val="006D7FCC"/>
    <w:rsid w:val="006E03F4"/>
    <w:rsid w:val="006E08B7"/>
    <w:rsid w:val="006E0A8F"/>
    <w:rsid w:val="006E0AB4"/>
    <w:rsid w:val="006E0B48"/>
    <w:rsid w:val="006E0D6B"/>
    <w:rsid w:val="006E0E27"/>
    <w:rsid w:val="006E0E66"/>
    <w:rsid w:val="006E0F12"/>
    <w:rsid w:val="006E0F76"/>
    <w:rsid w:val="006E10D7"/>
    <w:rsid w:val="006E1431"/>
    <w:rsid w:val="006E155D"/>
    <w:rsid w:val="006E186F"/>
    <w:rsid w:val="006E191F"/>
    <w:rsid w:val="006E19C3"/>
    <w:rsid w:val="006E1BE9"/>
    <w:rsid w:val="006E1C9B"/>
    <w:rsid w:val="006E1CC8"/>
    <w:rsid w:val="006E1DDB"/>
    <w:rsid w:val="006E21B0"/>
    <w:rsid w:val="006E2214"/>
    <w:rsid w:val="006E234F"/>
    <w:rsid w:val="006E2393"/>
    <w:rsid w:val="006E2425"/>
    <w:rsid w:val="006E24BB"/>
    <w:rsid w:val="006E273A"/>
    <w:rsid w:val="006E27A6"/>
    <w:rsid w:val="006E2800"/>
    <w:rsid w:val="006E30B6"/>
    <w:rsid w:val="006E30CF"/>
    <w:rsid w:val="006E36C3"/>
    <w:rsid w:val="006E38CD"/>
    <w:rsid w:val="006E3B0D"/>
    <w:rsid w:val="006E3C49"/>
    <w:rsid w:val="006E3D48"/>
    <w:rsid w:val="006E3EA6"/>
    <w:rsid w:val="006E419C"/>
    <w:rsid w:val="006E470A"/>
    <w:rsid w:val="006E47D1"/>
    <w:rsid w:val="006E4966"/>
    <w:rsid w:val="006E4A59"/>
    <w:rsid w:val="006E4DFD"/>
    <w:rsid w:val="006E4E64"/>
    <w:rsid w:val="006E5098"/>
    <w:rsid w:val="006E5380"/>
    <w:rsid w:val="006E53B8"/>
    <w:rsid w:val="006E53EF"/>
    <w:rsid w:val="006E55F5"/>
    <w:rsid w:val="006E59CE"/>
    <w:rsid w:val="006E5D5E"/>
    <w:rsid w:val="006E6734"/>
    <w:rsid w:val="006E6756"/>
    <w:rsid w:val="006E69BB"/>
    <w:rsid w:val="006E6C73"/>
    <w:rsid w:val="006E6CD1"/>
    <w:rsid w:val="006E6D24"/>
    <w:rsid w:val="006E7154"/>
    <w:rsid w:val="006E7270"/>
    <w:rsid w:val="006E75FA"/>
    <w:rsid w:val="006E786B"/>
    <w:rsid w:val="006E7969"/>
    <w:rsid w:val="006E7BAE"/>
    <w:rsid w:val="006F0284"/>
    <w:rsid w:val="006F0530"/>
    <w:rsid w:val="006F05DB"/>
    <w:rsid w:val="006F077F"/>
    <w:rsid w:val="006F09B4"/>
    <w:rsid w:val="006F0F72"/>
    <w:rsid w:val="006F1143"/>
    <w:rsid w:val="006F13C5"/>
    <w:rsid w:val="006F140D"/>
    <w:rsid w:val="006F17A4"/>
    <w:rsid w:val="006F198F"/>
    <w:rsid w:val="006F1CF2"/>
    <w:rsid w:val="006F21C4"/>
    <w:rsid w:val="006F29C5"/>
    <w:rsid w:val="006F2A4E"/>
    <w:rsid w:val="006F2B46"/>
    <w:rsid w:val="006F2D1A"/>
    <w:rsid w:val="006F2DD5"/>
    <w:rsid w:val="006F2F8F"/>
    <w:rsid w:val="006F3080"/>
    <w:rsid w:val="006F32BA"/>
    <w:rsid w:val="006F3385"/>
    <w:rsid w:val="006F3683"/>
    <w:rsid w:val="006F370A"/>
    <w:rsid w:val="006F37A6"/>
    <w:rsid w:val="006F3938"/>
    <w:rsid w:val="006F39C6"/>
    <w:rsid w:val="006F3DD6"/>
    <w:rsid w:val="006F3F3B"/>
    <w:rsid w:val="006F3FF4"/>
    <w:rsid w:val="006F41F1"/>
    <w:rsid w:val="006F42CB"/>
    <w:rsid w:val="006F45ED"/>
    <w:rsid w:val="006F483A"/>
    <w:rsid w:val="006F48E3"/>
    <w:rsid w:val="006F4CD7"/>
    <w:rsid w:val="006F4F2F"/>
    <w:rsid w:val="006F50A9"/>
    <w:rsid w:val="006F574A"/>
    <w:rsid w:val="006F57E8"/>
    <w:rsid w:val="006F5A52"/>
    <w:rsid w:val="006F5FCE"/>
    <w:rsid w:val="006F63CB"/>
    <w:rsid w:val="006F64EF"/>
    <w:rsid w:val="006F6550"/>
    <w:rsid w:val="006F670D"/>
    <w:rsid w:val="006F6725"/>
    <w:rsid w:val="006F68BC"/>
    <w:rsid w:val="006F6A1E"/>
    <w:rsid w:val="006F6A32"/>
    <w:rsid w:val="006F6A9A"/>
    <w:rsid w:val="006F6ADB"/>
    <w:rsid w:val="006F6C9F"/>
    <w:rsid w:val="006F706F"/>
    <w:rsid w:val="006F78D0"/>
    <w:rsid w:val="006F7958"/>
    <w:rsid w:val="006F7A2A"/>
    <w:rsid w:val="007000F3"/>
    <w:rsid w:val="00700166"/>
    <w:rsid w:val="007001BF"/>
    <w:rsid w:val="007006A1"/>
    <w:rsid w:val="007006A2"/>
    <w:rsid w:val="00700710"/>
    <w:rsid w:val="00700871"/>
    <w:rsid w:val="00700895"/>
    <w:rsid w:val="0070095B"/>
    <w:rsid w:val="00700974"/>
    <w:rsid w:val="0070116B"/>
    <w:rsid w:val="00701316"/>
    <w:rsid w:val="00701367"/>
    <w:rsid w:val="00701670"/>
    <w:rsid w:val="007018AA"/>
    <w:rsid w:val="007018AD"/>
    <w:rsid w:val="00701AB4"/>
    <w:rsid w:val="00701B49"/>
    <w:rsid w:val="00701B82"/>
    <w:rsid w:val="00701B8B"/>
    <w:rsid w:val="00701C91"/>
    <w:rsid w:val="00701DBB"/>
    <w:rsid w:val="00702075"/>
    <w:rsid w:val="00702115"/>
    <w:rsid w:val="0070213F"/>
    <w:rsid w:val="0070222A"/>
    <w:rsid w:val="00702589"/>
    <w:rsid w:val="0070295C"/>
    <w:rsid w:val="00702B81"/>
    <w:rsid w:val="00702CE7"/>
    <w:rsid w:val="00702E03"/>
    <w:rsid w:val="00702E52"/>
    <w:rsid w:val="00702E60"/>
    <w:rsid w:val="00702FD8"/>
    <w:rsid w:val="007030B3"/>
    <w:rsid w:val="00703422"/>
    <w:rsid w:val="007035DF"/>
    <w:rsid w:val="007037E4"/>
    <w:rsid w:val="0070395E"/>
    <w:rsid w:val="007039B8"/>
    <w:rsid w:val="00703CE5"/>
    <w:rsid w:val="00703DEC"/>
    <w:rsid w:val="00703F78"/>
    <w:rsid w:val="007044CA"/>
    <w:rsid w:val="007045A3"/>
    <w:rsid w:val="00704712"/>
    <w:rsid w:val="0070473B"/>
    <w:rsid w:val="00704769"/>
    <w:rsid w:val="00704805"/>
    <w:rsid w:val="00704A9D"/>
    <w:rsid w:val="007050F9"/>
    <w:rsid w:val="00705169"/>
    <w:rsid w:val="007051B0"/>
    <w:rsid w:val="0070533E"/>
    <w:rsid w:val="00705351"/>
    <w:rsid w:val="007057D2"/>
    <w:rsid w:val="0070580D"/>
    <w:rsid w:val="0070612B"/>
    <w:rsid w:val="0070619E"/>
    <w:rsid w:val="00706363"/>
    <w:rsid w:val="00706829"/>
    <w:rsid w:val="00706890"/>
    <w:rsid w:val="00706B7A"/>
    <w:rsid w:val="00706CD4"/>
    <w:rsid w:val="007074ED"/>
    <w:rsid w:val="00707857"/>
    <w:rsid w:val="00707899"/>
    <w:rsid w:val="00707D6D"/>
    <w:rsid w:val="00707DA5"/>
    <w:rsid w:val="00707DC5"/>
    <w:rsid w:val="00707F6E"/>
    <w:rsid w:val="00707FBB"/>
    <w:rsid w:val="007102E8"/>
    <w:rsid w:val="007105E4"/>
    <w:rsid w:val="00710826"/>
    <w:rsid w:val="00710844"/>
    <w:rsid w:val="00710F18"/>
    <w:rsid w:val="00710FAA"/>
    <w:rsid w:val="00711119"/>
    <w:rsid w:val="007117E5"/>
    <w:rsid w:val="0071193A"/>
    <w:rsid w:val="007119F4"/>
    <w:rsid w:val="00711A8C"/>
    <w:rsid w:val="00711BA7"/>
    <w:rsid w:val="00711FDA"/>
    <w:rsid w:val="007125CA"/>
    <w:rsid w:val="00712728"/>
    <w:rsid w:val="007128DB"/>
    <w:rsid w:val="00712A25"/>
    <w:rsid w:val="00712C4B"/>
    <w:rsid w:val="00713175"/>
    <w:rsid w:val="0071358F"/>
    <w:rsid w:val="00713618"/>
    <w:rsid w:val="007139D8"/>
    <w:rsid w:val="00713A6A"/>
    <w:rsid w:val="0071401D"/>
    <w:rsid w:val="00714117"/>
    <w:rsid w:val="00714306"/>
    <w:rsid w:val="00714439"/>
    <w:rsid w:val="007144E8"/>
    <w:rsid w:val="0071452F"/>
    <w:rsid w:val="00714803"/>
    <w:rsid w:val="00714A67"/>
    <w:rsid w:val="00714BCA"/>
    <w:rsid w:val="007151B4"/>
    <w:rsid w:val="00715485"/>
    <w:rsid w:val="007154AC"/>
    <w:rsid w:val="0071553F"/>
    <w:rsid w:val="00715717"/>
    <w:rsid w:val="0071587E"/>
    <w:rsid w:val="00715928"/>
    <w:rsid w:val="00715AC1"/>
    <w:rsid w:val="00715DD4"/>
    <w:rsid w:val="007161FD"/>
    <w:rsid w:val="0071627C"/>
    <w:rsid w:val="007162EE"/>
    <w:rsid w:val="0071662A"/>
    <w:rsid w:val="00716A24"/>
    <w:rsid w:val="00716A9C"/>
    <w:rsid w:val="00716BE2"/>
    <w:rsid w:val="00716C03"/>
    <w:rsid w:val="0071703C"/>
    <w:rsid w:val="007170BD"/>
    <w:rsid w:val="007170DF"/>
    <w:rsid w:val="007178B2"/>
    <w:rsid w:val="00717A64"/>
    <w:rsid w:val="00717C85"/>
    <w:rsid w:val="00717D27"/>
    <w:rsid w:val="00720226"/>
    <w:rsid w:val="00720390"/>
    <w:rsid w:val="00720421"/>
    <w:rsid w:val="00720432"/>
    <w:rsid w:val="007209B0"/>
    <w:rsid w:val="00720B5E"/>
    <w:rsid w:val="00720E05"/>
    <w:rsid w:val="0072152C"/>
    <w:rsid w:val="0072156F"/>
    <w:rsid w:val="00721623"/>
    <w:rsid w:val="0072175F"/>
    <w:rsid w:val="007219C4"/>
    <w:rsid w:val="00721A2A"/>
    <w:rsid w:val="00721BBB"/>
    <w:rsid w:val="00721D27"/>
    <w:rsid w:val="00721E9E"/>
    <w:rsid w:val="00721EF6"/>
    <w:rsid w:val="00721F23"/>
    <w:rsid w:val="007222C3"/>
    <w:rsid w:val="00722528"/>
    <w:rsid w:val="0072274E"/>
    <w:rsid w:val="00722903"/>
    <w:rsid w:val="0072296C"/>
    <w:rsid w:val="00722982"/>
    <w:rsid w:val="00722FF4"/>
    <w:rsid w:val="00723069"/>
    <w:rsid w:val="0072376F"/>
    <w:rsid w:val="00723B5B"/>
    <w:rsid w:val="007241AD"/>
    <w:rsid w:val="007243B5"/>
    <w:rsid w:val="007248E5"/>
    <w:rsid w:val="00724D2E"/>
    <w:rsid w:val="00725016"/>
    <w:rsid w:val="00725263"/>
    <w:rsid w:val="007252CB"/>
    <w:rsid w:val="007255B9"/>
    <w:rsid w:val="0072563A"/>
    <w:rsid w:val="00725970"/>
    <w:rsid w:val="00725A94"/>
    <w:rsid w:val="00725C3A"/>
    <w:rsid w:val="00725D3E"/>
    <w:rsid w:val="00725F10"/>
    <w:rsid w:val="00726057"/>
    <w:rsid w:val="0072611C"/>
    <w:rsid w:val="00726319"/>
    <w:rsid w:val="00726396"/>
    <w:rsid w:val="007263C5"/>
    <w:rsid w:val="007264B2"/>
    <w:rsid w:val="00726780"/>
    <w:rsid w:val="0072698B"/>
    <w:rsid w:val="00726E80"/>
    <w:rsid w:val="00726E81"/>
    <w:rsid w:val="00726F9A"/>
    <w:rsid w:val="0072714A"/>
    <w:rsid w:val="00727BAC"/>
    <w:rsid w:val="00727D4B"/>
    <w:rsid w:val="00727DF6"/>
    <w:rsid w:val="00727E42"/>
    <w:rsid w:val="00727F3F"/>
    <w:rsid w:val="00730067"/>
    <w:rsid w:val="007301FA"/>
    <w:rsid w:val="00730460"/>
    <w:rsid w:val="00730491"/>
    <w:rsid w:val="00730552"/>
    <w:rsid w:val="0073064D"/>
    <w:rsid w:val="00730994"/>
    <w:rsid w:val="007309D0"/>
    <w:rsid w:val="00730A1F"/>
    <w:rsid w:val="00731442"/>
    <w:rsid w:val="007314FB"/>
    <w:rsid w:val="00731589"/>
    <w:rsid w:val="00731654"/>
    <w:rsid w:val="007316AB"/>
    <w:rsid w:val="007318F0"/>
    <w:rsid w:val="007319AE"/>
    <w:rsid w:val="00731B48"/>
    <w:rsid w:val="00731B62"/>
    <w:rsid w:val="00731BCA"/>
    <w:rsid w:val="00731C97"/>
    <w:rsid w:val="00731DCF"/>
    <w:rsid w:val="0073203F"/>
    <w:rsid w:val="00732209"/>
    <w:rsid w:val="0073253A"/>
    <w:rsid w:val="007325AF"/>
    <w:rsid w:val="00732945"/>
    <w:rsid w:val="00732A42"/>
    <w:rsid w:val="00732A4E"/>
    <w:rsid w:val="00732A57"/>
    <w:rsid w:val="00732A9B"/>
    <w:rsid w:val="00732C6A"/>
    <w:rsid w:val="00732F2E"/>
    <w:rsid w:val="00733514"/>
    <w:rsid w:val="00733599"/>
    <w:rsid w:val="00733614"/>
    <w:rsid w:val="00734080"/>
    <w:rsid w:val="00734202"/>
    <w:rsid w:val="0073423E"/>
    <w:rsid w:val="00734335"/>
    <w:rsid w:val="007343D3"/>
    <w:rsid w:val="0073446F"/>
    <w:rsid w:val="007346BD"/>
    <w:rsid w:val="00734B9A"/>
    <w:rsid w:val="00734F49"/>
    <w:rsid w:val="00735070"/>
    <w:rsid w:val="007351BA"/>
    <w:rsid w:val="00735589"/>
    <w:rsid w:val="0073587B"/>
    <w:rsid w:val="00735EAF"/>
    <w:rsid w:val="00736312"/>
    <w:rsid w:val="00736796"/>
    <w:rsid w:val="00736978"/>
    <w:rsid w:val="00736AA3"/>
    <w:rsid w:val="00736BC0"/>
    <w:rsid w:val="00736ED4"/>
    <w:rsid w:val="0073703E"/>
    <w:rsid w:val="00737328"/>
    <w:rsid w:val="00737361"/>
    <w:rsid w:val="0073753D"/>
    <w:rsid w:val="007375E2"/>
    <w:rsid w:val="0073762B"/>
    <w:rsid w:val="0073767E"/>
    <w:rsid w:val="007376A7"/>
    <w:rsid w:val="007376D8"/>
    <w:rsid w:val="0073776D"/>
    <w:rsid w:val="00737838"/>
    <w:rsid w:val="00737BE6"/>
    <w:rsid w:val="007400E5"/>
    <w:rsid w:val="00740522"/>
    <w:rsid w:val="00740602"/>
    <w:rsid w:val="007407D3"/>
    <w:rsid w:val="0074090C"/>
    <w:rsid w:val="00740C70"/>
    <w:rsid w:val="00740CF1"/>
    <w:rsid w:val="00740D8C"/>
    <w:rsid w:val="007410F1"/>
    <w:rsid w:val="00741730"/>
    <w:rsid w:val="00741802"/>
    <w:rsid w:val="0074199D"/>
    <w:rsid w:val="00741AD5"/>
    <w:rsid w:val="00741B1A"/>
    <w:rsid w:val="00741C37"/>
    <w:rsid w:val="007422FC"/>
    <w:rsid w:val="00742599"/>
    <w:rsid w:val="0074267A"/>
    <w:rsid w:val="00742890"/>
    <w:rsid w:val="00742CFC"/>
    <w:rsid w:val="00742DAC"/>
    <w:rsid w:val="00742E02"/>
    <w:rsid w:val="00742E6C"/>
    <w:rsid w:val="00743278"/>
    <w:rsid w:val="00743409"/>
    <w:rsid w:val="00743727"/>
    <w:rsid w:val="00743A25"/>
    <w:rsid w:val="00743AAA"/>
    <w:rsid w:val="00743AF6"/>
    <w:rsid w:val="00743D97"/>
    <w:rsid w:val="00743D98"/>
    <w:rsid w:val="00743ED5"/>
    <w:rsid w:val="00743EEC"/>
    <w:rsid w:val="00744047"/>
    <w:rsid w:val="0074479D"/>
    <w:rsid w:val="007448AF"/>
    <w:rsid w:val="00744A0C"/>
    <w:rsid w:val="00744F12"/>
    <w:rsid w:val="007452DD"/>
    <w:rsid w:val="007453CA"/>
    <w:rsid w:val="007453E5"/>
    <w:rsid w:val="007453EE"/>
    <w:rsid w:val="00745715"/>
    <w:rsid w:val="00745A2F"/>
    <w:rsid w:val="00745CBC"/>
    <w:rsid w:val="007462E9"/>
    <w:rsid w:val="007467D0"/>
    <w:rsid w:val="00746887"/>
    <w:rsid w:val="00746901"/>
    <w:rsid w:val="007469A5"/>
    <w:rsid w:val="007469E4"/>
    <w:rsid w:val="00746BB5"/>
    <w:rsid w:val="00746C15"/>
    <w:rsid w:val="00746C31"/>
    <w:rsid w:val="00746C5A"/>
    <w:rsid w:val="00746C81"/>
    <w:rsid w:val="00746F22"/>
    <w:rsid w:val="00746F24"/>
    <w:rsid w:val="00747096"/>
    <w:rsid w:val="007470C3"/>
    <w:rsid w:val="0074710D"/>
    <w:rsid w:val="00747145"/>
    <w:rsid w:val="007471C5"/>
    <w:rsid w:val="00747430"/>
    <w:rsid w:val="00747AA7"/>
    <w:rsid w:val="00747AC1"/>
    <w:rsid w:val="00747C07"/>
    <w:rsid w:val="007503C5"/>
    <w:rsid w:val="0075046C"/>
    <w:rsid w:val="007504DE"/>
    <w:rsid w:val="00750640"/>
    <w:rsid w:val="00750EA1"/>
    <w:rsid w:val="007511BE"/>
    <w:rsid w:val="00751538"/>
    <w:rsid w:val="00751547"/>
    <w:rsid w:val="00751591"/>
    <w:rsid w:val="007516A1"/>
    <w:rsid w:val="00751C57"/>
    <w:rsid w:val="00751E13"/>
    <w:rsid w:val="0075202D"/>
    <w:rsid w:val="0075230E"/>
    <w:rsid w:val="007524CC"/>
    <w:rsid w:val="00752811"/>
    <w:rsid w:val="007528BF"/>
    <w:rsid w:val="00752AE1"/>
    <w:rsid w:val="00752E60"/>
    <w:rsid w:val="00752E8D"/>
    <w:rsid w:val="00753125"/>
    <w:rsid w:val="007531E7"/>
    <w:rsid w:val="007532C4"/>
    <w:rsid w:val="0075381F"/>
    <w:rsid w:val="00753A1B"/>
    <w:rsid w:val="00753A64"/>
    <w:rsid w:val="00753CF3"/>
    <w:rsid w:val="00753D2C"/>
    <w:rsid w:val="0075405E"/>
    <w:rsid w:val="00754077"/>
    <w:rsid w:val="007540F6"/>
    <w:rsid w:val="00754112"/>
    <w:rsid w:val="0075451E"/>
    <w:rsid w:val="007547DA"/>
    <w:rsid w:val="007548CB"/>
    <w:rsid w:val="00754A1A"/>
    <w:rsid w:val="00754C02"/>
    <w:rsid w:val="00754C14"/>
    <w:rsid w:val="00754D43"/>
    <w:rsid w:val="00754DA0"/>
    <w:rsid w:val="00754DBD"/>
    <w:rsid w:val="00754ECD"/>
    <w:rsid w:val="00754F0C"/>
    <w:rsid w:val="007551FD"/>
    <w:rsid w:val="007552F2"/>
    <w:rsid w:val="00755319"/>
    <w:rsid w:val="0075566F"/>
    <w:rsid w:val="0075579B"/>
    <w:rsid w:val="00755ACC"/>
    <w:rsid w:val="00755DA2"/>
    <w:rsid w:val="00755E41"/>
    <w:rsid w:val="00755EDE"/>
    <w:rsid w:val="00755EE8"/>
    <w:rsid w:val="00755FE6"/>
    <w:rsid w:val="007560CB"/>
    <w:rsid w:val="0075625A"/>
    <w:rsid w:val="007564C5"/>
    <w:rsid w:val="0075682C"/>
    <w:rsid w:val="00756909"/>
    <w:rsid w:val="00756C7A"/>
    <w:rsid w:val="007570C4"/>
    <w:rsid w:val="007570CA"/>
    <w:rsid w:val="007571C0"/>
    <w:rsid w:val="007571E6"/>
    <w:rsid w:val="00757262"/>
    <w:rsid w:val="0075737B"/>
    <w:rsid w:val="00757429"/>
    <w:rsid w:val="00757628"/>
    <w:rsid w:val="007577A8"/>
    <w:rsid w:val="00757850"/>
    <w:rsid w:val="007578D8"/>
    <w:rsid w:val="007579C1"/>
    <w:rsid w:val="00757D03"/>
    <w:rsid w:val="007601EA"/>
    <w:rsid w:val="00760521"/>
    <w:rsid w:val="00760611"/>
    <w:rsid w:val="0076077F"/>
    <w:rsid w:val="007607C1"/>
    <w:rsid w:val="00760902"/>
    <w:rsid w:val="007609EF"/>
    <w:rsid w:val="00760C1D"/>
    <w:rsid w:val="00760C6F"/>
    <w:rsid w:val="00760ECD"/>
    <w:rsid w:val="00760F7B"/>
    <w:rsid w:val="00761115"/>
    <w:rsid w:val="007613FB"/>
    <w:rsid w:val="007616F1"/>
    <w:rsid w:val="00761725"/>
    <w:rsid w:val="00761749"/>
    <w:rsid w:val="00761A11"/>
    <w:rsid w:val="00761B20"/>
    <w:rsid w:val="00761EE0"/>
    <w:rsid w:val="00761F8F"/>
    <w:rsid w:val="0076217D"/>
    <w:rsid w:val="007622B0"/>
    <w:rsid w:val="00762376"/>
    <w:rsid w:val="00762564"/>
    <w:rsid w:val="00762633"/>
    <w:rsid w:val="007627EB"/>
    <w:rsid w:val="00762A00"/>
    <w:rsid w:val="00762AB5"/>
    <w:rsid w:val="007630F6"/>
    <w:rsid w:val="0076316F"/>
    <w:rsid w:val="007631C7"/>
    <w:rsid w:val="0076353E"/>
    <w:rsid w:val="0076356C"/>
    <w:rsid w:val="00763723"/>
    <w:rsid w:val="007637EE"/>
    <w:rsid w:val="00763A1C"/>
    <w:rsid w:val="00763AAD"/>
    <w:rsid w:val="00763C7F"/>
    <w:rsid w:val="00763E5D"/>
    <w:rsid w:val="00763F26"/>
    <w:rsid w:val="0076403D"/>
    <w:rsid w:val="00764170"/>
    <w:rsid w:val="0076418D"/>
    <w:rsid w:val="007648A2"/>
    <w:rsid w:val="007649EF"/>
    <w:rsid w:val="00764B4E"/>
    <w:rsid w:val="00764B55"/>
    <w:rsid w:val="00764CD6"/>
    <w:rsid w:val="00764DF4"/>
    <w:rsid w:val="0076514E"/>
    <w:rsid w:val="007651AD"/>
    <w:rsid w:val="007651F3"/>
    <w:rsid w:val="00765324"/>
    <w:rsid w:val="007653D3"/>
    <w:rsid w:val="0076551B"/>
    <w:rsid w:val="00765604"/>
    <w:rsid w:val="00765783"/>
    <w:rsid w:val="00765DDC"/>
    <w:rsid w:val="00765EA6"/>
    <w:rsid w:val="0076611D"/>
    <w:rsid w:val="0076691B"/>
    <w:rsid w:val="00766B0D"/>
    <w:rsid w:val="00766BC6"/>
    <w:rsid w:val="00767153"/>
    <w:rsid w:val="007672EF"/>
    <w:rsid w:val="007673EB"/>
    <w:rsid w:val="0076740F"/>
    <w:rsid w:val="0076770E"/>
    <w:rsid w:val="00767779"/>
    <w:rsid w:val="00767AE3"/>
    <w:rsid w:val="00767C50"/>
    <w:rsid w:val="00767D4D"/>
    <w:rsid w:val="00767DC6"/>
    <w:rsid w:val="00767E72"/>
    <w:rsid w:val="00770821"/>
    <w:rsid w:val="00770CF7"/>
    <w:rsid w:val="00770D2A"/>
    <w:rsid w:val="0077104D"/>
    <w:rsid w:val="007711F9"/>
    <w:rsid w:val="007717D3"/>
    <w:rsid w:val="00771A55"/>
    <w:rsid w:val="00771BB8"/>
    <w:rsid w:val="00771BEC"/>
    <w:rsid w:val="00771D6A"/>
    <w:rsid w:val="007721B0"/>
    <w:rsid w:val="007722F1"/>
    <w:rsid w:val="0077236B"/>
    <w:rsid w:val="00772471"/>
    <w:rsid w:val="0077253E"/>
    <w:rsid w:val="00772890"/>
    <w:rsid w:val="007729F5"/>
    <w:rsid w:val="00772CE1"/>
    <w:rsid w:val="0077327A"/>
    <w:rsid w:val="0077370D"/>
    <w:rsid w:val="00773768"/>
    <w:rsid w:val="00773C59"/>
    <w:rsid w:val="00773FBB"/>
    <w:rsid w:val="00774015"/>
    <w:rsid w:val="007741D3"/>
    <w:rsid w:val="00774206"/>
    <w:rsid w:val="007743E4"/>
    <w:rsid w:val="0077449D"/>
    <w:rsid w:val="00774526"/>
    <w:rsid w:val="007748BA"/>
    <w:rsid w:val="007749CF"/>
    <w:rsid w:val="00774C1C"/>
    <w:rsid w:val="00774D06"/>
    <w:rsid w:val="00774D41"/>
    <w:rsid w:val="00774DB1"/>
    <w:rsid w:val="00774E4C"/>
    <w:rsid w:val="00774F2A"/>
    <w:rsid w:val="00775015"/>
    <w:rsid w:val="0077517B"/>
    <w:rsid w:val="007751A6"/>
    <w:rsid w:val="007753B8"/>
    <w:rsid w:val="007754D1"/>
    <w:rsid w:val="0077552B"/>
    <w:rsid w:val="00775769"/>
    <w:rsid w:val="00775A04"/>
    <w:rsid w:val="00775A57"/>
    <w:rsid w:val="00775CDC"/>
    <w:rsid w:val="0077618B"/>
    <w:rsid w:val="00776228"/>
    <w:rsid w:val="00776255"/>
    <w:rsid w:val="00776371"/>
    <w:rsid w:val="00776550"/>
    <w:rsid w:val="007769A4"/>
    <w:rsid w:val="00776E17"/>
    <w:rsid w:val="00776E8D"/>
    <w:rsid w:val="00776EE5"/>
    <w:rsid w:val="0077719C"/>
    <w:rsid w:val="007771AC"/>
    <w:rsid w:val="00777222"/>
    <w:rsid w:val="0077736A"/>
    <w:rsid w:val="007773C9"/>
    <w:rsid w:val="00777420"/>
    <w:rsid w:val="00777698"/>
    <w:rsid w:val="007779B7"/>
    <w:rsid w:val="00777A11"/>
    <w:rsid w:val="00777A9A"/>
    <w:rsid w:val="00777B72"/>
    <w:rsid w:val="007803D3"/>
    <w:rsid w:val="007805A9"/>
    <w:rsid w:val="007806F0"/>
    <w:rsid w:val="007807ED"/>
    <w:rsid w:val="0078089E"/>
    <w:rsid w:val="007808B6"/>
    <w:rsid w:val="007810D0"/>
    <w:rsid w:val="00781103"/>
    <w:rsid w:val="00781115"/>
    <w:rsid w:val="00781275"/>
    <w:rsid w:val="007813D0"/>
    <w:rsid w:val="0078164B"/>
    <w:rsid w:val="0078191C"/>
    <w:rsid w:val="007819B3"/>
    <w:rsid w:val="00781CD7"/>
    <w:rsid w:val="00781FDB"/>
    <w:rsid w:val="00782836"/>
    <w:rsid w:val="00782AE7"/>
    <w:rsid w:val="00782C26"/>
    <w:rsid w:val="00782E89"/>
    <w:rsid w:val="0078301D"/>
    <w:rsid w:val="00783248"/>
    <w:rsid w:val="00783692"/>
    <w:rsid w:val="0078383F"/>
    <w:rsid w:val="0078390C"/>
    <w:rsid w:val="00783C72"/>
    <w:rsid w:val="00783F7C"/>
    <w:rsid w:val="00783F80"/>
    <w:rsid w:val="0078404B"/>
    <w:rsid w:val="00784315"/>
    <w:rsid w:val="00784432"/>
    <w:rsid w:val="0078448A"/>
    <w:rsid w:val="007844DE"/>
    <w:rsid w:val="0078460D"/>
    <w:rsid w:val="00784632"/>
    <w:rsid w:val="00784844"/>
    <w:rsid w:val="007851C9"/>
    <w:rsid w:val="0078547F"/>
    <w:rsid w:val="00785551"/>
    <w:rsid w:val="007855B8"/>
    <w:rsid w:val="007855E7"/>
    <w:rsid w:val="007856CB"/>
    <w:rsid w:val="00785700"/>
    <w:rsid w:val="007859B8"/>
    <w:rsid w:val="00785A02"/>
    <w:rsid w:val="00785CB2"/>
    <w:rsid w:val="00785D93"/>
    <w:rsid w:val="00785EB9"/>
    <w:rsid w:val="00785F75"/>
    <w:rsid w:val="007862B1"/>
    <w:rsid w:val="0078650F"/>
    <w:rsid w:val="007868A9"/>
    <w:rsid w:val="00786A40"/>
    <w:rsid w:val="00786A7E"/>
    <w:rsid w:val="00786C05"/>
    <w:rsid w:val="00786CCD"/>
    <w:rsid w:val="00786E5E"/>
    <w:rsid w:val="007873FD"/>
    <w:rsid w:val="00787809"/>
    <w:rsid w:val="00787DE6"/>
    <w:rsid w:val="007900E4"/>
    <w:rsid w:val="007900E9"/>
    <w:rsid w:val="0079056C"/>
    <w:rsid w:val="00790659"/>
    <w:rsid w:val="007907AB"/>
    <w:rsid w:val="007908FA"/>
    <w:rsid w:val="00790A48"/>
    <w:rsid w:val="00790C8A"/>
    <w:rsid w:val="007910C2"/>
    <w:rsid w:val="00791421"/>
    <w:rsid w:val="007916AC"/>
    <w:rsid w:val="00791AF1"/>
    <w:rsid w:val="00791B3D"/>
    <w:rsid w:val="00791BAD"/>
    <w:rsid w:val="00791F58"/>
    <w:rsid w:val="0079202C"/>
    <w:rsid w:val="007922FD"/>
    <w:rsid w:val="007927C3"/>
    <w:rsid w:val="00792AD7"/>
    <w:rsid w:val="007930FF"/>
    <w:rsid w:val="007932D3"/>
    <w:rsid w:val="00793340"/>
    <w:rsid w:val="00793404"/>
    <w:rsid w:val="0079340A"/>
    <w:rsid w:val="007935D1"/>
    <w:rsid w:val="0079390E"/>
    <w:rsid w:val="00793CE2"/>
    <w:rsid w:val="00793E1A"/>
    <w:rsid w:val="00793FE4"/>
    <w:rsid w:val="0079414A"/>
    <w:rsid w:val="007941A5"/>
    <w:rsid w:val="00794421"/>
    <w:rsid w:val="00794530"/>
    <w:rsid w:val="007945A4"/>
    <w:rsid w:val="007946C1"/>
    <w:rsid w:val="0079473F"/>
    <w:rsid w:val="00794BEA"/>
    <w:rsid w:val="00794FDB"/>
    <w:rsid w:val="00795011"/>
    <w:rsid w:val="00795136"/>
    <w:rsid w:val="00795236"/>
    <w:rsid w:val="007952AA"/>
    <w:rsid w:val="007954A7"/>
    <w:rsid w:val="0079550A"/>
    <w:rsid w:val="007956CA"/>
    <w:rsid w:val="00795714"/>
    <w:rsid w:val="00795837"/>
    <w:rsid w:val="007962F0"/>
    <w:rsid w:val="007963B1"/>
    <w:rsid w:val="00796512"/>
    <w:rsid w:val="00796960"/>
    <w:rsid w:val="00796AE4"/>
    <w:rsid w:val="00796CD5"/>
    <w:rsid w:val="00796D45"/>
    <w:rsid w:val="00796DAD"/>
    <w:rsid w:val="00796F67"/>
    <w:rsid w:val="00797050"/>
    <w:rsid w:val="007971ED"/>
    <w:rsid w:val="00797353"/>
    <w:rsid w:val="007979F8"/>
    <w:rsid w:val="007A02A7"/>
    <w:rsid w:val="007A03A7"/>
    <w:rsid w:val="007A041B"/>
    <w:rsid w:val="007A0542"/>
    <w:rsid w:val="007A05F1"/>
    <w:rsid w:val="007A08AE"/>
    <w:rsid w:val="007A111C"/>
    <w:rsid w:val="007A11D8"/>
    <w:rsid w:val="007A11DD"/>
    <w:rsid w:val="007A1494"/>
    <w:rsid w:val="007A16A2"/>
    <w:rsid w:val="007A17EC"/>
    <w:rsid w:val="007A1E48"/>
    <w:rsid w:val="007A2A2C"/>
    <w:rsid w:val="007A2D6A"/>
    <w:rsid w:val="007A2E0F"/>
    <w:rsid w:val="007A306D"/>
    <w:rsid w:val="007A307C"/>
    <w:rsid w:val="007A30CE"/>
    <w:rsid w:val="007A312F"/>
    <w:rsid w:val="007A3168"/>
    <w:rsid w:val="007A35D8"/>
    <w:rsid w:val="007A368C"/>
    <w:rsid w:val="007A36F8"/>
    <w:rsid w:val="007A38FC"/>
    <w:rsid w:val="007A3945"/>
    <w:rsid w:val="007A3E72"/>
    <w:rsid w:val="007A3FDA"/>
    <w:rsid w:val="007A45E7"/>
    <w:rsid w:val="007A4613"/>
    <w:rsid w:val="007A4723"/>
    <w:rsid w:val="007A473D"/>
    <w:rsid w:val="007A4BC5"/>
    <w:rsid w:val="007A4BCD"/>
    <w:rsid w:val="007A4F30"/>
    <w:rsid w:val="007A4F95"/>
    <w:rsid w:val="007A501C"/>
    <w:rsid w:val="007A5118"/>
    <w:rsid w:val="007A529C"/>
    <w:rsid w:val="007A52BD"/>
    <w:rsid w:val="007A540E"/>
    <w:rsid w:val="007A54EC"/>
    <w:rsid w:val="007A5AFB"/>
    <w:rsid w:val="007A5BC0"/>
    <w:rsid w:val="007A5D2A"/>
    <w:rsid w:val="007A607D"/>
    <w:rsid w:val="007A61B3"/>
    <w:rsid w:val="007A66A0"/>
    <w:rsid w:val="007A69B9"/>
    <w:rsid w:val="007A6B51"/>
    <w:rsid w:val="007A6EE9"/>
    <w:rsid w:val="007A6F81"/>
    <w:rsid w:val="007A6FB1"/>
    <w:rsid w:val="007A6FCB"/>
    <w:rsid w:val="007A708A"/>
    <w:rsid w:val="007A7119"/>
    <w:rsid w:val="007A7326"/>
    <w:rsid w:val="007A757A"/>
    <w:rsid w:val="007A7656"/>
    <w:rsid w:val="007A78D8"/>
    <w:rsid w:val="007A7AAC"/>
    <w:rsid w:val="007A7C00"/>
    <w:rsid w:val="007A7CF0"/>
    <w:rsid w:val="007A7D13"/>
    <w:rsid w:val="007A7DA7"/>
    <w:rsid w:val="007A7E41"/>
    <w:rsid w:val="007A7E5C"/>
    <w:rsid w:val="007A7E63"/>
    <w:rsid w:val="007A7F79"/>
    <w:rsid w:val="007B0096"/>
    <w:rsid w:val="007B0102"/>
    <w:rsid w:val="007B0242"/>
    <w:rsid w:val="007B05A7"/>
    <w:rsid w:val="007B05AC"/>
    <w:rsid w:val="007B070E"/>
    <w:rsid w:val="007B07D3"/>
    <w:rsid w:val="007B082A"/>
    <w:rsid w:val="007B1121"/>
    <w:rsid w:val="007B1498"/>
    <w:rsid w:val="007B174F"/>
    <w:rsid w:val="007B17E4"/>
    <w:rsid w:val="007B1D4C"/>
    <w:rsid w:val="007B1D69"/>
    <w:rsid w:val="007B22B1"/>
    <w:rsid w:val="007B22C6"/>
    <w:rsid w:val="007B271D"/>
    <w:rsid w:val="007B2955"/>
    <w:rsid w:val="007B2995"/>
    <w:rsid w:val="007B2A43"/>
    <w:rsid w:val="007B2A97"/>
    <w:rsid w:val="007B2BC2"/>
    <w:rsid w:val="007B2C42"/>
    <w:rsid w:val="007B2CE0"/>
    <w:rsid w:val="007B2DD7"/>
    <w:rsid w:val="007B2E4B"/>
    <w:rsid w:val="007B2E6F"/>
    <w:rsid w:val="007B2E8C"/>
    <w:rsid w:val="007B2F6F"/>
    <w:rsid w:val="007B30E1"/>
    <w:rsid w:val="007B3124"/>
    <w:rsid w:val="007B312D"/>
    <w:rsid w:val="007B3213"/>
    <w:rsid w:val="007B3231"/>
    <w:rsid w:val="007B37D4"/>
    <w:rsid w:val="007B38B6"/>
    <w:rsid w:val="007B398F"/>
    <w:rsid w:val="007B3A90"/>
    <w:rsid w:val="007B3C5F"/>
    <w:rsid w:val="007B3C84"/>
    <w:rsid w:val="007B3F3C"/>
    <w:rsid w:val="007B3F6D"/>
    <w:rsid w:val="007B403C"/>
    <w:rsid w:val="007B410C"/>
    <w:rsid w:val="007B4110"/>
    <w:rsid w:val="007B4475"/>
    <w:rsid w:val="007B46AA"/>
    <w:rsid w:val="007B4996"/>
    <w:rsid w:val="007B49D7"/>
    <w:rsid w:val="007B49F7"/>
    <w:rsid w:val="007B4A08"/>
    <w:rsid w:val="007B5005"/>
    <w:rsid w:val="007B502F"/>
    <w:rsid w:val="007B5271"/>
    <w:rsid w:val="007B54B8"/>
    <w:rsid w:val="007B557C"/>
    <w:rsid w:val="007B5614"/>
    <w:rsid w:val="007B561E"/>
    <w:rsid w:val="007B5634"/>
    <w:rsid w:val="007B576B"/>
    <w:rsid w:val="007B5781"/>
    <w:rsid w:val="007B5866"/>
    <w:rsid w:val="007B58CE"/>
    <w:rsid w:val="007B5B77"/>
    <w:rsid w:val="007B60AC"/>
    <w:rsid w:val="007B6143"/>
    <w:rsid w:val="007B62EB"/>
    <w:rsid w:val="007B64DF"/>
    <w:rsid w:val="007B6642"/>
    <w:rsid w:val="007B67B5"/>
    <w:rsid w:val="007B6833"/>
    <w:rsid w:val="007B6B8E"/>
    <w:rsid w:val="007B6D05"/>
    <w:rsid w:val="007B6EA2"/>
    <w:rsid w:val="007B6FA2"/>
    <w:rsid w:val="007B7010"/>
    <w:rsid w:val="007B712E"/>
    <w:rsid w:val="007B738A"/>
    <w:rsid w:val="007B7402"/>
    <w:rsid w:val="007B7A19"/>
    <w:rsid w:val="007B7D8B"/>
    <w:rsid w:val="007B7E98"/>
    <w:rsid w:val="007B7EEC"/>
    <w:rsid w:val="007BE1B5"/>
    <w:rsid w:val="007C0045"/>
    <w:rsid w:val="007C0103"/>
    <w:rsid w:val="007C0110"/>
    <w:rsid w:val="007C02C5"/>
    <w:rsid w:val="007C061D"/>
    <w:rsid w:val="007C09F7"/>
    <w:rsid w:val="007C0AAD"/>
    <w:rsid w:val="007C0ACF"/>
    <w:rsid w:val="007C0CAB"/>
    <w:rsid w:val="007C0DDF"/>
    <w:rsid w:val="007C0FD9"/>
    <w:rsid w:val="007C1057"/>
    <w:rsid w:val="007C144D"/>
    <w:rsid w:val="007C1C0D"/>
    <w:rsid w:val="007C1C4D"/>
    <w:rsid w:val="007C1CDE"/>
    <w:rsid w:val="007C1DCF"/>
    <w:rsid w:val="007C1F81"/>
    <w:rsid w:val="007C2165"/>
    <w:rsid w:val="007C2AF1"/>
    <w:rsid w:val="007C2B33"/>
    <w:rsid w:val="007C2B79"/>
    <w:rsid w:val="007C2F0B"/>
    <w:rsid w:val="007C3088"/>
    <w:rsid w:val="007C338B"/>
    <w:rsid w:val="007C37EE"/>
    <w:rsid w:val="007C3A64"/>
    <w:rsid w:val="007C3B1B"/>
    <w:rsid w:val="007C3E15"/>
    <w:rsid w:val="007C402E"/>
    <w:rsid w:val="007C40B5"/>
    <w:rsid w:val="007C4471"/>
    <w:rsid w:val="007C4962"/>
    <w:rsid w:val="007C4CD1"/>
    <w:rsid w:val="007C50CB"/>
    <w:rsid w:val="007C51F3"/>
    <w:rsid w:val="007C55F4"/>
    <w:rsid w:val="007C5607"/>
    <w:rsid w:val="007C596F"/>
    <w:rsid w:val="007C5F01"/>
    <w:rsid w:val="007C5FC0"/>
    <w:rsid w:val="007C6268"/>
    <w:rsid w:val="007C6383"/>
    <w:rsid w:val="007C657F"/>
    <w:rsid w:val="007C678E"/>
    <w:rsid w:val="007C6992"/>
    <w:rsid w:val="007C6A69"/>
    <w:rsid w:val="007C6D8D"/>
    <w:rsid w:val="007C6DD4"/>
    <w:rsid w:val="007C7DC9"/>
    <w:rsid w:val="007C7EE4"/>
    <w:rsid w:val="007D039B"/>
    <w:rsid w:val="007D062B"/>
    <w:rsid w:val="007D068F"/>
    <w:rsid w:val="007D0788"/>
    <w:rsid w:val="007D0921"/>
    <w:rsid w:val="007D0FA0"/>
    <w:rsid w:val="007D126D"/>
    <w:rsid w:val="007D1773"/>
    <w:rsid w:val="007D1952"/>
    <w:rsid w:val="007D1A00"/>
    <w:rsid w:val="007D1F7B"/>
    <w:rsid w:val="007D221A"/>
    <w:rsid w:val="007D2506"/>
    <w:rsid w:val="007D25C0"/>
    <w:rsid w:val="007D26BC"/>
    <w:rsid w:val="007D2E07"/>
    <w:rsid w:val="007D2FB3"/>
    <w:rsid w:val="007D3054"/>
    <w:rsid w:val="007D318E"/>
    <w:rsid w:val="007D32A5"/>
    <w:rsid w:val="007D354B"/>
    <w:rsid w:val="007D37A1"/>
    <w:rsid w:val="007D37B0"/>
    <w:rsid w:val="007D37CB"/>
    <w:rsid w:val="007D3B69"/>
    <w:rsid w:val="007D3B6B"/>
    <w:rsid w:val="007D3BF7"/>
    <w:rsid w:val="007D3CB5"/>
    <w:rsid w:val="007D3D7E"/>
    <w:rsid w:val="007D3DD7"/>
    <w:rsid w:val="007D3ECD"/>
    <w:rsid w:val="007D3F89"/>
    <w:rsid w:val="007D41C1"/>
    <w:rsid w:val="007D421C"/>
    <w:rsid w:val="007D4242"/>
    <w:rsid w:val="007D43EB"/>
    <w:rsid w:val="007D4BD9"/>
    <w:rsid w:val="007D4C85"/>
    <w:rsid w:val="007D4DA7"/>
    <w:rsid w:val="007D4E24"/>
    <w:rsid w:val="007D4E71"/>
    <w:rsid w:val="007D54D8"/>
    <w:rsid w:val="007D551A"/>
    <w:rsid w:val="007D594B"/>
    <w:rsid w:val="007D5CB3"/>
    <w:rsid w:val="007D5E59"/>
    <w:rsid w:val="007D6166"/>
    <w:rsid w:val="007D619F"/>
    <w:rsid w:val="007D6243"/>
    <w:rsid w:val="007D6253"/>
    <w:rsid w:val="007D628A"/>
    <w:rsid w:val="007D66C4"/>
    <w:rsid w:val="007D6A80"/>
    <w:rsid w:val="007D6AD5"/>
    <w:rsid w:val="007D6AF1"/>
    <w:rsid w:val="007D6BE7"/>
    <w:rsid w:val="007D6D85"/>
    <w:rsid w:val="007D6E10"/>
    <w:rsid w:val="007D6FDB"/>
    <w:rsid w:val="007D705F"/>
    <w:rsid w:val="007D7255"/>
    <w:rsid w:val="007D731A"/>
    <w:rsid w:val="007D749E"/>
    <w:rsid w:val="007D796A"/>
    <w:rsid w:val="007D7FA8"/>
    <w:rsid w:val="007E01D1"/>
    <w:rsid w:val="007E0326"/>
    <w:rsid w:val="007E04F9"/>
    <w:rsid w:val="007E05A2"/>
    <w:rsid w:val="007E05C6"/>
    <w:rsid w:val="007E0710"/>
    <w:rsid w:val="007E095F"/>
    <w:rsid w:val="007E104A"/>
    <w:rsid w:val="007E125A"/>
    <w:rsid w:val="007E1456"/>
    <w:rsid w:val="007E161F"/>
    <w:rsid w:val="007E180A"/>
    <w:rsid w:val="007E1BAD"/>
    <w:rsid w:val="007E1C99"/>
    <w:rsid w:val="007E1E06"/>
    <w:rsid w:val="007E241F"/>
    <w:rsid w:val="007E26A7"/>
    <w:rsid w:val="007E2721"/>
    <w:rsid w:val="007E2892"/>
    <w:rsid w:val="007E2986"/>
    <w:rsid w:val="007E29A3"/>
    <w:rsid w:val="007E2A52"/>
    <w:rsid w:val="007E2B05"/>
    <w:rsid w:val="007E2B96"/>
    <w:rsid w:val="007E2F84"/>
    <w:rsid w:val="007E34F5"/>
    <w:rsid w:val="007E35B9"/>
    <w:rsid w:val="007E3779"/>
    <w:rsid w:val="007E39B8"/>
    <w:rsid w:val="007E3A1C"/>
    <w:rsid w:val="007E3BC7"/>
    <w:rsid w:val="007E3BE1"/>
    <w:rsid w:val="007E3C82"/>
    <w:rsid w:val="007E3DCC"/>
    <w:rsid w:val="007E3F89"/>
    <w:rsid w:val="007E43E1"/>
    <w:rsid w:val="007E4930"/>
    <w:rsid w:val="007E4D4B"/>
    <w:rsid w:val="007E4DE5"/>
    <w:rsid w:val="007E4F27"/>
    <w:rsid w:val="007E4F36"/>
    <w:rsid w:val="007E524B"/>
    <w:rsid w:val="007E5445"/>
    <w:rsid w:val="007E54BB"/>
    <w:rsid w:val="007E5775"/>
    <w:rsid w:val="007E57CA"/>
    <w:rsid w:val="007E57D5"/>
    <w:rsid w:val="007E5D6A"/>
    <w:rsid w:val="007E5E12"/>
    <w:rsid w:val="007E5F8C"/>
    <w:rsid w:val="007E6172"/>
    <w:rsid w:val="007E6D9C"/>
    <w:rsid w:val="007E6EA5"/>
    <w:rsid w:val="007E7009"/>
    <w:rsid w:val="007E7142"/>
    <w:rsid w:val="007E7288"/>
    <w:rsid w:val="007E7358"/>
    <w:rsid w:val="007E75EC"/>
    <w:rsid w:val="007E78B5"/>
    <w:rsid w:val="007E79D7"/>
    <w:rsid w:val="007E7A6C"/>
    <w:rsid w:val="007E7AAC"/>
    <w:rsid w:val="007E7D16"/>
    <w:rsid w:val="007E7D99"/>
    <w:rsid w:val="007E7F77"/>
    <w:rsid w:val="007F0192"/>
    <w:rsid w:val="007F027F"/>
    <w:rsid w:val="007F02EE"/>
    <w:rsid w:val="007F0959"/>
    <w:rsid w:val="007F0A1A"/>
    <w:rsid w:val="007F10A2"/>
    <w:rsid w:val="007F10BE"/>
    <w:rsid w:val="007F1186"/>
    <w:rsid w:val="007F128C"/>
    <w:rsid w:val="007F137F"/>
    <w:rsid w:val="007F1398"/>
    <w:rsid w:val="007F15CC"/>
    <w:rsid w:val="007F168C"/>
    <w:rsid w:val="007F16F2"/>
    <w:rsid w:val="007F17A9"/>
    <w:rsid w:val="007F1A84"/>
    <w:rsid w:val="007F1BF8"/>
    <w:rsid w:val="007F1DFE"/>
    <w:rsid w:val="007F22C2"/>
    <w:rsid w:val="007F24FE"/>
    <w:rsid w:val="007F275A"/>
    <w:rsid w:val="007F28CF"/>
    <w:rsid w:val="007F31DA"/>
    <w:rsid w:val="007F35D3"/>
    <w:rsid w:val="007F3666"/>
    <w:rsid w:val="007F3716"/>
    <w:rsid w:val="007F39A4"/>
    <w:rsid w:val="007F3BDF"/>
    <w:rsid w:val="007F3C5E"/>
    <w:rsid w:val="007F3F1D"/>
    <w:rsid w:val="007F3F95"/>
    <w:rsid w:val="007F4006"/>
    <w:rsid w:val="007F4026"/>
    <w:rsid w:val="007F40AC"/>
    <w:rsid w:val="007F4125"/>
    <w:rsid w:val="007F41C0"/>
    <w:rsid w:val="007F4527"/>
    <w:rsid w:val="007F4F8B"/>
    <w:rsid w:val="007F5363"/>
    <w:rsid w:val="007F53BD"/>
    <w:rsid w:val="007F574D"/>
    <w:rsid w:val="007F5A3F"/>
    <w:rsid w:val="007F5B04"/>
    <w:rsid w:val="007F5DF9"/>
    <w:rsid w:val="007F5F2B"/>
    <w:rsid w:val="007F62F3"/>
    <w:rsid w:val="007F65D8"/>
    <w:rsid w:val="007F661D"/>
    <w:rsid w:val="007F6AA4"/>
    <w:rsid w:val="007F6CBA"/>
    <w:rsid w:val="007F70B6"/>
    <w:rsid w:val="007F70C9"/>
    <w:rsid w:val="007F7800"/>
    <w:rsid w:val="007F78A6"/>
    <w:rsid w:val="007F7A25"/>
    <w:rsid w:val="007F7D7F"/>
    <w:rsid w:val="007F7DC1"/>
    <w:rsid w:val="007F7F0C"/>
    <w:rsid w:val="0080058F"/>
    <w:rsid w:val="00800AC9"/>
    <w:rsid w:val="00801840"/>
    <w:rsid w:val="008019E8"/>
    <w:rsid w:val="00801A11"/>
    <w:rsid w:val="00801CCE"/>
    <w:rsid w:val="00801DC5"/>
    <w:rsid w:val="008020AA"/>
    <w:rsid w:val="00802691"/>
    <w:rsid w:val="0080274B"/>
    <w:rsid w:val="008028CE"/>
    <w:rsid w:val="0080311F"/>
    <w:rsid w:val="00803292"/>
    <w:rsid w:val="008033A2"/>
    <w:rsid w:val="0080365C"/>
    <w:rsid w:val="008036A7"/>
    <w:rsid w:val="00803700"/>
    <w:rsid w:val="00803A09"/>
    <w:rsid w:val="00803C5B"/>
    <w:rsid w:val="00803DB8"/>
    <w:rsid w:val="00803E83"/>
    <w:rsid w:val="00803E96"/>
    <w:rsid w:val="00804011"/>
    <w:rsid w:val="008040FF"/>
    <w:rsid w:val="00804188"/>
    <w:rsid w:val="00804316"/>
    <w:rsid w:val="008043E7"/>
    <w:rsid w:val="00804404"/>
    <w:rsid w:val="0080456D"/>
    <w:rsid w:val="00804632"/>
    <w:rsid w:val="00804806"/>
    <w:rsid w:val="00804ABD"/>
    <w:rsid w:val="00804B67"/>
    <w:rsid w:val="00804BB5"/>
    <w:rsid w:val="00804C19"/>
    <w:rsid w:val="00804D33"/>
    <w:rsid w:val="00804EFA"/>
    <w:rsid w:val="008051D5"/>
    <w:rsid w:val="008051EC"/>
    <w:rsid w:val="008053CB"/>
    <w:rsid w:val="008056BA"/>
    <w:rsid w:val="0080577D"/>
    <w:rsid w:val="00805947"/>
    <w:rsid w:val="00805F00"/>
    <w:rsid w:val="00806114"/>
    <w:rsid w:val="00806154"/>
    <w:rsid w:val="00806237"/>
    <w:rsid w:val="00806837"/>
    <w:rsid w:val="00806B74"/>
    <w:rsid w:val="00806B8B"/>
    <w:rsid w:val="00806D18"/>
    <w:rsid w:val="008071D5"/>
    <w:rsid w:val="008073F5"/>
    <w:rsid w:val="0080771E"/>
    <w:rsid w:val="00807A67"/>
    <w:rsid w:val="00807AAD"/>
    <w:rsid w:val="00807DFC"/>
    <w:rsid w:val="00807E70"/>
    <w:rsid w:val="00807EB8"/>
    <w:rsid w:val="00807EDD"/>
    <w:rsid w:val="00810685"/>
    <w:rsid w:val="00810A1D"/>
    <w:rsid w:val="00810B06"/>
    <w:rsid w:val="00810D73"/>
    <w:rsid w:val="00810D80"/>
    <w:rsid w:val="00811101"/>
    <w:rsid w:val="00811247"/>
    <w:rsid w:val="0081142C"/>
    <w:rsid w:val="008114DF"/>
    <w:rsid w:val="00811A36"/>
    <w:rsid w:val="00811AB9"/>
    <w:rsid w:val="00811BC0"/>
    <w:rsid w:val="00811E87"/>
    <w:rsid w:val="00811F9F"/>
    <w:rsid w:val="00811FF1"/>
    <w:rsid w:val="008124FA"/>
    <w:rsid w:val="00812605"/>
    <w:rsid w:val="008128F4"/>
    <w:rsid w:val="0081292A"/>
    <w:rsid w:val="00812B7C"/>
    <w:rsid w:val="00812D90"/>
    <w:rsid w:val="00812E16"/>
    <w:rsid w:val="00812F66"/>
    <w:rsid w:val="00813368"/>
    <w:rsid w:val="00813761"/>
    <w:rsid w:val="00813872"/>
    <w:rsid w:val="00813901"/>
    <w:rsid w:val="00813AD8"/>
    <w:rsid w:val="00813C84"/>
    <w:rsid w:val="00813DD9"/>
    <w:rsid w:val="008142DA"/>
    <w:rsid w:val="008142DD"/>
    <w:rsid w:val="0081432C"/>
    <w:rsid w:val="00814793"/>
    <w:rsid w:val="008147D4"/>
    <w:rsid w:val="00815148"/>
    <w:rsid w:val="0081587F"/>
    <w:rsid w:val="0081596D"/>
    <w:rsid w:val="00815A4A"/>
    <w:rsid w:val="00815B1B"/>
    <w:rsid w:val="00815E11"/>
    <w:rsid w:val="00816143"/>
    <w:rsid w:val="0081632D"/>
    <w:rsid w:val="00816AF4"/>
    <w:rsid w:val="00816BAD"/>
    <w:rsid w:val="00816CB7"/>
    <w:rsid w:val="00816D55"/>
    <w:rsid w:val="00816F76"/>
    <w:rsid w:val="00816FA0"/>
    <w:rsid w:val="008177FE"/>
    <w:rsid w:val="00817811"/>
    <w:rsid w:val="00817C6A"/>
    <w:rsid w:val="00817DE6"/>
    <w:rsid w:val="0082004E"/>
    <w:rsid w:val="0082018A"/>
    <w:rsid w:val="008202AD"/>
    <w:rsid w:val="0082064A"/>
    <w:rsid w:val="008206CA"/>
    <w:rsid w:val="008208CF"/>
    <w:rsid w:val="008209AC"/>
    <w:rsid w:val="008209CF"/>
    <w:rsid w:val="008209E7"/>
    <w:rsid w:val="00820BEF"/>
    <w:rsid w:val="0082117A"/>
    <w:rsid w:val="008215EA"/>
    <w:rsid w:val="00821645"/>
    <w:rsid w:val="0082179B"/>
    <w:rsid w:val="0082184E"/>
    <w:rsid w:val="00821A0E"/>
    <w:rsid w:val="00821A96"/>
    <w:rsid w:val="00821C05"/>
    <w:rsid w:val="00821E94"/>
    <w:rsid w:val="00821FB2"/>
    <w:rsid w:val="00821FFE"/>
    <w:rsid w:val="00822352"/>
    <w:rsid w:val="008224E3"/>
    <w:rsid w:val="00822662"/>
    <w:rsid w:val="008229A2"/>
    <w:rsid w:val="00822A07"/>
    <w:rsid w:val="00822C23"/>
    <w:rsid w:val="00822D93"/>
    <w:rsid w:val="00823780"/>
    <w:rsid w:val="008238C2"/>
    <w:rsid w:val="00823BFD"/>
    <w:rsid w:val="00823D22"/>
    <w:rsid w:val="008240D4"/>
    <w:rsid w:val="008244A8"/>
    <w:rsid w:val="0082467D"/>
    <w:rsid w:val="008247D9"/>
    <w:rsid w:val="008248D6"/>
    <w:rsid w:val="0082490A"/>
    <w:rsid w:val="0082493E"/>
    <w:rsid w:val="00824953"/>
    <w:rsid w:val="008251CF"/>
    <w:rsid w:val="00825563"/>
    <w:rsid w:val="008256CC"/>
    <w:rsid w:val="008259D2"/>
    <w:rsid w:val="00825D51"/>
    <w:rsid w:val="00825DE8"/>
    <w:rsid w:val="00825E80"/>
    <w:rsid w:val="0082623E"/>
    <w:rsid w:val="008262A5"/>
    <w:rsid w:val="008263CD"/>
    <w:rsid w:val="00826432"/>
    <w:rsid w:val="008264D6"/>
    <w:rsid w:val="008268EE"/>
    <w:rsid w:val="00826981"/>
    <w:rsid w:val="00826AF4"/>
    <w:rsid w:val="00826AFF"/>
    <w:rsid w:val="00826B69"/>
    <w:rsid w:val="00827107"/>
    <w:rsid w:val="00827137"/>
    <w:rsid w:val="00827223"/>
    <w:rsid w:val="00827337"/>
    <w:rsid w:val="00827561"/>
    <w:rsid w:val="00827974"/>
    <w:rsid w:val="00827B5D"/>
    <w:rsid w:val="00827BB8"/>
    <w:rsid w:val="00827BDA"/>
    <w:rsid w:val="00827E03"/>
    <w:rsid w:val="00827ED1"/>
    <w:rsid w:val="00830195"/>
    <w:rsid w:val="00830363"/>
    <w:rsid w:val="008305CE"/>
    <w:rsid w:val="0083089C"/>
    <w:rsid w:val="00830A8A"/>
    <w:rsid w:val="00830F28"/>
    <w:rsid w:val="0083113B"/>
    <w:rsid w:val="0083145A"/>
    <w:rsid w:val="00831490"/>
    <w:rsid w:val="008317E1"/>
    <w:rsid w:val="00831B1D"/>
    <w:rsid w:val="00831BD3"/>
    <w:rsid w:val="00831CAF"/>
    <w:rsid w:val="00831E20"/>
    <w:rsid w:val="00831F9B"/>
    <w:rsid w:val="00832031"/>
    <w:rsid w:val="00832037"/>
    <w:rsid w:val="008322F4"/>
    <w:rsid w:val="0083245B"/>
    <w:rsid w:val="0083266F"/>
    <w:rsid w:val="0083270F"/>
    <w:rsid w:val="00832808"/>
    <w:rsid w:val="00832A32"/>
    <w:rsid w:val="00832A45"/>
    <w:rsid w:val="008330BB"/>
    <w:rsid w:val="00833309"/>
    <w:rsid w:val="00833679"/>
    <w:rsid w:val="008338DB"/>
    <w:rsid w:val="0083394F"/>
    <w:rsid w:val="008339A3"/>
    <w:rsid w:val="00833CCE"/>
    <w:rsid w:val="0083408D"/>
    <w:rsid w:val="008340B9"/>
    <w:rsid w:val="008342AB"/>
    <w:rsid w:val="00834BA9"/>
    <w:rsid w:val="00834D50"/>
    <w:rsid w:val="00834EA5"/>
    <w:rsid w:val="0083501C"/>
    <w:rsid w:val="008358C4"/>
    <w:rsid w:val="00835AC3"/>
    <w:rsid w:val="00835D35"/>
    <w:rsid w:val="00835EE4"/>
    <w:rsid w:val="00836148"/>
    <w:rsid w:val="00836350"/>
    <w:rsid w:val="00836655"/>
    <w:rsid w:val="008366C2"/>
    <w:rsid w:val="0083683E"/>
    <w:rsid w:val="008369AC"/>
    <w:rsid w:val="00836B67"/>
    <w:rsid w:val="00836B98"/>
    <w:rsid w:val="00836FCB"/>
    <w:rsid w:val="00837023"/>
    <w:rsid w:val="008375B3"/>
    <w:rsid w:val="008378F0"/>
    <w:rsid w:val="0083794F"/>
    <w:rsid w:val="008379D4"/>
    <w:rsid w:val="00837C33"/>
    <w:rsid w:val="00837D46"/>
    <w:rsid w:val="00837DFE"/>
    <w:rsid w:val="00840144"/>
    <w:rsid w:val="00840347"/>
    <w:rsid w:val="0084044A"/>
    <w:rsid w:val="00840493"/>
    <w:rsid w:val="008406F8"/>
    <w:rsid w:val="00840AD3"/>
    <w:rsid w:val="00840ADE"/>
    <w:rsid w:val="00840B44"/>
    <w:rsid w:val="00840D1F"/>
    <w:rsid w:val="00840D47"/>
    <w:rsid w:val="00840EDD"/>
    <w:rsid w:val="00840F27"/>
    <w:rsid w:val="008410BF"/>
    <w:rsid w:val="00841179"/>
    <w:rsid w:val="00841226"/>
    <w:rsid w:val="00841819"/>
    <w:rsid w:val="00841943"/>
    <w:rsid w:val="008419F0"/>
    <w:rsid w:val="00841BBE"/>
    <w:rsid w:val="00841C58"/>
    <w:rsid w:val="00841CDD"/>
    <w:rsid w:val="00842333"/>
    <w:rsid w:val="008425CC"/>
    <w:rsid w:val="008427FC"/>
    <w:rsid w:val="00842BBA"/>
    <w:rsid w:val="00843224"/>
    <w:rsid w:val="0084363E"/>
    <w:rsid w:val="00843786"/>
    <w:rsid w:val="00843860"/>
    <w:rsid w:val="00843A2D"/>
    <w:rsid w:val="00843A79"/>
    <w:rsid w:val="00843C8B"/>
    <w:rsid w:val="00843DF9"/>
    <w:rsid w:val="00843FE1"/>
    <w:rsid w:val="00844108"/>
    <w:rsid w:val="00844354"/>
    <w:rsid w:val="00844387"/>
    <w:rsid w:val="0084460A"/>
    <w:rsid w:val="0084463C"/>
    <w:rsid w:val="00844721"/>
    <w:rsid w:val="008448FF"/>
    <w:rsid w:val="00844B7F"/>
    <w:rsid w:val="00844DE7"/>
    <w:rsid w:val="00844E61"/>
    <w:rsid w:val="00844EFA"/>
    <w:rsid w:val="008451C6"/>
    <w:rsid w:val="00845324"/>
    <w:rsid w:val="00845421"/>
    <w:rsid w:val="0084562A"/>
    <w:rsid w:val="00845709"/>
    <w:rsid w:val="00845D01"/>
    <w:rsid w:val="00845F98"/>
    <w:rsid w:val="008460AD"/>
    <w:rsid w:val="008461BF"/>
    <w:rsid w:val="008462A8"/>
    <w:rsid w:val="008465B3"/>
    <w:rsid w:val="008466FD"/>
    <w:rsid w:val="0084692C"/>
    <w:rsid w:val="00846A27"/>
    <w:rsid w:val="00846BFF"/>
    <w:rsid w:val="00846C7F"/>
    <w:rsid w:val="00846CDD"/>
    <w:rsid w:val="00846EFA"/>
    <w:rsid w:val="00847176"/>
    <w:rsid w:val="00847270"/>
    <w:rsid w:val="008473E4"/>
    <w:rsid w:val="00847593"/>
    <w:rsid w:val="00847749"/>
    <w:rsid w:val="008477AE"/>
    <w:rsid w:val="00847984"/>
    <w:rsid w:val="00847C17"/>
    <w:rsid w:val="00847C62"/>
    <w:rsid w:val="0085002F"/>
    <w:rsid w:val="0085066A"/>
    <w:rsid w:val="00850BD6"/>
    <w:rsid w:val="00850C2C"/>
    <w:rsid w:val="00850D3D"/>
    <w:rsid w:val="00850DAD"/>
    <w:rsid w:val="00850E8F"/>
    <w:rsid w:val="00850FD3"/>
    <w:rsid w:val="008516BD"/>
    <w:rsid w:val="00851808"/>
    <w:rsid w:val="00851823"/>
    <w:rsid w:val="00851A1F"/>
    <w:rsid w:val="00851A21"/>
    <w:rsid w:val="00851BA5"/>
    <w:rsid w:val="00851D84"/>
    <w:rsid w:val="00852022"/>
    <w:rsid w:val="0085219B"/>
    <w:rsid w:val="00852346"/>
    <w:rsid w:val="0085236D"/>
    <w:rsid w:val="008523B0"/>
    <w:rsid w:val="008526EB"/>
    <w:rsid w:val="00852948"/>
    <w:rsid w:val="008529A2"/>
    <w:rsid w:val="00852B09"/>
    <w:rsid w:val="00852B86"/>
    <w:rsid w:val="00852CA1"/>
    <w:rsid w:val="0085302A"/>
    <w:rsid w:val="0085302D"/>
    <w:rsid w:val="00853282"/>
    <w:rsid w:val="00853366"/>
    <w:rsid w:val="00853521"/>
    <w:rsid w:val="00853849"/>
    <w:rsid w:val="008539FF"/>
    <w:rsid w:val="00853A03"/>
    <w:rsid w:val="00853C57"/>
    <w:rsid w:val="00853D9B"/>
    <w:rsid w:val="00853E14"/>
    <w:rsid w:val="008540F4"/>
    <w:rsid w:val="00854374"/>
    <w:rsid w:val="008547DB"/>
    <w:rsid w:val="0085486B"/>
    <w:rsid w:val="00854C8F"/>
    <w:rsid w:val="00854CF3"/>
    <w:rsid w:val="00854D40"/>
    <w:rsid w:val="00854F5A"/>
    <w:rsid w:val="008550E8"/>
    <w:rsid w:val="00855135"/>
    <w:rsid w:val="00855169"/>
    <w:rsid w:val="00855242"/>
    <w:rsid w:val="0085533A"/>
    <w:rsid w:val="00855B24"/>
    <w:rsid w:val="00856008"/>
    <w:rsid w:val="00856026"/>
    <w:rsid w:val="00856132"/>
    <w:rsid w:val="008564B5"/>
    <w:rsid w:val="008564FE"/>
    <w:rsid w:val="00856661"/>
    <w:rsid w:val="00856807"/>
    <w:rsid w:val="00856B82"/>
    <w:rsid w:val="00856E75"/>
    <w:rsid w:val="00856F5F"/>
    <w:rsid w:val="00857002"/>
    <w:rsid w:val="0085717D"/>
    <w:rsid w:val="0085724B"/>
    <w:rsid w:val="00857345"/>
    <w:rsid w:val="008577E7"/>
    <w:rsid w:val="00857A7D"/>
    <w:rsid w:val="00857DCB"/>
    <w:rsid w:val="00857E0E"/>
    <w:rsid w:val="00860770"/>
    <w:rsid w:val="0086090A"/>
    <w:rsid w:val="00860DA1"/>
    <w:rsid w:val="00860E47"/>
    <w:rsid w:val="00860EE0"/>
    <w:rsid w:val="0086116F"/>
    <w:rsid w:val="008613DC"/>
    <w:rsid w:val="00861422"/>
    <w:rsid w:val="00861462"/>
    <w:rsid w:val="0086197A"/>
    <w:rsid w:val="008619D7"/>
    <w:rsid w:val="00861BEB"/>
    <w:rsid w:val="00861D1D"/>
    <w:rsid w:val="00861F4E"/>
    <w:rsid w:val="008620BB"/>
    <w:rsid w:val="008622F9"/>
    <w:rsid w:val="008624D7"/>
    <w:rsid w:val="00862570"/>
    <w:rsid w:val="008626F9"/>
    <w:rsid w:val="008628FF"/>
    <w:rsid w:val="00862D6F"/>
    <w:rsid w:val="00862D99"/>
    <w:rsid w:val="00862DDD"/>
    <w:rsid w:val="00862E35"/>
    <w:rsid w:val="0086302B"/>
    <w:rsid w:val="0086307D"/>
    <w:rsid w:val="008631AA"/>
    <w:rsid w:val="00863425"/>
    <w:rsid w:val="00863477"/>
    <w:rsid w:val="008635EC"/>
    <w:rsid w:val="00863668"/>
    <w:rsid w:val="0086374B"/>
    <w:rsid w:val="00863CE6"/>
    <w:rsid w:val="00863E12"/>
    <w:rsid w:val="00863E81"/>
    <w:rsid w:val="00863F67"/>
    <w:rsid w:val="00864087"/>
    <w:rsid w:val="008640C4"/>
    <w:rsid w:val="00864309"/>
    <w:rsid w:val="00864883"/>
    <w:rsid w:val="00864B94"/>
    <w:rsid w:val="00864F87"/>
    <w:rsid w:val="00864F8C"/>
    <w:rsid w:val="00865362"/>
    <w:rsid w:val="008653F0"/>
    <w:rsid w:val="00865988"/>
    <w:rsid w:val="00865E15"/>
    <w:rsid w:val="00865F16"/>
    <w:rsid w:val="00866160"/>
    <w:rsid w:val="00866205"/>
    <w:rsid w:val="00866A41"/>
    <w:rsid w:val="00866B12"/>
    <w:rsid w:val="00866E01"/>
    <w:rsid w:val="0086719E"/>
    <w:rsid w:val="00867203"/>
    <w:rsid w:val="008673B4"/>
    <w:rsid w:val="008673CF"/>
    <w:rsid w:val="00867721"/>
    <w:rsid w:val="00867853"/>
    <w:rsid w:val="008679ED"/>
    <w:rsid w:val="00867B01"/>
    <w:rsid w:val="00867B92"/>
    <w:rsid w:val="00867BE7"/>
    <w:rsid w:val="00867C1C"/>
    <w:rsid w:val="00867CB3"/>
    <w:rsid w:val="00867F42"/>
    <w:rsid w:val="00870178"/>
    <w:rsid w:val="0087050C"/>
    <w:rsid w:val="00870594"/>
    <w:rsid w:val="008706C7"/>
    <w:rsid w:val="008706EC"/>
    <w:rsid w:val="00870957"/>
    <w:rsid w:val="00870B73"/>
    <w:rsid w:val="00870B91"/>
    <w:rsid w:val="00870C13"/>
    <w:rsid w:val="00870E64"/>
    <w:rsid w:val="008710E8"/>
    <w:rsid w:val="008711F1"/>
    <w:rsid w:val="008712FB"/>
    <w:rsid w:val="008714DB"/>
    <w:rsid w:val="008717B3"/>
    <w:rsid w:val="00871B0C"/>
    <w:rsid w:val="00871BDE"/>
    <w:rsid w:val="00871BE3"/>
    <w:rsid w:val="00871DE5"/>
    <w:rsid w:val="00872004"/>
    <w:rsid w:val="00872201"/>
    <w:rsid w:val="00872342"/>
    <w:rsid w:val="008724FA"/>
    <w:rsid w:val="00872CD6"/>
    <w:rsid w:val="00872D0A"/>
    <w:rsid w:val="00872D29"/>
    <w:rsid w:val="00872DB5"/>
    <w:rsid w:val="008730C4"/>
    <w:rsid w:val="0087320F"/>
    <w:rsid w:val="00873463"/>
    <w:rsid w:val="00873563"/>
    <w:rsid w:val="00873B78"/>
    <w:rsid w:val="008740AD"/>
    <w:rsid w:val="008741A9"/>
    <w:rsid w:val="008742B8"/>
    <w:rsid w:val="008744C3"/>
    <w:rsid w:val="00874773"/>
    <w:rsid w:val="008748B7"/>
    <w:rsid w:val="008748CE"/>
    <w:rsid w:val="00874D98"/>
    <w:rsid w:val="00875125"/>
    <w:rsid w:val="0087519A"/>
    <w:rsid w:val="0087519E"/>
    <w:rsid w:val="008751C0"/>
    <w:rsid w:val="00875381"/>
    <w:rsid w:val="008754D0"/>
    <w:rsid w:val="00875550"/>
    <w:rsid w:val="00875865"/>
    <w:rsid w:val="00875CE6"/>
    <w:rsid w:val="008762C0"/>
    <w:rsid w:val="0087638B"/>
    <w:rsid w:val="008763AA"/>
    <w:rsid w:val="008764A0"/>
    <w:rsid w:val="00876778"/>
    <w:rsid w:val="00876851"/>
    <w:rsid w:val="008768A4"/>
    <w:rsid w:val="00876C99"/>
    <w:rsid w:val="00876EF2"/>
    <w:rsid w:val="00876F22"/>
    <w:rsid w:val="0087710A"/>
    <w:rsid w:val="008771F8"/>
    <w:rsid w:val="00877491"/>
    <w:rsid w:val="008774BF"/>
    <w:rsid w:val="00877582"/>
    <w:rsid w:val="00877790"/>
    <w:rsid w:val="00877853"/>
    <w:rsid w:val="0087786D"/>
    <w:rsid w:val="00877B69"/>
    <w:rsid w:val="00877DF4"/>
    <w:rsid w:val="00877E5D"/>
    <w:rsid w:val="00877FC3"/>
    <w:rsid w:val="00880285"/>
    <w:rsid w:val="00880875"/>
    <w:rsid w:val="00880B64"/>
    <w:rsid w:val="00881012"/>
    <w:rsid w:val="008814E6"/>
    <w:rsid w:val="008815C9"/>
    <w:rsid w:val="008815CB"/>
    <w:rsid w:val="00881AF3"/>
    <w:rsid w:val="00881D5D"/>
    <w:rsid w:val="00882086"/>
    <w:rsid w:val="0088211F"/>
    <w:rsid w:val="008823EB"/>
    <w:rsid w:val="00882904"/>
    <w:rsid w:val="00882C0C"/>
    <w:rsid w:val="00882F3B"/>
    <w:rsid w:val="00883278"/>
    <w:rsid w:val="00883303"/>
    <w:rsid w:val="00883339"/>
    <w:rsid w:val="0088334B"/>
    <w:rsid w:val="00883464"/>
    <w:rsid w:val="00883795"/>
    <w:rsid w:val="008837D5"/>
    <w:rsid w:val="0088380B"/>
    <w:rsid w:val="00883847"/>
    <w:rsid w:val="00883A16"/>
    <w:rsid w:val="00883E7E"/>
    <w:rsid w:val="00884030"/>
    <w:rsid w:val="0088417A"/>
    <w:rsid w:val="0088432D"/>
    <w:rsid w:val="00884AD3"/>
    <w:rsid w:val="00884B34"/>
    <w:rsid w:val="00884B57"/>
    <w:rsid w:val="00885787"/>
    <w:rsid w:val="00885801"/>
    <w:rsid w:val="0088582B"/>
    <w:rsid w:val="00885946"/>
    <w:rsid w:val="00885DD7"/>
    <w:rsid w:val="00885F69"/>
    <w:rsid w:val="0088630E"/>
    <w:rsid w:val="0088644D"/>
    <w:rsid w:val="008864D0"/>
    <w:rsid w:val="00886A1E"/>
    <w:rsid w:val="00886C85"/>
    <w:rsid w:val="0088715F"/>
    <w:rsid w:val="0088720A"/>
    <w:rsid w:val="00887411"/>
    <w:rsid w:val="00887805"/>
    <w:rsid w:val="0088792E"/>
    <w:rsid w:val="00887EB2"/>
    <w:rsid w:val="008900C8"/>
    <w:rsid w:val="008907FC"/>
    <w:rsid w:val="00890899"/>
    <w:rsid w:val="00890A33"/>
    <w:rsid w:val="00890AB6"/>
    <w:rsid w:val="00890B8F"/>
    <w:rsid w:val="00890D5B"/>
    <w:rsid w:val="00890DCC"/>
    <w:rsid w:val="00890E94"/>
    <w:rsid w:val="00891015"/>
    <w:rsid w:val="008915FA"/>
    <w:rsid w:val="00891677"/>
    <w:rsid w:val="008919BD"/>
    <w:rsid w:val="00891D1C"/>
    <w:rsid w:val="00891D81"/>
    <w:rsid w:val="00891DE9"/>
    <w:rsid w:val="00892195"/>
    <w:rsid w:val="008927AC"/>
    <w:rsid w:val="008928BE"/>
    <w:rsid w:val="00892B56"/>
    <w:rsid w:val="00892CCF"/>
    <w:rsid w:val="0089313A"/>
    <w:rsid w:val="008932C8"/>
    <w:rsid w:val="008935B0"/>
    <w:rsid w:val="00893622"/>
    <w:rsid w:val="008936BD"/>
    <w:rsid w:val="008936BE"/>
    <w:rsid w:val="00893841"/>
    <w:rsid w:val="00893F32"/>
    <w:rsid w:val="008941E0"/>
    <w:rsid w:val="00894346"/>
    <w:rsid w:val="008944C1"/>
    <w:rsid w:val="008945F5"/>
    <w:rsid w:val="00894794"/>
    <w:rsid w:val="00894AD5"/>
    <w:rsid w:val="00894AF6"/>
    <w:rsid w:val="00894C87"/>
    <w:rsid w:val="00894FB5"/>
    <w:rsid w:val="00895145"/>
    <w:rsid w:val="00895694"/>
    <w:rsid w:val="0089584C"/>
    <w:rsid w:val="008958DB"/>
    <w:rsid w:val="008958EC"/>
    <w:rsid w:val="00895A38"/>
    <w:rsid w:val="00895AE3"/>
    <w:rsid w:val="00895BD4"/>
    <w:rsid w:val="0089616B"/>
    <w:rsid w:val="0089627B"/>
    <w:rsid w:val="00896290"/>
    <w:rsid w:val="00896914"/>
    <w:rsid w:val="00896F60"/>
    <w:rsid w:val="008971A8"/>
    <w:rsid w:val="00897454"/>
    <w:rsid w:val="008979B1"/>
    <w:rsid w:val="00897DDB"/>
    <w:rsid w:val="008A02CC"/>
    <w:rsid w:val="008A0379"/>
    <w:rsid w:val="008A0759"/>
    <w:rsid w:val="008A0B8E"/>
    <w:rsid w:val="008A0B90"/>
    <w:rsid w:val="008A0BA7"/>
    <w:rsid w:val="008A0BB7"/>
    <w:rsid w:val="008A0BC9"/>
    <w:rsid w:val="008A0D88"/>
    <w:rsid w:val="008A0E98"/>
    <w:rsid w:val="008A0FBD"/>
    <w:rsid w:val="008A0FF2"/>
    <w:rsid w:val="008A1171"/>
    <w:rsid w:val="008A14FF"/>
    <w:rsid w:val="008A16F3"/>
    <w:rsid w:val="008A16FC"/>
    <w:rsid w:val="008A17A8"/>
    <w:rsid w:val="008A1BD8"/>
    <w:rsid w:val="008A1BF8"/>
    <w:rsid w:val="008A1C83"/>
    <w:rsid w:val="008A205E"/>
    <w:rsid w:val="008A2194"/>
    <w:rsid w:val="008A2239"/>
    <w:rsid w:val="008A243E"/>
    <w:rsid w:val="008A24D6"/>
    <w:rsid w:val="008A2991"/>
    <w:rsid w:val="008A2998"/>
    <w:rsid w:val="008A2BA9"/>
    <w:rsid w:val="008A2C79"/>
    <w:rsid w:val="008A2DC7"/>
    <w:rsid w:val="008A2E12"/>
    <w:rsid w:val="008A3029"/>
    <w:rsid w:val="008A3073"/>
    <w:rsid w:val="008A36A9"/>
    <w:rsid w:val="008A383F"/>
    <w:rsid w:val="008A40AB"/>
    <w:rsid w:val="008A45CD"/>
    <w:rsid w:val="008A4778"/>
    <w:rsid w:val="008A4B33"/>
    <w:rsid w:val="008A4DD7"/>
    <w:rsid w:val="008A4EC2"/>
    <w:rsid w:val="008A5164"/>
    <w:rsid w:val="008A5282"/>
    <w:rsid w:val="008A533E"/>
    <w:rsid w:val="008A548B"/>
    <w:rsid w:val="008A563F"/>
    <w:rsid w:val="008A56DE"/>
    <w:rsid w:val="008A6012"/>
    <w:rsid w:val="008A6130"/>
    <w:rsid w:val="008A63B8"/>
    <w:rsid w:val="008A64A4"/>
    <w:rsid w:val="008A6517"/>
    <w:rsid w:val="008A688C"/>
    <w:rsid w:val="008A695C"/>
    <w:rsid w:val="008A6ACB"/>
    <w:rsid w:val="008A6BE2"/>
    <w:rsid w:val="008A6C6D"/>
    <w:rsid w:val="008A6EEC"/>
    <w:rsid w:val="008A6F7D"/>
    <w:rsid w:val="008A7050"/>
    <w:rsid w:val="008A705C"/>
    <w:rsid w:val="008A706A"/>
    <w:rsid w:val="008A70EA"/>
    <w:rsid w:val="008A765C"/>
    <w:rsid w:val="008A7DA1"/>
    <w:rsid w:val="008A7F2C"/>
    <w:rsid w:val="008A7FE4"/>
    <w:rsid w:val="008B0345"/>
    <w:rsid w:val="008B1046"/>
    <w:rsid w:val="008B1463"/>
    <w:rsid w:val="008B15C1"/>
    <w:rsid w:val="008B1991"/>
    <w:rsid w:val="008B19FA"/>
    <w:rsid w:val="008B1CEC"/>
    <w:rsid w:val="008B217F"/>
    <w:rsid w:val="008B2345"/>
    <w:rsid w:val="008B2676"/>
    <w:rsid w:val="008B2728"/>
    <w:rsid w:val="008B27E0"/>
    <w:rsid w:val="008B29D2"/>
    <w:rsid w:val="008B2F65"/>
    <w:rsid w:val="008B3037"/>
    <w:rsid w:val="008B3215"/>
    <w:rsid w:val="008B3694"/>
    <w:rsid w:val="008B3917"/>
    <w:rsid w:val="008B3AA8"/>
    <w:rsid w:val="008B3B8C"/>
    <w:rsid w:val="008B434A"/>
    <w:rsid w:val="008B4410"/>
    <w:rsid w:val="008B4499"/>
    <w:rsid w:val="008B459D"/>
    <w:rsid w:val="008B46B3"/>
    <w:rsid w:val="008B46F9"/>
    <w:rsid w:val="008B475F"/>
    <w:rsid w:val="008B4B1E"/>
    <w:rsid w:val="008B4CD1"/>
    <w:rsid w:val="008B4E21"/>
    <w:rsid w:val="008B4ED1"/>
    <w:rsid w:val="008B4EFA"/>
    <w:rsid w:val="008B5016"/>
    <w:rsid w:val="008B51FC"/>
    <w:rsid w:val="008B546D"/>
    <w:rsid w:val="008B54D6"/>
    <w:rsid w:val="008B550E"/>
    <w:rsid w:val="008B55D4"/>
    <w:rsid w:val="008B5667"/>
    <w:rsid w:val="008B58BC"/>
    <w:rsid w:val="008B5B39"/>
    <w:rsid w:val="008B5CA1"/>
    <w:rsid w:val="008B5F9A"/>
    <w:rsid w:val="008B5FA1"/>
    <w:rsid w:val="008B6447"/>
    <w:rsid w:val="008B6640"/>
    <w:rsid w:val="008B66ED"/>
    <w:rsid w:val="008B6A03"/>
    <w:rsid w:val="008B6AF0"/>
    <w:rsid w:val="008B6F1C"/>
    <w:rsid w:val="008B70FD"/>
    <w:rsid w:val="008B7175"/>
    <w:rsid w:val="008B74C5"/>
    <w:rsid w:val="008B7891"/>
    <w:rsid w:val="008B78FA"/>
    <w:rsid w:val="008B7BAA"/>
    <w:rsid w:val="008B7E94"/>
    <w:rsid w:val="008B7F3A"/>
    <w:rsid w:val="008C01AD"/>
    <w:rsid w:val="008C0454"/>
    <w:rsid w:val="008C05D0"/>
    <w:rsid w:val="008C0741"/>
    <w:rsid w:val="008C074E"/>
    <w:rsid w:val="008C0838"/>
    <w:rsid w:val="008C0861"/>
    <w:rsid w:val="008C0D11"/>
    <w:rsid w:val="008C0D81"/>
    <w:rsid w:val="008C0DB9"/>
    <w:rsid w:val="008C15F0"/>
    <w:rsid w:val="008C1601"/>
    <w:rsid w:val="008C1D49"/>
    <w:rsid w:val="008C2392"/>
    <w:rsid w:val="008C2540"/>
    <w:rsid w:val="008C27A2"/>
    <w:rsid w:val="008C2ADE"/>
    <w:rsid w:val="008C33A8"/>
    <w:rsid w:val="008C3413"/>
    <w:rsid w:val="008C3453"/>
    <w:rsid w:val="008C3482"/>
    <w:rsid w:val="008C3701"/>
    <w:rsid w:val="008C370D"/>
    <w:rsid w:val="008C3A64"/>
    <w:rsid w:val="008C3E51"/>
    <w:rsid w:val="008C4179"/>
    <w:rsid w:val="008C4317"/>
    <w:rsid w:val="008C4417"/>
    <w:rsid w:val="008C4678"/>
    <w:rsid w:val="008C4729"/>
    <w:rsid w:val="008C4B26"/>
    <w:rsid w:val="008C515F"/>
    <w:rsid w:val="008C56C9"/>
    <w:rsid w:val="008C5923"/>
    <w:rsid w:val="008C5A15"/>
    <w:rsid w:val="008C5C2F"/>
    <w:rsid w:val="008C5E55"/>
    <w:rsid w:val="008C5E7B"/>
    <w:rsid w:val="008C62CE"/>
    <w:rsid w:val="008C644A"/>
    <w:rsid w:val="008C653F"/>
    <w:rsid w:val="008C67DA"/>
    <w:rsid w:val="008C6B6C"/>
    <w:rsid w:val="008C6F28"/>
    <w:rsid w:val="008C7295"/>
    <w:rsid w:val="008C7340"/>
    <w:rsid w:val="008C735C"/>
    <w:rsid w:val="008C755D"/>
    <w:rsid w:val="008C7805"/>
    <w:rsid w:val="008C7943"/>
    <w:rsid w:val="008C7CE0"/>
    <w:rsid w:val="008C7D35"/>
    <w:rsid w:val="008C7EB7"/>
    <w:rsid w:val="008D0005"/>
    <w:rsid w:val="008D029D"/>
    <w:rsid w:val="008D076C"/>
    <w:rsid w:val="008D0881"/>
    <w:rsid w:val="008D0ACC"/>
    <w:rsid w:val="008D0BDF"/>
    <w:rsid w:val="008D0EDA"/>
    <w:rsid w:val="008D0F4C"/>
    <w:rsid w:val="008D1037"/>
    <w:rsid w:val="008D1106"/>
    <w:rsid w:val="008D1435"/>
    <w:rsid w:val="008D1666"/>
    <w:rsid w:val="008D1751"/>
    <w:rsid w:val="008D1888"/>
    <w:rsid w:val="008D1B6C"/>
    <w:rsid w:val="008D1BB6"/>
    <w:rsid w:val="008D1C57"/>
    <w:rsid w:val="008D1E82"/>
    <w:rsid w:val="008D2052"/>
    <w:rsid w:val="008D24E6"/>
    <w:rsid w:val="008D25F9"/>
    <w:rsid w:val="008D2866"/>
    <w:rsid w:val="008D2B22"/>
    <w:rsid w:val="008D2BC4"/>
    <w:rsid w:val="008D2C37"/>
    <w:rsid w:val="008D2E42"/>
    <w:rsid w:val="008D376F"/>
    <w:rsid w:val="008D39C2"/>
    <w:rsid w:val="008D3A05"/>
    <w:rsid w:val="008D3A83"/>
    <w:rsid w:val="008D3DFF"/>
    <w:rsid w:val="008D42EA"/>
    <w:rsid w:val="008D47CC"/>
    <w:rsid w:val="008D4833"/>
    <w:rsid w:val="008D4998"/>
    <w:rsid w:val="008D4D10"/>
    <w:rsid w:val="008D4D49"/>
    <w:rsid w:val="008D4E36"/>
    <w:rsid w:val="008D5292"/>
    <w:rsid w:val="008D534E"/>
    <w:rsid w:val="008D58E7"/>
    <w:rsid w:val="008D5970"/>
    <w:rsid w:val="008D5AEB"/>
    <w:rsid w:val="008D5D20"/>
    <w:rsid w:val="008D5D59"/>
    <w:rsid w:val="008D5FFF"/>
    <w:rsid w:val="008D6236"/>
    <w:rsid w:val="008D62E6"/>
    <w:rsid w:val="008D6797"/>
    <w:rsid w:val="008D6821"/>
    <w:rsid w:val="008D6842"/>
    <w:rsid w:val="008D6BF2"/>
    <w:rsid w:val="008D7005"/>
    <w:rsid w:val="008D7466"/>
    <w:rsid w:val="008D748B"/>
    <w:rsid w:val="008D763A"/>
    <w:rsid w:val="008D775A"/>
    <w:rsid w:val="008D7C42"/>
    <w:rsid w:val="008D7D8C"/>
    <w:rsid w:val="008E0352"/>
    <w:rsid w:val="008E044C"/>
    <w:rsid w:val="008E090B"/>
    <w:rsid w:val="008E0C78"/>
    <w:rsid w:val="008E101C"/>
    <w:rsid w:val="008E1047"/>
    <w:rsid w:val="008E1096"/>
    <w:rsid w:val="008E1190"/>
    <w:rsid w:val="008E11B6"/>
    <w:rsid w:val="008E18D9"/>
    <w:rsid w:val="008E2574"/>
    <w:rsid w:val="008E2712"/>
    <w:rsid w:val="008E2831"/>
    <w:rsid w:val="008E2C05"/>
    <w:rsid w:val="008E2D25"/>
    <w:rsid w:val="008E2F5B"/>
    <w:rsid w:val="008E302F"/>
    <w:rsid w:val="008E3291"/>
    <w:rsid w:val="008E3386"/>
    <w:rsid w:val="008E35AE"/>
    <w:rsid w:val="008E3A91"/>
    <w:rsid w:val="008E3D22"/>
    <w:rsid w:val="008E4115"/>
    <w:rsid w:val="008E41B0"/>
    <w:rsid w:val="008E4234"/>
    <w:rsid w:val="008E43A1"/>
    <w:rsid w:val="008E4470"/>
    <w:rsid w:val="008E46A3"/>
    <w:rsid w:val="008E4823"/>
    <w:rsid w:val="008E496C"/>
    <w:rsid w:val="008E49CB"/>
    <w:rsid w:val="008E4B78"/>
    <w:rsid w:val="008E4F52"/>
    <w:rsid w:val="008E4FAF"/>
    <w:rsid w:val="008E5079"/>
    <w:rsid w:val="008E5170"/>
    <w:rsid w:val="008E5253"/>
    <w:rsid w:val="008E5684"/>
    <w:rsid w:val="008E5AF3"/>
    <w:rsid w:val="008E5DED"/>
    <w:rsid w:val="008E5E40"/>
    <w:rsid w:val="008E5FFC"/>
    <w:rsid w:val="008E610A"/>
    <w:rsid w:val="008E61E1"/>
    <w:rsid w:val="008E6999"/>
    <w:rsid w:val="008E6CCF"/>
    <w:rsid w:val="008E6ECF"/>
    <w:rsid w:val="008E74A9"/>
    <w:rsid w:val="008E74D6"/>
    <w:rsid w:val="008E75F5"/>
    <w:rsid w:val="008E76C6"/>
    <w:rsid w:val="008E7A53"/>
    <w:rsid w:val="008E7B91"/>
    <w:rsid w:val="008F02CA"/>
    <w:rsid w:val="008F0339"/>
    <w:rsid w:val="008F070A"/>
    <w:rsid w:val="008F0746"/>
    <w:rsid w:val="008F07FA"/>
    <w:rsid w:val="008F0B10"/>
    <w:rsid w:val="008F0E61"/>
    <w:rsid w:val="008F0EA4"/>
    <w:rsid w:val="008F0FA9"/>
    <w:rsid w:val="008F1475"/>
    <w:rsid w:val="008F1B78"/>
    <w:rsid w:val="008F1C38"/>
    <w:rsid w:val="008F1CE4"/>
    <w:rsid w:val="008F21A9"/>
    <w:rsid w:val="008F27AB"/>
    <w:rsid w:val="008F2B48"/>
    <w:rsid w:val="008F2B79"/>
    <w:rsid w:val="008F2C08"/>
    <w:rsid w:val="008F2CDB"/>
    <w:rsid w:val="008F2D6C"/>
    <w:rsid w:val="008F2DCD"/>
    <w:rsid w:val="008F2EEF"/>
    <w:rsid w:val="008F3535"/>
    <w:rsid w:val="008F3931"/>
    <w:rsid w:val="008F39A0"/>
    <w:rsid w:val="008F3A3C"/>
    <w:rsid w:val="008F3A66"/>
    <w:rsid w:val="008F3B6A"/>
    <w:rsid w:val="008F3B93"/>
    <w:rsid w:val="008F3BE1"/>
    <w:rsid w:val="008F3F02"/>
    <w:rsid w:val="008F3F0A"/>
    <w:rsid w:val="008F3F6B"/>
    <w:rsid w:val="008F3F70"/>
    <w:rsid w:val="008F3FEB"/>
    <w:rsid w:val="008F425C"/>
    <w:rsid w:val="008F4354"/>
    <w:rsid w:val="008F44E9"/>
    <w:rsid w:val="008F4559"/>
    <w:rsid w:val="008F4585"/>
    <w:rsid w:val="008F465A"/>
    <w:rsid w:val="008F49B4"/>
    <w:rsid w:val="008F49C0"/>
    <w:rsid w:val="008F4A58"/>
    <w:rsid w:val="008F4D75"/>
    <w:rsid w:val="008F5181"/>
    <w:rsid w:val="008F5272"/>
    <w:rsid w:val="008F52C8"/>
    <w:rsid w:val="008F55CE"/>
    <w:rsid w:val="008F5601"/>
    <w:rsid w:val="008F5D7B"/>
    <w:rsid w:val="008F5E33"/>
    <w:rsid w:val="008F5FAA"/>
    <w:rsid w:val="008F61B9"/>
    <w:rsid w:val="008F6746"/>
    <w:rsid w:val="008F675D"/>
    <w:rsid w:val="008F6967"/>
    <w:rsid w:val="008F6AC4"/>
    <w:rsid w:val="008F6B9A"/>
    <w:rsid w:val="008F6E00"/>
    <w:rsid w:val="008F6EE8"/>
    <w:rsid w:val="008F6FAA"/>
    <w:rsid w:val="008F714C"/>
    <w:rsid w:val="008F71E4"/>
    <w:rsid w:val="008F748E"/>
    <w:rsid w:val="008F7CCD"/>
    <w:rsid w:val="008FDF6F"/>
    <w:rsid w:val="009003AF"/>
    <w:rsid w:val="00900426"/>
    <w:rsid w:val="009008E3"/>
    <w:rsid w:val="00900F19"/>
    <w:rsid w:val="009010FF"/>
    <w:rsid w:val="0090134D"/>
    <w:rsid w:val="00901373"/>
    <w:rsid w:val="009013ED"/>
    <w:rsid w:val="0090181F"/>
    <w:rsid w:val="009018C7"/>
    <w:rsid w:val="00901AC5"/>
    <w:rsid w:val="00901F27"/>
    <w:rsid w:val="00901F71"/>
    <w:rsid w:val="0090226F"/>
    <w:rsid w:val="009023F1"/>
    <w:rsid w:val="0090265A"/>
    <w:rsid w:val="00902935"/>
    <w:rsid w:val="009029E9"/>
    <w:rsid w:val="00902A43"/>
    <w:rsid w:val="009031E9"/>
    <w:rsid w:val="00903242"/>
    <w:rsid w:val="00903455"/>
    <w:rsid w:val="00903656"/>
    <w:rsid w:val="0090368B"/>
    <w:rsid w:val="00903A8C"/>
    <w:rsid w:val="0090417B"/>
    <w:rsid w:val="009041E0"/>
    <w:rsid w:val="0090425F"/>
    <w:rsid w:val="0090428E"/>
    <w:rsid w:val="009044C1"/>
    <w:rsid w:val="0090472B"/>
    <w:rsid w:val="009047AD"/>
    <w:rsid w:val="00904B2D"/>
    <w:rsid w:val="00904C1E"/>
    <w:rsid w:val="00904E17"/>
    <w:rsid w:val="00905017"/>
    <w:rsid w:val="00905035"/>
    <w:rsid w:val="009052C2"/>
    <w:rsid w:val="0090537C"/>
    <w:rsid w:val="009053CC"/>
    <w:rsid w:val="00905869"/>
    <w:rsid w:val="009058F0"/>
    <w:rsid w:val="00905A1C"/>
    <w:rsid w:val="00905B2A"/>
    <w:rsid w:val="00905B7F"/>
    <w:rsid w:val="00905C62"/>
    <w:rsid w:val="00905D5D"/>
    <w:rsid w:val="00905D73"/>
    <w:rsid w:val="00905E1D"/>
    <w:rsid w:val="00905F7B"/>
    <w:rsid w:val="0090607C"/>
    <w:rsid w:val="0090625B"/>
    <w:rsid w:val="009063E2"/>
    <w:rsid w:val="009064D3"/>
    <w:rsid w:val="00906A34"/>
    <w:rsid w:val="00906B4F"/>
    <w:rsid w:val="00906B85"/>
    <w:rsid w:val="00906D27"/>
    <w:rsid w:val="0090716A"/>
    <w:rsid w:val="009071D9"/>
    <w:rsid w:val="00907512"/>
    <w:rsid w:val="00907887"/>
    <w:rsid w:val="00907D99"/>
    <w:rsid w:val="00907DE6"/>
    <w:rsid w:val="00907F6B"/>
    <w:rsid w:val="00910174"/>
    <w:rsid w:val="00910465"/>
    <w:rsid w:val="00910557"/>
    <w:rsid w:val="00910AA3"/>
    <w:rsid w:val="0091112B"/>
    <w:rsid w:val="009111CF"/>
    <w:rsid w:val="00911607"/>
    <w:rsid w:val="00911636"/>
    <w:rsid w:val="00911816"/>
    <w:rsid w:val="009118F4"/>
    <w:rsid w:val="00911A09"/>
    <w:rsid w:val="00911BCA"/>
    <w:rsid w:val="00911E0C"/>
    <w:rsid w:val="00911EA7"/>
    <w:rsid w:val="00911FEA"/>
    <w:rsid w:val="009120D7"/>
    <w:rsid w:val="00912565"/>
    <w:rsid w:val="009126AF"/>
    <w:rsid w:val="00912878"/>
    <w:rsid w:val="00912A5E"/>
    <w:rsid w:val="00912B7E"/>
    <w:rsid w:val="00912C1F"/>
    <w:rsid w:val="00912D7F"/>
    <w:rsid w:val="00912E7F"/>
    <w:rsid w:val="00912F17"/>
    <w:rsid w:val="00913125"/>
    <w:rsid w:val="009131B5"/>
    <w:rsid w:val="00913501"/>
    <w:rsid w:val="0091387E"/>
    <w:rsid w:val="00913EE2"/>
    <w:rsid w:val="00913F01"/>
    <w:rsid w:val="00914049"/>
    <w:rsid w:val="00914193"/>
    <w:rsid w:val="0091433B"/>
    <w:rsid w:val="009143A2"/>
    <w:rsid w:val="00914430"/>
    <w:rsid w:val="00914672"/>
    <w:rsid w:val="009147E3"/>
    <w:rsid w:val="00914FA2"/>
    <w:rsid w:val="009150F7"/>
    <w:rsid w:val="00915108"/>
    <w:rsid w:val="00915242"/>
    <w:rsid w:val="00915387"/>
    <w:rsid w:val="00915398"/>
    <w:rsid w:val="009158E0"/>
    <w:rsid w:val="009159B1"/>
    <w:rsid w:val="00915AEA"/>
    <w:rsid w:val="00915F9E"/>
    <w:rsid w:val="00916014"/>
    <w:rsid w:val="009160A9"/>
    <w:rsid w:val="0091618A"/>
    <w:rsid w:val="00916463"/>
    <w:rsid w:val="00916534"/>
    <w:rsid w:val="00916568"/>
    <w:rsid w:val="00916698"/>
    <w:rsid w:val="0091696C"/>
    <w:rsid w:val="00916D22"/>
    <w:rsid w:val="00916E1A"/>
    <w:rsid w:val="00916EA3"/>
    <w:rsid w:val="00916ECB"/>
    <w:rsid w:val="00916F03"/>
    <w:rsid w:val="00916F83"/>
    <w:rsid w:val="00917155"/>
    <w:rsid w:val="009171CA"/>
    <w:rsid w:val="0091732B"/>
    <w:rsid w:val="0091747F"/>
    <w:rsid w:val="00917BF3"/>
    <w:rsid w:val="00917C3C"/>
    <w:rsid w:val="009200CE"/>
    <w:rsid w:val="00920130"/>
    <w:rsid w:val="009203CF"/>
    <w:rsid w:val="00920749"/>
    <w:rsid w:val="0092088C"/>
    <w:rsid w:val="00920B54"/>
    <w:rsid w:val="00920EB5"/>
    <w:rsid w:val="00920FC5"/>
    <w:rsid w:val="00921011"/>
    <w:rsid w:val="0092116E"/>
    <w:rsid w:val="0092134F"/>
    <w:rsid w:val="009219FF"/>
    <w:rsid w:val="00921A9A"/>
    <w:rsid w:val="00921C0D"/>
    <w:rsid w:val="00921CDE"/>
    <w:rsid w:val="00921DBF"/>
    <w:rsid w:val="00921E71"/>
    <w:rsid w:val="00922072"/>
    <w:rsid w:val="009225D5"/>
    <w:rsid w:val="00922E21"/>
    <w:rsid w:val="009236F6"/>
    <w:rsid w:val="0092388C"/>
    <w:rsid w:val="0092395A"/>
    <w:rsid w:val="00923BAD"/>
    <w:rsid w:val="00923C4C"/>
    <w:rsid w:val="00923DC8"/>
    <w:rsid w:val="00923DDD"/>
    <w:rsid w:val="00924049"/>
    <w:rsid w:val="009240A2"/>
    <w:rsid w:val="00924137"/>
    <w:rsid w:val="00924211"/>
    <w:rsid w:val="00924767"/>
    <w:rsid w:val="00924846"/>
    <w:rsid w:val="00924D8E"/>
    <w:rsid w:val="00924EB2"/>
    <w:rsid w:val="009252A9"/>
    <w:rsid w:val="00925337"/>
    <w:rsid w:val="0092533F"/>
    <w:rsid w:val="009255E5"/>
    <w:rsid w:val="009258FC"/>
    <w:rsid w:val="00925A02"/>
    <w:rsid w:val="00925F54"/>
    <w:rsid w:val="009261B0"/>
    <w:rsid w:val="0092630C"/>
    <w:rsid w:val="009265E8"/>
    <w:rsid w:val="009266DD"/>
    <w:rsid w:val="009267E4"/>
    <w:rsid w:val="009268DA"/>
    <w:rsid w:val="009268E0"/>
    <w:rsid w:val="00926A10"/>
    <w:rsid w:val="00926ADF"/>
    <w:rsid w:val="00926C7A"/>
    <w:rsid w:val="00926E2B"/>
    <w:rsid w:val="00926FBD"/>
    <w:rsid w:val="00927156"/>
    <w:rsid w:val="009271B7"/>
    <w:rsid w:val="009271FF"/>
    <w:rsid w:val="009274A2"/>
    <w:rsid w:val="009276B0"/>
    <w:rsid w:val="0092793F"/>
    <w:rsid w:val="009279A3"/>
    <w:rsid w:val="00927B80"/>
    <w:rsid w:val="00927DC2"/>
    <w:rsid w:val="009300DD"/>
    <w:rsid w:val="009304DC"/>
    <w:rsid w:val="009305BB"/>
    <w:rsid w:val="00930848"/>
    <w:rsid w:val="009309F1"/>
    <w:rsid w:val="00930AB9"/>
    <w:rsid w:val="00930DEB"/>
    <w:rsid w:val="00931799"/>
    <w:rsid w:val="00931A51"/>
    <w:rsid w:val="00931D14"/>
    <w:rsid w:val="00932018"/>
    <w:rsid w:val="009321E0"/>
    <w:rsid w:val="009323E3"/>
    <w:rsid w:val="009327CC"/>
    <w:rsid w:val="00932C0C"/>
    <w:rsid w:val="00933693"/>
    <w:rsid w:val="009336AA"/>
    <w:rsid w:val="00933725"/>
    <w:rsid w:val="00933B66"/>
    <w:rsid w:val="00933E73"/>
    <w:rsid w:val="009340EF"/>
    <w:rsid w:val="00934124"/>
    <w:rsid w:val="009345CB"/>
    <w:rsid w:val="009346CD"/>
    <w:rsid w:val="0093480E"/>
    <w:rsid w:val="0093483D"/>
    <w:rsid w:val="00934937"/>
    <w:rsid w:val="009349B1"/>
    <w:rsid w:val="00935072"/>
    <w:rsid w:val="0093526B"/>
    <w:rsid w:val="009355C9"/>
    <w:rsid w:val="009355FF"/>
    <w:rsid w:val="00935629"/>
    <w:rsid w:val="009358A8"/>
    <w:rsid w:val="009359F4"/>
    <w:rsid w:val="00935DAA"/>
    <w:rsid w:val="00936193"/>
    <w:rsid w:val="009364F1"/>
    <w:rsid w:val="009366AA"/>
    <w:rsid w:val="0093690C"/>
    <w:rsid w:val="00936988"/>
    <w:rsid w:val="00936B35"/>
    <w:rsid w:val="00936B3D"/>
    <w:rsid w:val="00936B60"/>
    <w:rsid w:val="00936BFE"/>
    <w:rsid w:val="00936F2E"/>
    <w:rsid w:val="00937364"/>
    <w:rsid w:val="00937506"/>
    <w:rsid w:val="00937EB7"/>
    <w:rsid w:val="00940284"/>
    <w:rsid w:val="00940C21"/>
    <w:rsid w:val="00940DC1"/>
    <w:rsid w:val="00940FEF"/>
    <w:rsid w:val="0094129B"/>
    <w:rsid w:val="009419C3"/>
    <w:rsid w:val="00941D36"/>
    <w:rsid w:val="00941E97"/>
    <w:rsid w:val="00942224"/>
    <w:rsid w:val="00942375"/>
    <w:rsid w:val="0094255C"/>
    <w:rsid w:val="00942649"/>
    <w:rsid w:val="00942D28"/>
    <w:rsid w:val="00942E27"/>
    <w:rsid w:val="00942EAE"/>
    <w:rsid w:val="00942FF5"/>
    <w:rsid w:val="009431E3"/>
    <w:rsid w:val="00943541"/>
    <w:rsid w:val="0094379C"/>
    <w:rsid w:val="00943B58"/>
    <w:rsid w:val="00943C71"/>
    <w:rsid w:val="00943CD1"/>
    <w:rsid w:val="00943F1B"/>
    <w:rsid w:val="00944171"/>
    <w:rsid w:val="00944196"/>
    <w:rsid w:val="009443F2"/>
    <w:rsid w:val="00944430"/>
    <w:rsid w:val="00944633"/>
    <w:rsid w:val="00944955"/>
    <w:rsid w:val="00944AA8"/>
    <w:rsid w:val="00944CC7"/>
    <w:rsid w:val="00944E9D"/>
    <w:rsid w:val="00944F13"/>
    <w:rsid w:val="009453BF"/>
    <w:rsid w:val="0094546D"/>
    <w:rsid w:val="009457A7"/>
    <w:rsid w:val="00945983"/>
    <w:rsid w:val="00945AA2"/>
    <w:rsid w:val="00945DD4"/>
    <w:rsid w:val="00945E76"/>
    <w:rsid w:val="00945F3B"/>
    <w:rsid w:val="009463AB"/>
    <w:rsid w:val="0094649A"/>
    <w:rsid w:val="009464BB"/>
    <w:rsid w:val="00946564"/>
    <w:rsid w:val="009465E8"/>
    <w:rsid w:val="0094668A"/>
    <w:rsid w:val="00946822"/>
    <w:rsid w:val="00946890"/>
    <w:rsid w:val="00946921"/>
    <w:rsid w:val="00946CB1"/>
    <w:rsid w:val="00946D38"/>
    <w:rsid w:val="00946F2B"/>
    <w:rsid w:val="00946F2F"/>
    <w:rsid w:val="009471FF"/>
    <w:rsid w:val="0094759D"/>
    <w:rsid w:val="009476A5"/>
    <w:rsid w:val="00947D7C"/>
    <w:rsid w:val="00947DD8"/>
    <w:rsid w:val="00947DE8"/>
    <w:rsid w:val="00947EDD"/>
    <w:rsid w:val="00950005"/>
    <w:rsid w:val="0095007C"/>
    <w:rsid w:val="009500A5"/>
    <w:rsid w:val="009503D0"/>
    <w:rsid w:val="009503F8"/>
    <w:rsid w:val="009506F6"/>
    <w:rsid w:val="00950707"/>
    <w:rsid w:val="00950768"/>
    <w:rsid w:val="00950941"/>
    <w:rsid w:val="009509CC"/>
    <w:rsid w:val="00950C23"/>
    <w:rsid w:val="00950C42"/>
    <w:rsid w:val="00950E43"/>
    <w:rsid w:val="00950EB4"/>
    <w:rsid w:val="009517A8"/>
    <w:rsid w:val="0095184C"/>
    <w:rsid w:val="00951A51"/>
    <w:rsid w:val="00951A96"/>
    <w:rsid w:val="00951DA2"/>
    <w:rsid w:val="00951EF1"/>
    <w:rsid w:val="00951F26"/>
    <w:rsid w:val="00952082"/>
    <w:rsid w:val="009522D7"/>
    <w:rsid w:val="0095239E"/>
    <w:rsid w:val="009524D5"/>
    <w:rsid w:val="0095250D"/>
    <w:rsid w:val="00952634"/>
    <w:rsid w:val="00952906"/>
    <w:rsid w:val="00952C0F"/>
    <w:rsid w:val="00952EAB"/>
    <w:rsid w:val="0095324F"/>
    <w:rsid w:val="009532F7"/>
    <w:rsid w:val="009535B6"/>
    <w:rsid w:val="009538A3"/>
    <w:rsid w:val="00953AD1"/>
    <w:rsid w:val="00953DBC"/>
    <w:rsid w:val="00953E0F"/>
    <w:rsid w:val="00953F25"/>
    <w:rsid w:val="00953F9E"/>
    <w:rsid w:val="009541B3"/>
    <w:rsid w:val="009544BF"/>
    <w:rsid w:val="00954564"/>
    <w:rsid w:val="00954774"/>
    <w:rsid w:val="00954ADA"/>
    <w:rsid w:val="00954CD6"/>
    <w:rsid w:val="00954F16"/>
    <w:rsid w:val="00954FD2"/>
    <w:rsid w:val="00955063"/>
    <w:rsid w:val="00955178"/>
    <w:rsid w:val="00955247"/>
    <w:rsid w:val="009552B3"/>
    <w:rsid w:val="009554AF"/>
    <w:rsid w:val="00955689"/>
    <w:rsid w:val="0095609A"/>
    <w:rsid w:val="00956119"/>
    <w:rsid w:val="0095611C"/>
    <w:rsid w:val="0095664F"/>
    <w:rsid w:val="00956ACD"/>
    <w:rsid w:val="00956E1D"/>
    <w:rsid w:val="0095716A"/>
    <w:rsid w:val="0095725B"/>
    <w:rsid w:val="00957382"/>
    <w:rsid w:val="00957460"/>
    <w:rsid w:val="00957568"/>
    <w:rsid w:val="009577FD"/>
    <w:rsid w:val="00957AAB"/>
    <w:rsid w:val="00960106"/>
    <w:rsid w:val="0096042E"/>
    <w:rsid w:val="009604DE"/>
    <w:rsid w:val="00960BB5"/>
    <w:rsid w:val="00960E7F"/>
    <w:rsid w:val="00960F7A"/>
    <w:rsid w:val="00961419"/>
    <w:rsid w:val="009614E1"/>
    <w:rsid w:val="0096164A"/>
    <w:rsid w:val="0096167A"/>
    <w:rsid w:val="009616B2"/>
    <w:rsid w:val="00961808"/>
    <w:rsid w:val="00961973"/>
    <w:rsid w:val="00961ADF"/>
    <w:rsid w:val="00961C17"/>
    <w:rsid w:val="00961C67"/>
    <w:rsid w:val="00961F21"/>
    <w:rsid w:val="00961FCE"/>
    <w:rsid w:val="009620B6"/>
    <w:rsid w:val="0096223A"/>
    <w:rsid w:val="009624FE"/>
    <w:rsid w:val="0096256A"/>
    <w:rsid w:val="0096261F"/>
    <w:rsid w:val="00962650"/>
    <w:rsid w:val="00962659"/>
    <w:rsid w:val="00962B60"/>
    <w:rsid w:val="00962C2F"/>
    <w:rsid w:val="00962CC8"/>
    <w:rsid w:val="0096348D"/>
    <w:rsid w:val="00963B06"/>
    <w:rsid w:val="00963B10"/>
    <w:rsid w:val="00963C03"/>
    <w:rsid w:val="00963EE9"/>
    <w:rsid w:val="00964196"/>
    <w:rsid w:val="009641BE"/>
    <w:rsid w:val="009643CF"/>
    <w:rsid w:val="0096449E"/>
    <w:rsid w:val="009644E6"/>
    <w:rsid w:val="009648A5"/>
    <w:rsid w:val="009648E3"/>
    <w:rsid w:val="00964A2D"/>
    <w:rsid w:val="00964D4B"/>
    <w:rsid w:val="00964E89"/>
    <w:rsid w:val="0096546A"/>
    <w:rsid w:val="009654D1"/>
    <w:rsid w:val="00965537"/>
    <w:rsid w:val="00965875"/>
    <w:rsid w:val="00965971"/>
    <w:rsid w:val="00965BF2"/>
    <w:rsid w:val="00965CF5"/>
    <w:rsid w:val="00965E88"/>
    <w:rsid w:val="009660D3"/>
    <w:rsid w:val="009666F0"/>
    <w:rsid w:val="00966876"/>
    <w:rsid w:val="00966DB0"/>
    <w:rsid w:val="00966E59"/>
    <w:rsid w:val="00966EE9"/>
    <w:rsid w:val="00967285"/>
    <w:rsid w:val="009676A1"/>
    <w:rsid w:val="009679DD"/>
    <w:rsid w:val="00967AC6"/>
    <w:rsid w:val="00967B00"/>
    <w:rsid w:val="00967B39"/>
    <w:rsid w:val="00967E63"/>
    <w:rsid w:val="00967EC4"/>
    <w:rsid w:val="00967FD4"/>
    <w:rsid w:val="00970029"/>
    <w:rsid w:val="00970040"/>
    <w:rsid w:val="00970566"/>
    <w:rsid w:val="00970936"/>
    <w:rsid w:val="00970B0B"/>
    <w:rsid w:val="00970DC5"/>
    <w:rsid w:val="00971274"/>
    <w:rsid w:val="009713B6"/>
    <w:rsid w:val="00971429"/>
    <w:rsid w:val="009715F1"/>
    <w:rsid w:val="00971621"/>
    <w:rsid w:val="00971B14"/>
    <w:rsid w:val="00971D12"/>
    <w:rsid w:val="00971E38"/>
    <w:rsid w:val="00971E6B"/>
    <w:rsid w:val="009720EC"/>
    <w:rsid w:val="009721F2"/>
    <w:rsid w:val="00972266"/>
    <w:rsid w:val="00972437"/>
    <w:rsid w:val="0097256A"/>
    <w:rsid w:val="009727DA"/>
    <w:rsid w:val="00972AD7"/>
    <w:rsid w:val="00972D15"/>
    <w:rsid w:val="00972E7A"/>
    <w:rsid w:val="00973294"/>
    <w:rsid w:val="0097349E"/>
    <w:rsid w:val="00973613"/>
    <w:rsid w:val="009737DB"/>
    <w:rsid w:val="00973828"/>
    <w:rsid w:val="00973A3C"/>
    <w:rsid w:val="00973B90"/>
    <w:rsid w:val="00973BDC"/>
    <w:rsid w:val="00973DF5"/>
    <w:rsid w:val="00974094"/>
    <w:rsid w:val="0097412B"/>
    <w:rsid w:val="0097430C"/>
    <w:rsid w:val="0097431A"/>
    <w:rsid w:val="0097434C"/>
    <w:rsid w:val="00974489"/>
    <w:rsid w:val="009744D4"/>
    <w:rsid w:val="00974536"/>
    <w:rsid w:val="00974B4D"/>
    <w:rsid w:val="00975440"/>
    <w:rsid w:val="00975864"/>
    <w:rsid w:val="009759C6"/>
    <w:rsid w:val="00975ADB"/>
    <w:rsid w:val="00976045"/>
    <w:rsid w:val="00976449"/>
    <w:rsid w:val="00976D02"/>
    <w:rsid w:val="00976E2E"/>
    <w:rsid w:val="00977026"/>
    <w:rsid w:val="0097708F"/>
    <w:rsid w:val="0097722A"/>
    <w:rsid w:val="00977550"/>
    <w:rsid w:val="009775A8"/>
    <w:rsid w:val="00977601"/>
    <w:rsid w:val="009777FE"/>
    <w:rsid w:val="00977904"/>
    <w:rsid w:val="00977D02"/>
    <w:rsid w:val="00977D21"/>
    <w:rsid w:val="00980401"/>
    <w:rsid w:val="00980679"/>
    <w:rsid w:val="00980B19"/>
    <w:rsid w:val="00980B42"/>
    <w:rsid w:val="00980C84"/>
    <w:rsid w:val="00980EA8"/>
    <w:rsid w:val="00980EEB"/>
    <w:rsid w:val="00981133"/>
    <w:rsid w:val="0098136B"/>
    <w:rsid w:val="0098149B"/>
    <w:rsid w:val="00981B9C"/>
    <w:rsid w:val="00981FDA"/>
    <w:rsid w:val="009823F5"/>
    <w:rsid w:val="009824DC"/>
    <w:rsid w:val="00982627"/>
    <w:rsid w:val="009826D4"/>
    <w:rsid w:val="009827EC"/>
    <w:rsid w:val="009828D6"/>
    <w:rsid w:val="00982B27"/>
    <w:rsid w:val="00982D81"/>
    <w:rsid w:val="00982DD9"/>
    <w:rsid w:val="00983091"/>
    <w:rsid w:val="0098334E"/>
    <w:rsid w:val="0098345A"/>
    <w:rsid w:val="009834B3"/>
    <w:rsid w:val="00983587"/>
    <w:rsid w:val="00983A8F"/>
    <w:rsid w:val="00983D67"/>
    <w:rsid w:val="0098413E"/>
    <w:rsid w:val="009842F8"/>
    <w:rsid w:val="0098432E"/>
    <w:rsid w:val="00984443"/>
    <w:rsid w:val="00984450"/>
    <w:rsid w:val="009844E4"/>
    <w:rsid w:val="0098450A"/>
    <w:rsid w:val="00984759"/>
    <w:rsid w:val="009847AE"/>
    <w:rsid w:val="00984886"/>
    <w:rsid w:val="00984A18"/>
    <w:rsid w:val="00984CA3"/>
    <w:rsid w:val="00984CAD"/>
    <w:rsid w:val="00984E23"/>
    <w:rsid w:val="00984E9E"/>
    <w:rsid w:val="0098515B"/>
    <w:rsid w:val="00985518"/>
    <w:rsid w:val="009855F9"/>
    <w:rsid w:val="009859A9"/>
    <w:rsid w:val="00986063"/>
    <w:rsid w:val="009860D1"/>
    <w:rsid w:val="0098627F"/>
    <w:rsid w:val="009862E4"/>
    <w:rsid w:val="009864E8"/>
    <w:rsid w:val="009865F3"/>
    <w:rsid w:val="00986877"/>
    <w:rsid w:val="009868B7"/>
    <w:rsid w:val="00986B66"/>
    <w:rsid w:val="00986C29"/>
    <w:rsid w:val="00986FB5"/>
    <w:rsid w:val="0098758B"/>
    <w:rsid w:val="00987609"/>
    <w:rsid w:val="0098766B"/>
    <w:rsid w:val="00987714"/>
    <w:rsid w:val="00987831"/>
    <w:rsid w:val="009878B4"/>
    <w:rsid w:val="00987AFB"/>
    <w:rsid w:val="00987B9D"/>
    <w:rsid w:val="00987BED"/>
    <w:rsid w:val="00987CEF"/>
    <w:rsid w:val="00987E00"/>
    <w:rsid w:val="00987E42"/>
    <w:rsid w:val="00987ECF"/>
    <w:rsid w:val="00987F19"/>
    <w:rsid w:val="0099005C"/>
    <w:rsid w:val="0099042D"/>
    <w:rsid w:val="009904ED"/>
    <w:rsid w:val="009908AB"/>
    <w:rsid w:val="00991065"/>
    <w:rsid w:val="009912E4"/>
    <w:rsid w:val="009913AB"/>
    <w:rsid w:val="0099186F"/>
    <w:rsid w:val="00991D62"/>
    <w:rsid w:val="00991EF0"/>
    <w:rsid w:val="009920CC"/>
    <w:rsid w:val="00992338"/>
    <w:rsid w:val="009925D4"/>
    <w:rsid w:val="009925E3"/>
    <w:rsid w:val="009927E6"/>
    <w:rsid w:val="00992990"/>
    <w:rsid w:val="00992F90"/>
    <w:rsid w:val="0099350A"/>
    <w:rsid w:val="00993569"/>
    <w:rsid w:val="00993AC4"/>
    <w:rsid w:val="00993B6E"/>
    <w:rsid w:val="00993BDA"/>
    <w:rsid w:val="00993E47"/>
    <w:rsid w:val="00993ED7"/>
    <w:rsid w:val="00994A03"/>
    <w:rsid w:val="00994ED4"/>
    <w:rsid w:val="00994EDC"/>
    <w:rsid w:val="00995161"/>
    <w:rsid w:val="009952CC"/>
    <w:rsid w:val="0099558E"/>
    <w:rsid w:val="009955AD"/>
    <w:rsid w:val="00995623"/>
    <w:rsid w:val="009958D2"/>
    <w:rsid w:val="00995FB8"/>
    <w:rsid w:val="00996059"/>
    <w:rsid w:val="0099615C"/>
    <w:rsid w:val="009961B8"/>
    <w:rsid w:val="00996601"/>
    <w:rsid w:val="0099667A"/>
    <w:rsid w:val="009967E0"/>
    <w:rsid w:val="00996A94"/>
    <w:rsid w:val="00996C98"/>
    <w:rsid w:val="00996CDF"/>
    <w:rsid w:val="00997051"/>
    <w:rsid w:val="00997085"/>
    <w:rsid w:val="0099730A"/>
    <w:rsid w:val="009975C0"/>
    <w:rsid w:val="009979A0"/>
    <w:rsid w:val="009979CB"/>
    <w:rsid w:val="00997C99"/>
    <w:rsid w:val="009A0030"/>
    <w:rsid w:val="009A00BE"/>
    <w:rsid w:val="009A0382"/>
    <w:rsid w:val="009A0446"/>
    <w:rsid w:val="009A05FB"/>
    <w:rsid w:val="009A0859"/>
    <w:rsid w:val="009A0B7A"/>
    <w:rsid w:val="009A0C7F"/>
    <w:rsid w:val="009A0ECF"/>
    <w:rsid w:val="009A13BD"/>
    <w:rsid w:val="009A13DA"/>
    <w:rsid w:val="009A13F6"/>
    <w:rsid w:val="009A176F"/>
    <w:rsid w:val="009A188F"/>
    <w:rsid w:val="009A19EA"/>
    <w:rsid w:val="009A1A87"/>
    <w:rsid w:val="009A1BFF"/>
    <w:rsid w:val="009A1D18"/>
    <w:rsid w:val="009A2146"/>
    <w:rsid w:val="009A2151"/>
    <w:rsid w:val="009A2425"/>
    <w:rsid w:val="009A2556"/>
    <w:rsid w:val="009A2B9E"/>
    <w:rsid w:val="009A2D7C"/>
    <w:rsid w:val="009A2DDD"/>
    <w:rsid w:val="009A2DF2"/>
    <w:rsid w:val="009A31DC"/>
    <w:rsid w:val="009A3371"/>
    <w:rsid w:val="009A37A3"/>
    <w:rsid w:val="009A3F51"/>
    <w:rsid w:val="009A40A0"/>
    <w:rsid w:val="009A4149"/>
    <w:rsid w:val="009A42D1"/>
    <w:rsid w:val="009A443E"/>
    <w:rsid w:val="009A49F2"/>
    <w:rsid w:val="009A4AFD"/>
    <w:rsid w:val="009A4EC6"/>
    <w:rsid w:val="009A4F79"/>
    <w:rsid w:val="009A5669"/>
    <w:rsid w:val="009A566A"/>
    <w:rsid w:val="009A5956"/>
    <w:rsid w:val="009A5C38"/>
    <w:rsid w:val="009A6633"/>
    <w:rsid w:val="009A6731"/>
    <w:rsid w:val="009A6A5F"/>
    <w:rsid w:val="009A6DA9"/>
    <w:rsid w:val="009A6E4F"/>
    <w:rsid w:val="009A729F"/>
    <w:rsid w:val="009A741A"/>
    <w:rsid w:val="009A7461"/>
    <w:rsid w:val="009A7539"/>
    <w:rsid w:val="009A78DB"/>
    <w:rsid w:val="009A7A0D"/>
    <w:rsid w:val="009A7C94"/>
    <w:rsid w:val="009A7E46"/>
    <w:rsid w:val="009A7FA7"/>
    <w:rsid w:val="009B0233"/>
    <w:rsid w:val="009B03B1"/>
    <w:rsid w:val="009B0411"/>
    <w:rsid w:val="009B0480"/>
    <w:rsid w:val="009B0615"/>
    <w:rsid w:val="009B0643"/>
    <w:rsid w:val="009B07D5"/>
    <w:rsid w:val="009B0AC8"/>
    <w:rsid w:val="009B0F49"/>
    <w:rsid w:val="009B1036"/>
    <w:rsid w:val="009B185F"/>
    <w:rsid w:val="009B1925"/>
    <w:rsid w:val="009B1939"/>
    <w:rsid w:val="009B199D"/>
    <w:rsid w:val="009B1A2C"/>
    <w:rsid w:val="009B1B4D"/>
    <w:rsid w:val="009B1F3C"/>
    <w:rsid w:val="009B1FD8"/>
    <w:rsid w:val="009B205F"/>
    <w:rsid w:val="009B2112"/>
    <w:rsid w:val="009B2127"/>
    <w:rsid w:val="009B2271"/>
    <w:rsid w:val="009B249F"/>
    <w:rsid w:val="009B257F"/>
    <w:rsid w:val="009B2B75"/>
    <w:rsid w:val="009B2CB6"/>
    <w:rsid w:val="009B2CEA"/>
    <w:rsid w:val="009B2E84"/>
    <w:rsid w:val="009B2F81"/>
    <w:rsid w:val="009B3013"/>
    <w:rsid w:val="009B30C0"/>
    <w:rsid w:val="009B311B"/>
    <w:rsid w:val="009B3305"/>
    <w:rsid w:val="009B3314"/>
    <w:rsid w:val="009B3586"/>
    <w:rsid w:val="009B36CE"/>
    <w:rsid w:val="009B38C5"/>
    <w:rsid w:val="009B3AD7"/>
    <w:rsid w:val="009B3C11"/>
    <w:rsid w:val="009B3C7C"/>
    <w:rsid w:val="009B3CA4"/>
    <w:rsid w:val="009B3F27"/>
    <w:rsid w:val="009B41B0"/>
    <w:rsid w:val="009B41F5"/>
    <w:rsid w:val="009B4792"/>
    <w:rsid w:val="009B47BD"/>
    <w:rsid w:val="009B4849"/>
    <w:rsid w:val="009B49B5"/>
    <w:rsid w:val="009B4A6F"/>
    <w:rsid w:val="009B4AD8"/>
    <w:rsid w:val="009B4C9B"/>
    <w:rsid w:val="009B521B"/>
    <w:rsid w:val="009B53B9"/>
    <w:rsid w:val="009B5504"/>
    <w:rsid w:val="009B55A9"/>
    <w:rsid w:val="009B5738"/>
    <w:rsid w:val="009B578D"/>
    <w:rsid w:val="009B581E"/>
    <w:rsid w:val="009B5983"/>
    <w:rsid w:val="009B5D88"/>
    <w:rsid w:val="009B5F5F"/>
    <w:rsid w:val="009B6433"/>
    <w:rsid w:val="009B703D"/>
    <w:rsid w:val="009B7276"/>
    <w:rsid w:val="009B768A"/>
    <w:rsid w:val="009B77C6"/>
    <w:rsid w:val="009B7828"/>
    <w:rsid w:val="009B7B20"/>
    <w:rsid w:val="009B7BF8"/>
    <w:rsid w:val="009B7EB0"/>
    <w:rsid w:val="009B7FB4"/>
    <w:rsid w:val="009C06CF"/>
    <w:rsid w:val="009C0713"/>
    <w:rsid w:val="009C07E6"/>
    <w:rsid w:val="009C088E"/>
    <w:rsid w:val="009C0902"/>
    <w:rsid w:val="009C0B13"/>
    <w:rsid w:val="009C0C5C"/>
    <w:rsid w:val="009C0DE6"/>
    <w:rsid w:val="009C0F7B"/>
    <w:rsid w:val="009C1018"/>
    <w:rsid w:val="009C10A2"/>
    <w:rsid w:val="009C1257"/>
    <w:rsid w:val="009C1355"/>
    <w:rsid w:val="009C1630"/>
    <w:rsid w:val="009C1CB4"/>
    <w:rsid w:val="009C207F"/>
    <w:rsid w:val="009C2413"/>
    <w:rsid w:val="009C247B"/>
    <w:rsid w:val="009C2583"/>
    <w:rsid w:val="009C297D"/>
    <w:rsid w:val="009C2ABA"/>
    <w:rsid w:val="009C2DDC"/>
    <w:rsid w:val="009C30EE"/>
    <w:rsid w:val="009C330C"/>
    <w:rsid w:val="009C3327"/>
    <w:rsid w:val="009C33A4"/>
    <w:rsid w:val="009C379F"/>
    <w:rsid w:val="009C3A8D"/>
    <w:rsid w:val="009C413C"/>
    <w:rsid w:val="009C4369"/>
    <w:rsid w:val="009C4548"/>
    <w:rsid w:val="009C45A0"/>
    <w:rsid w:val="009C46C2"/>
    <w:rsid w:val="009C47F6"/>
    <w:rsid w:val="009C49A5"/>
    <w:rsid w:val="009C4B31"/>
    <w:rsid w:val="009C4BB3"/>
    <w:rsid w:val="009C4BB9"/>
    <w:rsid w:val="009C4DC1"/>
    <w:rsid w:val="009C4EEC"/>
    <w:rsid w:val="009C4F91"/>
    <w:rsid w:val="009C51B4"/>
    <w:rsid w:val="009C5232"/>
    <w:rsid w:val="009C579F"/>
    <w:rsid w:val="009C5ACB"/>
    <w:rsid w:val="009C5B97"/>
    <w:rsid w:val="009C5E17"/>
    <w:rsid w:val="009C5FA3"/>
    <w:rsid w:val="009C62CF"/>
    <w:rsid w:val="009C6372"/>
    <w:rsid w:val="009C6563"/>
    <w:rsid w:val="009C662D"/>
    <w:rsid w:val="009C66F5"/>
    <w:rsid w:val="009C696A"/>
    <w:rsid w:val="009C69D5"/>
    <w:rsid w:val="009C6ED5"/>
    <w:rsid w:val="009C6FE1"/>
    <w:rsid w:val="009C736A"/>
    <w:rsid w:val="009C7791"/>
    <w:rsid w:val="009C7B9F"/>
    <w:rsid w:val="009C7FC4"/>
    <w:rsid w:val="009C7FFA"/>
    <w:rsid w:val="009D02D3"/>
    <w:rsid w:val="009D0371"/>
    <w:rsid w:val="009D0537"/>
    <w:rsid w:val="009D08DC"/>
    <w:rsid w:val="009D0A25"/>
    <w:rsid w:val="009D0E4E"/>
    <w:rsid w:val="009D1393"/>
    <w:rsid w:val="009D1D7C"/>
    <w:rsid w:val="009D2130"/>
    <w:rsid w:val="009D21F2"/>
    <w:rsid w:val="009D2273"/>
    <w:rsid w:val="009D2383"/>
    <w:rsid w:val="009D2522"/>
    <w:rsid w:val="009D25F1"/>
    <w:rsid w:val="009D2740"/>
    <w:rsid w:val="009D2A77"/>
    <w:rsid w:val="009D2B37"/>
    <w:rsid w:val="009D2B7D"/>
    <w:rsid w:val="009D2FBC"/>
    <w:rsid w:val="009D30AD"/>
    <w:rsid w:val="009D30C4"/>
    <w:rsid w:val="009D31B2"/>
    <w:rsid w:val="009D3337"/>
    <w:rsid w:val="009D37C0"/>
    <w:rsid w:val="009D39A6"/>
    <w:rsid w:val="009D3AD1"/>
    <w:rsid w:val="009D3D3B"/>
    <w:rsid w:val="009D3D58"/>
    <w:rsid w:val="009D3EBB"/>
    <w:rsid w:val="009D44AB"/>
    <w:rsid w:val="009D4634"/>
    <w:rsid w:val="009D4885"/>
    <w:rsid w:val="009D4C35"/>
    <w:rsid w:val="009D4D68"/>
    <w:rsid w:val="009D5057"/>
    <w:rsid w:val="009D53B9"/>
    <w:rsid w:val="009D57FD"/>
    <w:rsid w:val="009D5893"/>
    <w:rsid w:val="009D5AB4"/>
    <w:rsid w:val="009D5B20"/>
    <w:rsid w:val="009D5E65"/>
    <w:rsid w:val="009D5ED5"/>
    <w:rsid w:val="009D6350"/>
    <w:rsid w:val="009D6372"/>
    <w:rsid w:val="009D6483"/>
    <w:rsid w:val="009D6887"/>
    <w:rsid w:val="009D6B7E"/>
    <w:rsid w:val="009D6BA2"/>
    <w:rsid w:val="009D7365"/>
    <w:rsid w:val="009D7513"/>
    <w:rsid w:val="009D7A2C"/>
    <w:rsid w:val="009D7C1B"/>
    <w:rsid w:val="009D7EBB"/>
    <w:rsid w:val="009E017A"/>
    <w:rsid w:val="009E04E1"/>
    <w:rsid w:val="009E0673"/>
    <w:rsid w:val="009E0CB2"/>
    <w:rsid w:val="009E0EDF"/>
    <w:rsid w:val="009E1183"/>
    <w:rsid w:val="009E13B3"/>
    <w:rsid w:val="009E14A8"/>
    <w:rsid w:val="009E166C"/>
    <w:rsid w:val="009E1869"/>
    <w:rsid w:val="009E195E"/>
    <w:rsid w:val="009E1A06"/>
    <w:rsid w:val="009E1C09"/>
    <w:rsid w:val="009E20A7"/>
    <w:rsid w:val="009E20FE"/>
    <w:rsid w:val="009E2274"/>
    <w:rsid w:val="009E2575"/>
    <w:rsid w:val="009E272D"/>
    <w:rsid w:val="009E278B"/>
    <w:rsid w:val="009E27C7"/>
    <w:rsid w:val="009E28F1"/>
    <w:rsid w:val="009E2BE9"/>
    <w:rsid w:val="009E2C6C"/>
    <w:rsid w:val="009E2D5C"/>
    <w:rsid w:val="009E300D"/>
    <w:rsid w:val="009E31BC"/>
    <w:rsid w:val="009E31F4"/>
    <w:rsid w:val="009E3412"/>
    <w:rsid w:val="009E35FF"/>
    <w:rsid w:val="009E3614"/>
    <w:rsid w:val="009E36E5"/>
    <w:rsid w:val="009E3958"/>
    <w:rsid w:val="009E3B00"/>
    <w:rsid w:val="009E3DDA"/>
    <w:rsid w:val="009E3FE1"/>
    <w:rsid w:val="009E4221"/>
    <w:rsid w:val="009E44E3"/>
    <w:rsid w:val="009E45BF"/>
    <w:rsid w:val="009E462C"/>
    <w:rsid w:val="009E4654"/>
    <w:rsid w:val="009E4AE1"/>
    <w:rsid w:val="009E4C9F"/>
    <w:rsid w:val="009E52A3"/>
    <w:rsid w:val="009E591C"/>
    <w:rsid w:val="009E598A"/>
    <w:rsid w:val="009E5A3C"/>
    <w:rsid w:val="009E5F5F"/>
    <w:rsid w:val="009E6269"/>
    <w:rsid w:val="009E62C3"/>
    <w:rsid w:val="009E63A8"/>
    <w:rsid w:val="009E63E7"/>
    <w:rsid w:val="009E6410"/>
    <w:rsid w:val="009E64D7"/>
    <w:rsid w:val="009E65C9"/>
    <w:rsid w:val="009E66EB"/>
    <w:rsid w:val="009E6E17"/>
    <w:rsid w:val="009E6E8E"/>
    <w:rsid w:val="009E704D"/>
    <w:rsid w:val="009E727E"/>
    <w:rsid w:val="009E72BC"/>
    <w:rsid w:val="009E73A4"/>
    <w:rsid w:val="009E73EE"/>
    <w:rsid w:val="009E7545"/>
    <w:rsid w:val="009E758A"/>
    <w:rsid w:val="009E765F"/>
    <w:rsid w:val="009E7880"/>
    <w:rsid w:val="009E7A2E"/>
    <w:rsid w:val="009E7A84"/>
    <w:rsid w:val="009E7B2E"/>
    <w:rsid w:val="009F01BF"/>
    <w:rsid w:val="009F12B7"/>
    <w:rsid w:val="009F153C"/>
    <w:rsid w:val="009F164F"/>
    <w:rsid w:val="009F1698"/>
    <w:rsid w:val="009F1812"/>
    <w:rsid w:val="009F1A4F"/>
    <w:rsid w:val="009F1CCE"/>
    <w:rsid w:val="009F2075"/>
    <w:rsid w:val="009F23CB"/>
    <w:rsid w:val="009F2825"/>
    <w:rsid w:val="009F2A24"/>
    <w:rsid w:val="009F2B1C"/>
    <w:rsid w:val="009F2DBE"/>
    <w:rsid w:val="009F2E07"/>
    <w:rsid w:val="009F2E63"/>
    <w:rsid w:val="009F2E73"/>
    <w:rsid w:val="009F2FB8"/>
    <w:rsid w:val="009F2FD5"/>
    <w:rsid w:val="009F301F"/>
    <w:rsid w:val="009F3577"/>
    <w:rsid w:val="009F3A7F"/>
    <w:rsid w:val="009F3BFF"/>
    <w:rsid w:val="009F3C2E"/>
    <w:rsid w:val="009F4019"/>
    <w:rsid w:val="009F43D2"/>
    <w:rsid w:val="009F44C5"/>
    <w:rsid w:val="009F4594"/>
    <w:rsid w:val="009F459E"/>
    <w:rsid w:val="009F4830"/>
    <w:rsid w:val="009F4915"/>
    <w:rsid w:val="009F493B"/>
    <w:rsid w:val="009F49E9"/>
    <w:rsid w:val="009F4CB9"/>
    <w:rsid w:val="009F4DA6"/>
    <w:rsid w:val="009F5061"/>
    <w:rsid w:val="009F5235"/>
    <w:rsid w:val="009F5467"/>
    <w:rsid w:val="009F564E"/>
    <w:rsid w:val="009F575E"/>
    <w:rsid w:val="009F5CB8"/>
    <w:rsid w:val="009F5CF3"/>
    <w:rsid w:val="009F5D4E"/>
    <w:rsid w:val="009F5D6D"/>
    <w:rsid w:val="009F6101"/>
    <w:rsid w:val="009F619A"/>
    <w:rsid w:val="009F6223"/>
    <w:rsid w:val="009F630F"/>
    <w:rsid w:val="009F65A5"/>
    <w:rsid w:val="009F670B"/>
    <w:rsid w:val="009F67B8"/>
    <w:rsid w:val="009F67EC"/>
    <w:rsid w:val="009F6AF0"/>
    <w:rsid w:val="009F6E93"/>
    <w:rsid w:val="009F6E9F"/>
    <w:rsid w:val="009F6FCA"/>
    <w:rsid w:val="009F705E"/>
    <w:rsid w:val="009F71AA"/>
    <w:rsid w:val="009F7573"/>
    <w:rsid w:val="009F7889"/>
    <w:rsid w:val="009F78BB"/>
    <w:rsid w:val="009F7BC9"/>
    <w:rsid w:val="009F7D30"/>
    <w:rsid w:val="009F7E62"/>
    <w:rsid w:val="00A00072"/>
    <w:rsid w:val="00A000F7"/>
    <w:rsid w:val="00A00BEC"/>
    <w:rsid w:val="00A00C0F"/>
    <w:rsid w:val="00A01063"/>
    <w:rsid w:val="00A012C8"/>
    <w:rsid w:val="00A013C8"/>
    <w:rsid w:val="00A01818"/>
    <w:rsid w:val="00A01E60"/>
    <w:rsid w:val="00A01F63"/>
    <w:rsid w:val="00A02333"/>
    <w:rsid w:val="00A02355"/>
    <w:rsid w:val="00A02357"/>
    <w:rsid w:val="00A02586"/>
    <w:rsid w:val="00A02787"/>
    <w:rsid w:val="00A02D55"/>
    <w:rsid w:val="00A03049"/>
    <w:rsid w:val="00A0305D"/>
    <w:rsid w:val="00A03065"/>
    <w:rsid w:val="00A03260"/>
    <w:rsid w:val="00A03310"/>
    <w:rsid w:val="00A03A38"/>
    <w:rsid w:val="00A03CDB"/>
    <w:rsid w:val="00A03F5A"/>
    <w:rsid w:val="00A04449"/>
    <w:rsid w:val="00A04BBB"/>
    <w:rsid w:val="00A04BC5"/>
    <w:rsid w:val="00A04DF5"/>
    <w:rsid w:val="00A04EEF"/>
    <w:rsid w:val="00A05175"/>
    <w:rsid w:val="00A054D8"/>
    <w:rsid w:val="00A0563D"/>
    <w:rsid w:val="00A059BC"/>
    <w:rsid w:val="00A05A14"/>
    <w:rsid w:val="00A05A9E"/>
    <w:rsid w:val="00A05D46"/>
    <w:rsid w:val="00A05EA7"/>
    <w:rsid w:val="00A05FC0"/>
    <w:rsid w:val="00A06262"/>
    <w:rsid w:val="00A062A7"/>
    <w:rsid w:val="00A063EF"/>
    <w:rsid w:val="00A0670F"/>
    <w:rsid w:val="00A06730"/>
    <w:rsid w:val="00A067AC"/>
    <w:rsid w:val="00A067AD"/>
    <w:rsid w:val="00A069F2"/>
    <w:rsid w:val="00A06AC0"/>
    <w:rsid w:val="00A06EDF"/>
    <w:rsid w:val="00A071B0"/>
    <w:rsid w:val="00A07246"/>
    <w:rsid w:val="00A072F1"/>
    <w:rsid w:val="00A0737B"/>
    <w:rsid w:val="00A07416"/>
    <w:rsid w:val="00A0782F"/>
    <w:rsid w:val="00A07DB9"/>
    <w:rsid w:val="00A07E22"/>
    <w:rsid w:val="00A10027"/>
    <w:rsid w:val="00A10073"/>
    <w:rsid w:val="00A10127"/>
    <w:rsid w:val="00A1017F"/>
    <w:rsid w:val="00A10931"/>
    <w:rsid w:val="00A10944"/>
    <w:rsid w:val="00A10B0F"/>
    <w:rsid w:val="00A10BD1"/>
    <w:rsid w:val="00A10C27"/>
    <w:rsid w:val="00A10D6B"/>
    <w:rsid w:val="00A11182"/>
    <w:rsid w:val="00A1118F"/>
    <w:rsid w:val="00A11193"/>
    <w:rsid w:val="00A111A2"/>
    <w:rsid w:val="00A1153F"/>
    <w:rsid w:val="00A11579"/>
    <w:rsid w:val="00A11846"/>
    <w:rsid w:val="00A118A2"/>
    <w:rsid w:val="00A1195C"/>
    <w:rsid w:val="00A11BA3"/>
    <w:rsid w:val="00A11BF2"/>
    <w:rsid w:val="00A11E9D"/>
    <w:rsid w:val="00A120F7"/>
    <w:rsid w:val="00A12336"/>
    <w:rsid w:val="00A123E8"/>
    <w:rsid w:val="00A12766"/>
    <w:rsid w:val="00A1277D"/>
    <w:rsid w:val="00A128AB"/>
    <w:rsid w:val="00A1293A"/>
    <w:rsid w:val="00A12D33"/>
    <w:rsid w:val="00A12DAA"/>
    <w:rsid w:val="00A132FF"/>
    <w:rsid w:val="00A13420"/>
    <w:rsid w:val="00A13931"/>
    <w:rsid w:val="00A13997"/>
    <w:rsid w:val="00A13B09"/>
    <w:rsid w:val="00A13B90"/>
    <w:rsid w:val="00A13BEE"/>
    <w:rsid w:val="00A13FB2"/>
    <w:rsid w:val="00A14100"/>
    <w:rsid w:val="00A1410F"/>
    <w:rsid w:val="00A141FA"/>
    <w:rsid w:val="00A144C5"/>
    <w:rsid w:val="00A144C9"/>
    <w:rsid w:val="00A144F4"/>
    <w:rsid w:val="00A14840"/>
    <w:rsid w:val="00A14AE8"/>
    <w:rsid w:val="00A14B54"/>
    <w:rsid w:val="00A15A43"/>
    <w:rsid w:val="00A15D03"/>
    <w:rsid w:val="00A15DB7"/>
    <w:rsid w:val="00A15E99"/>
    <w:rsid w:val="00A16063"/>
    <w:rsid w:val="00A16131"/>
    <w:rsid w:val="00A161D0"/>
    <w:rsid w:val="00A16273"/>
    <w:rsid w:val="00A167C9"/>
    <w:rsid w:val="00A168AD"/>
    <w:rsid w:val="00A1694A"/>
    <w:rsid w:val="00A16C4E"/>
    <w:rsid w:val="00A16DBF"/>
    <w:rsid w:val="00A16FBA"/>
    <w:rsid w:val="00A170B9"/>
    <w:rsid w:val="00A17110"/>
    <w:rsid w:val="00A17229"/>
    <w:rsid w:val="00A1730A"/>
    <w:rsid w:val="00A17456"/>
    <w:rsid w:val="00A1754B"/>
    <w:rsid w:val="00A178D6"/>
    <w:rsid w:val="00A17EEC"/>
    <w:rsid w:val="00A20073"/>
    <w:rsid w:val="00A203AE"/>
    <w:rsid w:val="00A20716"/>
    <w:rsid w:val="00A2080D"/>
    <w:rsid w:val="00A2080F"/>
    <w:rsid w:val="00A20B13"/>
    <w:rsid w:val="00A20B80"/>
    <w:rsid w:val="00A20C14"/>
    <w:rsid w:val="00A20F76"/>
    <w:rsid w:val="00A20FC2"/>
    <w:rsid w:val="00A20FE7"/>
    <w:rsid w:val="00A2152D"/>
    <w:rsid w:val="00A21663"/>
    <w:rsid w:val="00A21CE6"/>
    <w:rsid w:val="00A21F46"/>
    <w:rsid w:val="00A22406"/>
    <w:rsid w:val="00A2247E"/>
    <w:rsid w:val="00A226CE"/>
    <w:rsid w:val="00A22728"/>
    <w:rsid w:val="00A2283A"/>
    <w:rsid w:val="00A22BC9"/>
    <w:rsid w:val="00A22BFA"/>
    <w:rsid w:val="00A22C8E"/>
    <w:rsid w:val="00A23198"/>
    <w:rsid w:val="00A233E1"/>
    <w:rsid w:val="00A23445"/>
    <w:rsid w:val="00A238F1"/>
    <w:rsid w:val="00A23959"/>
    <w:rsid w:val="00A23AF5"/>
    <w:rsid w:val="00A241BC"/>
    <w:rsid w:val="00A241D3"/>
    <w:rsid w:val="00A241F2"/>
    <w:rsid w:val="00A2429F"/>
    <w:rsid w:val="00A243FF"/>
    <w:rsid w:val="00A24490"/>
    <w:rsid w:val="00A245D2"/>
    <w:rsid w:val="00A24CC2"/>
    <w:rsid w:val="00A24D4B"/>
    <w:rsid w:val="00A24D6C"/>
    <w:rsid w:val="00A24DC6"/>
    <w:rsid w:val="00A2539A"/>
    <w:rsid w:val="00A25958"/>
    <w:rsid w:val="00A25CA1"/>
    <w:rsid w:val="00A25D14"/>
    <w:rsid w:val="00A26039"/>
    <w:rsid w:val="00A26313"/>
    <w:rsid w:val="00A26493"/>
    <w:rsid w:val="00A26677"/>
    <w:rsid w:val="00A2676B"/>
    <w:rsid w:val="00A2690F"/>
    <w:rsid w:val="00A26BAC"/>
    <w:rsid w:val="00A26DD9"/>
    <w:rsid w:val="00A2705D"/>
    <w:rsid w:val="00A27324"/>
    <w:rsid w:val="00A273A1"/>
    <w:rsid w:val="00A274E6"/>
    <w:rsid w:val="00A2775C"/>
    <w:rsid w:val="00A278F6"/>
    <w:rsid w:val="00A279B7"/>
    <w:rsid w:val="00A27BA4"/>
    <w:rsid w:val="00A27C19"/>
    <w:rsid w:val="00A27C87"/>
    <w:rsid w:val="00A27DC8"/>
    <w:rsid w:val="00A27FE8"/>
    <w:rsid w:val="00A30113"/>
    <w:rsid w:val="00A302E8"/>
    <w:rsid w:val="00A30320"/>
    <w:rsid w:val="00A304E4"/>
    <w:rsid w:val="00A30575"/>
    <w:rsid w:val="00A30646"/>
    <w:rsid w:val="00A3070B"/>
    <w:rsid w:val="00A30DD5"/>
    <w:rsid w:val="00A30EBB"/>
    <w:rsid w:val="00A3113A"/>
    <w:rsid w:val="00A31350"/>
    <w:rsid w:val="00A3135C"/>
    <w:rsid w:val="00A31448"/>
    <w:rsid w:val="00A31587"/>
    <w:rsid w:val="00A3176B"/>
    <w:rsid w:val="00A3177A"/>
    <w:rsid w:val="00A3183E"/>
    <w:rsid w:val="00A31A03"/>
    <w:rsid w:val="00A31C31"/>
    <w:rsid w:val="00A3222C"/>
    <w:rsid w:val="00A32413"/>
    <w:rsid w:val="00A32434"/>
    <w:rsid w:val="00A32561"/>
    <w:rsid w:val="00A3270B"/>
    <w:rsid w:val="00A3286E"/>
    <w:rsid w:val="00A32AA0"/>
    <w:rsid w:val="00A32D25"/>
    <w:rsid w:val="00A32D7E"/>
    <w:rsid w:val="00A32DBE"/>
    <w:rsid w:val="00A33574"/>
    <w:rsid w:val="00A33634"/>
    <w:rsid w:val="00A33E79"/>
    <w:rsid w:val="00A33E8B"/>
    <w:rsid w:val="00A343B1"/>
    <w:rsid w:val="00A343B4"/>
    <w:rsid w:val="00A34784"/>
    <w:rsid w:val="00A353DE"/>
    <w:rsid w:val="00A3562C"/>
    <w:rsid w:val="00A358CF"/>
    <w:rsid w:val="00A35AEF"/>
    <w:rsid w:val="00A35D65"/>
    <w:rsid w:val="00A36084"/>
    <w:rsid w:val="00A362A7"/>
    <w:rsid w:val="00A36579"/>
    <w:rsid w:val="00A366A5"/>
    <w:rsid w:val="00A3689D"/>
    <w:rsid w:val="00A36988"/>
    <w:rsid w:val="00A36E24"/>
    <w:rsid w:val="00A371C6"/>
    <w:rsid w:val="00A3723B"/>
    <w:rsid w:val="00A374CA"/>
    <w:rsid w:val="00A377AB"/>
    <w:rsid w:val="00A377C3"/>
    <w:rsid w:val="00A37943"/>
    <w:rsid w:val="00A37ADA"/>
    <w:rsid w:val="00A37B45"/>
    <w:rsid w:val="00A37EE9"/>
    <w:rsid w:val="00A400C7"/>
    <w:rsid w:val="00A4035E"/>
    <w:rsid w:val="00A40551"/>
    <w:rsid w:val="00A4068E"/>
    <w:rsid w:val="00A406E4"/>
    <w:rsid w:val="00A4095A"/>
    <w:rsid w:val="00A40A08"/>
    <w:rsid w:val="00A40A9C"/>
    <w:rsid w:val="00A40C67"/>
    <w:rsid w:val="00A40CEB"/>
    <w:rsid w:val="00A40D82"/>
    <w:rsid w:val="00A410AD"/>
    <w:rsid w:val="00A4112A"/>
    <w:rsid w:val="00A412F1"/>
    <w:rsid w:val="00A4140A"/>
    <w:rsid w:val="00A414C8"/>
    <w:rsid w:val="00A414E4"/>
    <w:rsid w:val="00A414E6"/>
    <w:rsid w:val="00A41623"/>
    <w:rsid w:val="00A4176C"/>
    <w:rsid w:val="00A417ED"/>
    <w:rsid w:val="00A41831"/>
    <w:rsid w:val="00A418B3"/>
    <w:rsid w:val="00A41C36"/>
    <w:rsid w:val="00A41D16"/>
    <w:rsid w:val="00A42478"/>
    <w:rsid w:val="00A42483"/>
    <w:rsid w:val="00A4265D"/>
    <w:rsid w:val="00A42805"/>
    <w:rsid w:val="00A428CD"/>
    <w:rsid w:val="00A42A53"/>
    <w:rsid w:val="00A42AF7"/>
    <w:rsid w:val="00A42DFC"/>
    <w:rsid w:val="00A42FEF"/>
    <w:rsid w:val="00A43071"/>
    <w:rsid w:val="00A43311"/>
    <w:rsid w:val="00A433B6"/>
    <w:rsid w:val="00A4375C"/>
    <w:rsid w:val="00A43772"/>
    <w:rsid w:val="00A43A5D"/>
    <w:rsid w:val="00A43C0F"/>
    <w:rsid w:val="00A43CDE"/>
    <w:rsid w:val="00A43F0C"/>
    <w:rsid w:val="00A43FA6"/>
    <w:rsid w:val="00A44138"/>
    <w:rsid w:val="00A441BD"/>
    <w:rsid w:val="00A44865"/>
    <w:rsid w:val="00A448B4"/>
    <w:rsid w:val="00A44940"/>
    <w:rsid w:val="00A44B1A"/>
    <w:rsid w:val="00A44B6D"/>
    <w:rsid w:val="00A44C66"/>
    <w:rsid w:val="00A44DC0"/>
    <w:rsid w:val="00A44E62"/>
    <w:rsid w:val="00A44E84"/>
    <w:rsid w:val="00A451A0"/>
    <w:rsid w:val="00A452D2"/>
    <w:rsid w:val="00A45471"/>
    <w:rsid w:val="00A4555E"/>
    <w:rsid w:val="00A4563A"/>
    <w:rsid w:val="00A45ACE"/>
    <w:rsid w:val="00A45E0B"/>
    <w:rsid w:val="00A45EFE"/>
    <w:rsid w:val="00A45F2B"/>
    <w:rsid w:val="00A45F94"/>
    <w:rsid w:val="00A4625A"/>
    <w:rsid w:val="00A46345"/>
    <w:rsid w:val="00A466AD"/>
    <w:rsid w:val="00A46E92"/>
    <w:rsid w:val="00A4701E"/>
    <w:rsid w:val="00A47239"/>
    <w:rsid w:val="00A47284"/>
    <w:rsid w:val="00A472B9"/>
    <w:rsid w:val="00A4768E"/>
    <w:rsid w:val="00A47978"/>
    <w:rsid w:val="00A47AF5"/>
    <w:rsid w:val="00A47B34"/>
    <w:rsid w:val="00A47B52"/>
    <w:rsid w:val="00A47B77"/>
    <w:rsid w:val="00A5049F"/>
    <w:rsid w:val="00A504E8"/>
    <w:rsid w:val="00A505BA"/>
    <w:rsid w:val="00A50A25"/>
    <w:rsid w:val="00A50BB8"/>
    <w:rsid w:val="00A50F35"/>
    <w:rsid w:val="00A51005"/>
    <w:rsid w:val="00A51118"/>
    <w:rsid w:val="00A51653"/>
    <w:rsid w:val="00A51912"/>
    <w:rsid w:val="00A52149"/>
    <w:rsid w:val="00A52268"/>
    <w:rsid w:val="00A5253E"/>
    <w:rsid w:val="00A528B8"/>
    <w:rsid w:val="00A531DB"/>
    <w:rsid w:val="00A532E2"/>
    <w:rsid w:val="00A533F0"/>
    <w:rsid w:val="00A53459"/>
    <w:rsid w:val="00A534CF"/>
    <w:rsid w:val="00A534D7"/>
    <w:rsid w:val="00A5360F"/>
    <w:rsid w:val="00A539C5"/>
    <w:rsid w:val="00A539EE"/>
    <w:rsid w:val="00A53AC4"/>
    <w:rsid w:val="00A53B0F"/>
    <w:rsid w:val="00A53D96"/>
    <w:rsid w:val="00A53D9C"/>
    <w:rsid w:val="00A53EAC"/>
    <w:rsid w:val="00A5473D"/>
    <w:rsid w:val="00A5478D"/>
    <w:rsid w:val="00A5490E"/>
    <w:rsid w:val="00A54A3D"/>
    <w:rsid w:val="00A54AA9"/>
    <w:rsid w:val="00A54B03"/>
    <w:rsid w:val="00A54D7E"/>
    <w:rsid w:val="00A54FB6"/>
    <w:rsid w:val="00A550B2"/>
    <w:rsid w:val="00A555CC"/>
    <w:rsid w:val="00A55921"/>
    <w:rsid w:val="00A5594B"/>
    <w:rsid w:val="00A55C61"/>
    <w:rsid w:val="00A55E35"/>
    <w:rsid w:val="00A56159"/>
    <w:rsid w:val="00A5632F"/>
    <w:rsid w:val="00A5683B"/>
    <w:rsid w:val="00A56A17"/>
    <w:rsid w:val="00A56D52"/>
    <w:rsid w:val="00A56F07"/>
    <w:rsid w:val="00A56F60"/>
    <w:rsid w:val="00A57097"/>
    <w:rsid w:val="00A575CE"/>
    <w:rsid w:val="00A5768A"/>
    <w:rsid w:val="00A5768B"/>
    <w:rsid w:val="00A57774"/>
    <w:rsid w:val="00A57883"/>
    <w:rsid w:val="00A57A09"/>
    <w:rsid w:val="00A57D0D"/>
    <w:rsid w:val="00A57E36"/>
    <w:rsid w:val="00A57EDE"/>
    <w:rsid w:val="00A6011C"/>
    <w:rsid w:val="00A602FA"/>
    <w:rsid w:val="00A605FD"/>
    <w:rsid w:val="00A60659"/>
    <w:rsid w:val="00A607CA"/>
    <w:rsid w:val="00A607E2"/>
    <w:rsid w:val="00A60874"/>
    <w:rsid w:val="00A60927"/>
    <w:rsid w:val="00A60C06"/>
    <w:rsid w:val="00A60C53"/>
    <w:rsid w:val="00A60C69"/>
    <w:rsid w:val="00A611AC"/>
    <w:rsid w:val="00A611DD"/>
    <w:rsid w:val="00A61350"/>
    <w:rsid w:val="00A61381"/>
    <w:rsid w:val="00A61572"/>
    <w:rsid w:val="00A61678"/>
    <w:rsid w:val="00A6177D"/>
    <w:rsid w:val="00A61817"/>
    <w:rsid w:val="00A6186C"/>
    <w:rsid w:val="00A61886"/>
    <w:rsid w:val="00A618C1"/>
    <w:rsid w:val="00A61F48"/>
    <w:rsid w:val="00A6224F"/>
    <w:rsid w:val="00A622AF"/>
    <w:rsid w:val="00A622D3"/>
    <w:rsid w:val="00A6237B"/>
    <w:rsid w:val="00A624C0"/>
    <w:rsid w:val="00A62E05"/>
    <w:rsid w:val="00A62E0F"/>
    <w:rsid w:val="00A62ED3"/>
    <w:rsid w:val="00A62F7C"/>
    <w:rsid w:val="00A6315F"/>
    <w:rsid w:val="00A633E2"/>
    <w:rsid w:val="00A6358C"/>
    <w:rsid w:val="00A63913"/>
    <w:rsid w:val="00A63993"/>
    <w:rsid w:val="00A64074"/>
    <w:rsid w:val="00A641FE"/>
    <w:rsid w:val="00A64206"/>
    <w:rsid w:val="00A64E0F"/>
    <w:rsid w:val="00A651FE"/>
    <w:rsid w:val="00A65216"/>
    <w:rsid w:val="00A6574C"/>
    <w:rsid w:val="00A6586E"/>
    <w:rsid w:val="00A6614D"/>
    <w:rsid w:val="00A664A2"/>
    <w:rsid w:val="00A66624"/>
    <w:rsid w:val="00A667D0"/>
    <w:rsid w:val="00A66888"/>
    <w:rsid w:val="00A66984"/>
    <w:rsid w:val="00A66B38"/>
    <w:rsid w:val="00A66CDE"/>
    <w:rsid w:val="00A67023"/>
    <w:rsid w:val="00A670D8"/>
    <w:rsid w:val="00A675BB"/>
    <w:rsid w:val="00A67708"/>
    <w:rsid w:val="00A67923"/>
    <w:rsid w:val="00A67950"/>
    <w:rsid w:val="00A67D51"/>
    <w:rsid w:val="00A67D8D"/>
    <w:rsid w:val="00A67E01"/>
    <w:rsid w:val="00A70008"/>
    <w:rsid w:val="00A7007C"/>
    <w:rsid w:val="00A700F0"/>
    <w:rsid w:val="00A701C5"/>
    <w:rsid w:val="00A703FC"/>
    <w:rsid w:val="00A70407"/>
    <w:rsid w:val="00A704E8"/>
    <w:rsid w:val="00A70725"/>
    <w:rsid w:val="00A70767"/>
    <w:rsid w:val="00A7097A"/>
    <w:rsid w:val="00A713CC"/>
    <w:rsid w:val="00A7154D"/>
    <w:rsid w:val="00A71581"/>
    <w:rsid w:val="00A7158B"/>
    <w:rsid w:val="00A7158C"/>
    <w:rsid w:val="00A718A9"/>
    <w:rsid w:val="00A71D67"/>
    <w:rsid w:val="00A71F35"/>
    <w:rsid w:val="00A72418"/>
    <w:rsid w:val="00A7241A"/>
    <w:rsid w:val="00A72448"/>
    <w:rsid w:val="00A727AD"/>
    <w:rsid w:val="00A72AC0"/>
    <w:rsid w:val="00A72AF2"/>
    <w:rsid w:val="00A73036"/>
    <w:rsid w:val="00A730EA"/>
    <w:rsid w:val="00A73600"/>
    <w:rsid w:val="00A73648"/>
    <w:rsid w:val="00A73717"/>
    <w:rsid w:val="00A73791"/>
    <w:rsid w:val="00A738CC"/>
    <w:rsid w:val="00A73A2A"/>
    <w:rsid w:val="00A73BA7"/>
    <w:rsid w:val="00A73D8B"/>
    <w:rsid w:val="00A73E46"/>
    <w:rsid w:val="00A73E88"/>
    <w:rsid w:val="00A74063"/>
    <w:rsid w:val="00A740A9"/>
    <w:rsid w:val="00A744E2"/>
    <w:rsid w:val="00A74794"/>
    <w:rsid w:val="00A748A6"/>
    <w:rsid w:val="00A74AF9"/>
    <w:rsid w:val="00A74F20"/>
    <w:rsid w:val="00A75059"/>
    <w:rsid w:val="00A75445"/>
    <w:rsid w:val="00A75680"/>
    <w:rsid w:val="00A7588D"/>
    <w:rsid w:val="00A75913"/>
    <w:rsid w:val="00A75BC6"/>
    <w:rsid w:val="00A75DA2"/>
    <w:rsid w:val="00A75FE5"/>
    <w:rsid w:val="00A7690D"/>
    <w:rsid w:val="00A76A8C"/>
    <w:rsid w:val="00A76D3E"/>
    <w:rsid w:val="00A76EAD"/>
    <w:rsid w:val="00A77045"/>
    <w:rsid w:val="00A77139"/>
    <w:rsid w:val="00A775F5"/>
    <w:rsid w:val="00A77686"/>
    <w:rsid w:val="00A776DC"/>
    <w:rsid w:val="00A77B16"/>
    <w:rsid w:val="00A77C29"/>
    <w:rsid w:val="00A77C2E"/>
    <w:rsid w:val="00A77C65"/>
    <w:rsid w:val="00A77C84"/>
    <w:rsid w:val="00A77E4E"/>
    <w:rsid w:val="00A77F3E"/>
    <w:rsid w:val="00A80257"/>
    <w:rsid w:val="00A808A4"/>
    <w:rsid w:val="00A80954"/>
    <w:rsid w:val="00A80ACC"/>
    <w:rsid w:val="00A80C8F"/>
    <w:rsid w:val="00A80CBC"/>
    <w:rsid w:val="00A80FF0"/>
    <w:rsid w:val="00A81099"/>
    <w:rsid w:val="00A811FB"/>
    <w:rsid w:val="00A81A25"/>
    <w:rsid w:val="00A81A3B"/>
    <w:rsid w:val="00A81A9E"/>
    <w:rsid w:val="00A82355"/>
    <w:rsid w:val="00A825D8"/>
    <w:rsid w:val="00A82DB1"/>
    <w:rsid w:val="00A82F08"/>
    <w:rsid w:val="00A82F28"/>
    <w:rsid w:val="00A83132"/>
    <w:rsid w:val="00A8318B"/>
    <w:rsid w:val="00A834EB"/>
    <w:rsid w:val="00A83538"/>
    <w:rsid w:val="00A83787"/>
    <w:rsid w:val="00A8381F"/>
    <w:rsid w:val="00A83F7C"/>
    <w:rsid w:val="00A840D4"/>
    <w:rsid w:val="00A843DE"/>
    <w:rsid w:val="00A8447C"/>
    <w:rsid w:val="00A84625"/>
    <w:rsid w:val="00A848D1"/>
    <w:rsid w:val="00A848F7"/>
    <w:rsid w:val="00A84BF8"/>
    <w:rsid w:val="00A84C62"/>
    <w:rsid w:val="00A84CE8"/>
    <w:rsid w:val="00A84E87"/>
    <w:rsid w:val="00A85017"/>
    <w:rsid w:val="00A850CE"/>
    <w:rsid w:val="00A852F4"/>
    <w:rsid w:val="00A8582C"/>
    <w:rsid w:val="00A85D0E"/>
    <w:rsid w:val="00A85D3B"/>
    <w:rsid w:val="00A8643F"/>
    <w:rsid w:val="00A86752"/>
    <w:rsid w:val="00A868C1"/>
    <w:rsid w:val="00A868DA"/>
    <w:rsid w:val="00A8691C"/>
    <w:rsid w:val="00A86FF7"/>
    <w:rsid w:val="00A87160"/>
    <w:rsid w:val="00A87170"/>
    <w:rsid w:val="00A871D3"/>
    <w:rsid w:val="00A874F6"/>
    <w:rsid w:val="00A87523"/>
    <w:rsid w:val="00A875B5"/>
    <w:rsid w:val="00A87E4D"/>
    <w:rsid w:val="00A907EC"/>
    <w:rsid w:val="00A90BF2"/>
    <w:rsid w:val="00A90D1F"/>
    <w:rsid w:val="00A90E10"/>
    <w:rsid w:val="00A90E90"/>
    <w:rsid w:val="00A910A5"/>
    <w:rsid w:val="00A914C6"/>
    <w:rsid w:val="00A9154A"/>
    <w:rsid w:val="00A91AAD"/>
    <w:rsid w:val="00A91CE2"/>
    <w:rsid w:val="00A91F57"/>
    <w:rsid w:val="00A92184"/>
    <w:rsid w:val="00A922F7"/>
    <w:rsid w:val="00A92487"/>
    <w:rsid w:val="00A92517"/>
    <w:rsid w:val="00A925D6"/>
    <w:rsid w:val="00A92887"/>
    <w:rsid w:val="00A92BDC"/>
    <w:rsid w:val="00A92C79"/>
    <w:rsid w:val="00A92D58"/>
    <w:rsid w:val="00A92EED"/>
    <w:rsid w:val="00A92F8E"/>
    <w:rsid w:val="00A92FFD"/>
    <w:rsid w:val="00A93097"/>
    <w:rsid w:val="00A93417"/>
    <w:rsid w:val="00A9347D"/>
    <w:rsid w:val="00A9353A"/>
    <w:rsid w:val="00A93720"/>
    <w:rsid w:val="00A93C2C"/>
    <w:rsid w:val="00A93CBA"/>
    <w:rsid w:val="00A93D42"/>
    <w:rsid w:val="00A93DF4"/>
    <w:rsid w:val="00A94146"/>
    <w:rsid w:val="00A942E9"/>
    <w:rsid w:val="00A947A5"/>
    <w:rsid w:val="00A948CA"/>
    <w:rsid w:val="00A949F7"/>
    <w:rsid w:val="00A94F9B"/>
    <w:rsid w:val="00A95196"/>
    <w:rsid w:val="00A951FB"/>
    <w:rsid w:val="00A952CC"/>
    <w:rsid w:val="00A95738"/>
    <w:rsid w:val="00A95801"/>
    <w:rsid w:val="00A95B95"/>
    <w:rsid w:val="00A95C58"/>
    <w:rsid w:val="00A95CAC"/>
    <w:rsid w:val="00A95CCB"/>
    <w:rsid w:val="00A95D14"/>
    <w:rsid w:val="00A95D2F"/>
    <w:rsid w:val="00A95E4D"/>
    <w:rsid w:val="00A96058"/>
    <w:rsid w:val="00A963BD"/>
    <w:rsid w:val="00A96457"/>
    <w:rsid w:val="00A96689"/>
    <w:rsid w:val="00A966A8"/>
    <w:rsid w:val="00A966E1"/>
    <w:rsid w:val="00A96A82"/>
    <w:rsid w:val="00A96AFD"/>
    <w:rsid w:val="00A96B2D"/>
    <w:rsid w:val="00A96E03"/>
    <w:rsid w:val="00A96F0B"/>
    <w:rsid w:val="00A97379"/>
    <w:rsid w:val="00A9739D"/>
    <w:rsid w:val="00A974C5"/>
    <w:rsid w:val="00A97A01"/>
    <w:rsid w:val="00A97ABC"/>
    <w:rsid w:val="00A97ADD"/>
    <w:rsid w:val="00A97DB2"/>
    <w:rsid w:val="00A97DE9"/>
    <w:rsid w:val="00A97E7A"/>
    <w:rsid w:val="00AA00E0"/>
    <w:rsid w:val="00AA028C"/>
    <w:rsid w:val="00AA03B2"/>
    <w:rsid w:val="00AA05AB"/>
    <w:rsid w:val="00AA07D9"/>
    <w:rsid w:val="00AA0D9C"/>
    <w:rsid w:val="00AA0E4F"/>
    <w:rsid w:val="00AA1045"/>
    <w:rsid w:val="00AA12C1"/>
    <w:rsid w:val="00AA12D7"/>
    <w:rsid w:val="00AA14CA"/>
    <w:rsid w:val="00AA15B7"/>
    <w:rsid w:val="00AA168F"/>
    <w:rsid w:val="00AA178C"/>
    <w:rsid w:val="00AA17C2"/>
    <w:rsid w:val="00AA1877"/>
    <w:rsid w:val="00AA1AAA"/>
    <w:rsid w:val="00AA1C02"/>
    <w:rsid w:val="00AA1C11"/>
    <w:rsid w:val="00AA1EE4"/>
    <w:rsid w:val="00AA203C"/>
    <w:rsid w:val="00AA20F5"/>
    <w:rsid w:val="00AA210A"/>
    <w:rsid w:val="00AA2110"/>
    <w:rsid w:val="00AA27A7"/>
    <w:rsid w:val="00AA2CDA"/>
    <w:rsid w:val="00AA32F9"/>
    <w:rsid w:val="00AA36F8"/>
    <w:rsid w:val="00AA3770"/>
    <w:rsid w:val="00AA3990"/>
    <w:rsid w:val="00AA4247"/>
    <w:rsid w:val="00AA4314"/>
    <w:rsid w:val="00AA4C52"/>
    <w:rsid w:val="00AA51B5"/>
    <w:rsid w:val="00AA595A"/>
    <w:rsid w:val="00AA5A05"/>
    <w:rsid w:val="00AA5AA5"/>
    <w:rsid w:val="00AA5B09"/>
    <w:rsid w:val="00AA5EE5"/>
    <w:rsid w:val="00AA670B"/>
    <w:rsid w:val="00AA6AB3"/>
    <w:rsid w:val="00AA6DA2"/>
    <w:rsid w:val="00AA6E45"/>
    <w:rsid w:val="00AA6F24"/>
    <w:rsid w:val="00AA7DB8"/>
    <w:rsid w:val="00AB0507"/>
    <w:rsid w:val="00AB0937"/>
    <w:rsid w:val="00AB0A65"/>
    <w:rsid w:val="00AB0A89"/>
    <w:rsid w:val="00AB13B9"/>
    <w:rsid w:val="00AB147A"/>
    <w:rsid w:val="00AB157C"/>
    <w:rsid w:val="00AB158E"/>
    <w:rsid w:val="00AB1623"/>
    <w:rsid w:val="00AB1663"/>
    <w:rsid w:val="00AB1721"/>
    <w:rsid w:val="00AB178B"/>
    <w:rsid w:val="00AB1B4C"/>
    <w:rsid w:val="00AB1C3B"/>
    <w:rsid w:val="00AB1C3E"/>
    <w:rsid w:val="00AB1C5C"/>
    <w:rsid w:val="00AB1D98"/>
    <w:rsid w:val="00AB1E0C"/>
    <w:rsid w:val="00AB211D"/>
    <w:rsid w:val="00AB21EB"/>
    <w:rsid w:val="00AB2751"/>
    <w:rsid w:val="00AB2C18"/>
    <w:rsid w:val="00AB2DE8"/>
    <w:rsid w:val="00AB2F2D"/>
    <w:rsid w:val="00AB2F33"/>
    <w:rsid w:val="00AB34C3"/>
    <w:rsid w:val="00AB36AB"/>
    <w:rsid w:val="00AB381A"/>
    <w:rsid w:val="00AB3892"/>
    <w:rsid w:val="00AB3BAA"/>
    <w:rsid w:val="00AB3D23"/>
    <w:rsid w:val="00AB3E78"/>
    <w:rsid w:val="00AB4005"/>
    <w:rsid w:val="00AB413C"/>
    <w:rsid w:val="00AB474C"/>
    <w:rsid w:val="00AB4751"/>
    <w:rsid w:val="00AB491E"/>
    <w:rsid w:val="00AB49E6"/>
    <w:rsid w:val="00AB4AB8"/>
    <w:rsid w:val="00AB4C20"/>
    <w:rsid w:val="00AB4C4F"/>
    <w:rsid w:val="00AB4F8E"/>
    <w:rsid w:val="00AB518B"/>
    <w:rsid w:val="00AB52E5"/>
    <w:rsid w:val="00AB53F0"/>
    <w:rsid w:val="00AB596C"/>
    <w:rsid w:val="00AB597F"/>
    <w:rsid w:val="00AB5A4D"/>
    <w:rsid w:val="00AB5AE7"/>
    <w:rsid w:val="00AB5AE9"/>
    <w:rsid w:val="00AB5B81"/>
    <w:rsid w:val="00AB5ED3"/>
    <w:rsid w:val="00AB6051"/>
    <w:rsid w:val="00AB6103"/>
    <w:rsid w:val="00AB6262"/>
    <w:rsid w:val="00AB6373"/>
    <w:rsid w:val="00AB6AD8"/>
    <w:rsid w:val="00AB6C79"/>
    <w:rsid w:val="00AB6DB5"/>
    <w:rsid w:val="00AB6F7E"/>
    <w:rsid w:val="00AB6F90"/>
    <w:rsid w:val="00AB71E5"/>
    <w:rsid w:val="00AB7221"/>
    <w:rsid w:val="00AB7A59"/>
    <w:rsid w:val="00AB7BBA"/>
    <w:rsid w:val="00AB7D13"/>
    <w:rsid w:val="00AB7D57"/>
    <w:rsid w:val="00AB7F79"/>
    <w:rsid w:val="00AC0132"/>
    <w:rsid w:val="00AC02BD"/>
    <w:rsid w:val="00AC0312"/>
    <w:rsid w:val="00AC0361"/>
    <w:rsid w:val="00AC03F4"/>
    <w:rsid w:val="00AC045B"/>
    <w:rsid w:val="00AC047A"/>
    <w:rsid w:val="00AC0712"/>
    <w:rsid w:val="00AC093E"/>
    <w:rsid w:val="00AC0EE3"/>
    <w:rsid w:val="00AC1234"/>
    <w:rsid w:val="00AC147E"/>
    <w:rsid w:val="00AC1837"/>
    <w:rsid w:val="00AC1E22"/>
    <w:rsid w:val="00AC2092"/>
    <w:rsid w:val="00AC21C7"/>
    <w:rsid w:val="00AC2350"/>
    <w:rsid w:val="00AC2780"/>
    <w:rsid w:val="00AC27E7"/>
    <w:rsid w:val="00AC2913"/>
    <w:rsid w:val="00AC39CB"/>
    <w:rsid w:val="00AC3B05"/>
    <w:rsid w:val="00AC3D40"/>
    <w:rsid w:val="00AC4093"/>
    <w:rsid w:val="00AC409E"/>
    <w:rsid w:val="00AC4300"/>
    <w:rsid w:val="00AC4435"/>
    <w:rsid w:val="00AC4906"/>
    <w:rsid w:val="00AC4EF8"/>
    <w:rsid w:val="00AC5102"/>
    <w:rsid w:val="00AC52B0"/>
    <w:rsid w:val="00AC580B"/>
    <w:rsid w:val="00AC64BC"/>
    <w:rsid w:val="00AC666D"/>
    <w:rsid w:val="00AC6710"/>
    <w:rsid w:val="00AC672D"/>
    <w:rsid w:val="00AC699E"/>
    <w:rsid w:val="00AC6A3D"/>
    <w:rsid w:val="00AC6DCD"/>
    <w:rsid w:val="00AC7008"/>
    <w:rsid w:val="00AC7032"/>
    <w:rsid w:val="00AC7038"/>
    <w:rsid w:val="00AC71B1"/>
    <w:rsid w:val="00AC733B"/>
    <w:rsid w:val="00AC736D"/>
    <w:rsid w:val="00AC7B59"/>
    <w:rsid w:val="00AC7BF8"/>
    <w:rsid w:val="00AC7C4F"/>
    <w:rsid w:val="00AD005F"/>
    <w:rsid w:val="00AD0077"/>
    <w:rsid w:val="00AD06DC"/>
    <w:rsid w:val="00AD071D"/>
    <w:rsid w:val="00AD0D25"/>
    <w:rsid w:val="00AD0DFA"/>
    <w:rsid w:val="00AD11AD"/>
    <w:rsid w:val="00AD134F"/>
    <w:rsid w:val="00AD151D"/>
    <w:rsid w:val="00AD1532"/>
    <w:rsid w:val="00AD163D"/>
    <w:rsid w:val="00AD16C5"/>
    <w:rsid w:val="00AD179B"/>
    <w:rsid w:val="00AD1C5A"/>
    <w:rsid w:val="00AD1F59"/>
    <w:rsid w:val="00AD1F97"/>
    <w:rsid w:val="00AD22CB"/>
    <w:rsid w:val="00AD22EC"/>
    <w:rsid w:val="00AD2796"/>
    <w:rsid w:val="00AD28E1"/>
    <w:rsid w:val="00AD29A5"/>
    <w:rsid w:val="00AD2B46"/>
    <w:rsid w:val="00AD2F23"/>
    <w:rsid w:val="00AD3033"/>
    <w:rsid w:val="00AD3269"/>
    <w:rsid w:val="00AD3461"/>
    <w:rsid w:val="00AD3531"/>
    <w:rsid w:val="00AD36DC"/>
    <w:rsid w:val="00AD3A6F"/>
    <w:rsid w:val="00AD3C71"/>
    <w:rsid w:val="00AD40C3"/>
    <w:rsid w:val="00AD42CC"/>
    <w:rsid w:val="00AD43B9"/>
    <w:rsid w:val="00AD46B6"/>
    <w:rsid w:val="00AD47E4"/>
    <w:rsid w:val="00AD49FD"/>
    <w:rsid w:val="00AD4DCD"/>
    <w:rsid w:val="00AD4E23"/>
    <w:rsid w:val="00AD4EA3"/>
    <w:rsid w:val="00AD4F46"/>
    <w:rsid w:val="00AD54DC"/>
    <w:rsid w:val="00AD59E0"/>
    <w:rsid w:val="00AD5CE8"/>
    <w:rsid w:val="00AD63F0"/>
    <w:rsid w:val="00AD64EA"/>
    <w:rsid w:val="00AD65F6"/>
    <w:rsid w:val="00AD66E5"/>
    <w:rsid w:val="00AD67B2"/>
    <w:rsid w:val="00AD684E"/>
    <w:rsid w:val="00AD6BCF"/>
    <w:rsid w:val="00AD6D00"/>
    <w:rsid w:val="00AD6D86"/>
    <w:rsid w:val="00AD70CC"/>
    <w:rsid w:val="00AD70F8"/>
    <w:rsid w:val="00AD71AB"/>
    <w:rsid w:val="00AD72D1"/>
    <w:rsid w:val="00AD7566"/>
    <w:rsid w:val="00AD758E"/>
    <w:rsid w:val="00AD7611"/>
    <w:rsid w:val="00AD7620"/>
    <w:rsid w:val="00AD777E"/>
    <w:rsid w:val="00AD79D2"/>
    <w:rsid w:val="00AD7BF1"/>
    <w:rsid w:val="00AE01E5"/>
    <w:rsid w:val="00AE03B1"/>
    <w:rsid w:val="00AE06DF"/>
    <w:rsid w:val="00AE07A4"/>
    <w:rsid w:val="00AE0858"/>
    <w:rsid w:val="00AE0941"/>
    <w:rsid w:val="00AE0C04"/>
    <w:rsid w:val="00AE0CAE"/>
    <w:rsid w:val="00AE0CE2"/>
    <w:rsid w:val="00AE161A"/>
    <w:rsid w:val="00AE1BFC"/>
    <w:rsid w:val="00AE1E55"/>
    <w:rsid w:val="00AE1FF0"/>
    <w:rsid w:val="00AE211B"/>
    <w:rsid w:val="00AE2165"/>
    <w:rsid w:val="00AE2350"/>
    <w:rsid w:val="00AE27CA"/>
    <w:rsid w:val="00AE2A34"/>
    <w:rsid w:val="00AE2AC4"/>
    <w:rsid w:val="00AE2F43"/>
    <w:rsid w:val="00AE3124"/>
    <w:rsid w:val="00AE3247"/>
    <w:rsid w:val="00AE32E2"/>
    <w:rsid w:val="00AE35DE"/>
    <w:rsid w:val="00AE362E"/>
    <w:rsid w:val="00AE373F"/>
    <w:rsid w:val="00AE38A2"/>
    <w:rsid w:val="00AE3A58"/>
    <w:rsid w:val="00AE3B6A"/>
    <w:rsid w:val="00AE3EAE"/>
    <w:rsid w:val="00AE401F"/>
    <w:rsid w:val="00AE40D5"/>
    <w:rsid w:val="00AE410B"/>
    <w:rsid w:val="00AE42C5"/>
    <w:rsid w:val="00AE4683"/>
    <w:rsid w:val="00AE4721"/>
    <w:rsid w:val="00AE4794"/>
    <w:rsid w:val="00AE4891"/>
    <w:rsid w:val="00AE48F4"/>
    <w:rsid w:val="00AE4BA8"/>
    <w:rsid w:val="00AE4E32"/>
    <w:rsid w:val="00AE4F51"/>
    <w:rsid w:val="00AE4F90"/>
    <w:rsid w:val="00AE537D"/>
    <w:rsid w:val="00AE576C"/>
    <w:rsid w:val="00AE5C22"/>
    <w:rsid w:val="00AE5DC7"/>
    <w:rsid w:val="00AE5DDB"/>
    <w:rsid w:val="00AE5E8F"/>
    <w:rsid w:val="00AE6208"/>
    <w:rsid w:val="00AE6375"/>
    <w:rsid w:val="00AE6640"/>
    <w:rsid w:val="00AE6BF7"/>
    <w:rsid w:val="00AE6DD3"/>
    <w:rsid w:val="00AE6DE5"/>
    <w:rsid w:val="00AE6ED5"/>
    <w:rsid w:val="00AE71FA"/>
    <w:rsid w:val="00AE74E2"/>
    <w:rsid w:val="00AE7610"/>
    <w:rsid w:val="00AE766F"/>
    <w:rsid w:val="00AE7D12"/>
    <w:rsid w:val="00AE7F10"/>
    <w:rsid w:val="00AF00E2"/>
    <w:rsid w:val="00AF01B2"/>
    <w:rsid w:val="00AF1245"/>
    <w:rsid w:val="00AF130C"/>
    <w:rsid w:val="00AF13CB"/>
    <w:rsid w:val="00AF1569"/>
    <w:rsid w:val="00AF1A3F"/>
    <w:rsid w:val="00AF1B05"/>
    <w:rsid w:val="00AF1FC2"/>
    <w:rsid w:val="00AF2605"/>
    <w:rsid w:val="00AF2635"/>
    <w:rsid w:val="00AF2B46"/>
    <w:rsid w:val="00AF307F"/>
    <w:rsid w:val="00AF3169"/>
    <w:rsid w:val="00AF352E"/>
    <w:rsid w:val="00AF362D"/>
    <w:rsid w:val="00AF366F"/>
    <w:rsid w:val="00AF3674"/>
    <w:rsid w:val="00AF3734"/>
    <w:rsid w:val="00AF3C1F"/>
    <w:rsid w:val="00AF448E"/>
    <w:rsid w:val="00AF4627"/>
    <w:rsid w:val="00AF46D4"/>
    <w:rsid w:val="00AF4997"/>
    <w:rsid w:val="00AF4D36"/>
    <w:rsid w:val="00AF4EEC"/>
    <w:rsid w:val="00AF508A"/>
    <w:rsid w:val="00AF514B"/>
    <w:rsid w:val="00AF5362"/>
    <w:rsid w:val="00AF545C"/>
    <w:rsid w:val="00AF563C"/>
    <w:rsid w:val="00AF56A3"/>
    <w:rsid w:val="00AF58DB"/>
    <w:rsid w:val="00AF59FB"/>
    <w:rsid w:val="00AF5BD4"/>
    <w:rsid w:val="00AF5D16"/>
    <w:rsid w:val="00AF5D62"/>
    <w:rsid w:val="00AF5F17"/>
    <w:rsid w:val="00AF6293"/>
    <w:rsid w:val="00AF6399"/>
    <w:rsid w:val="00AF6652"/>
    <w:rsid w:val="00AF6870"/>
    <w:rsid w:val="00AF6D2D"/>
    <w:rsid w:val="00AF736D"/>
    <w:rsid w:val="00AF76C8"/>
    <w:rsid w:val="00AF7B31"/>
    <w:rsid w:val="00AF7CB8"/>
    <w:rsid w:val="00AF7D41"/>
    <w:rsid w:val="00B000E7"/>
    <w:rsid w:val="00B0023A"/>
    <w:rsid w:val="00B0035A"/>
    <w:rsid w:val="00B0045B"/>
    <w:rsid w:val="00B005ED"/>
    <w:rsid w:val="00B00689"/>
    <w:rsid w:val="00B007FC"/>
    <w:rsid w:val="00B00E2A"/>
    <w:rsid w:val="00B00FDE"/>
    <w:rsid w:val="00B010BC"/>
    <w:rsid w:val="00B0155E"/>
    <w:rsid w:val="00B0171B"/>
    <w:rsid w:val="00B017C5"/>
    <w:rsid w:val="00B01B0B"/>
    <w:rsid w:val="00B01B71"/>
    <w:rsid w:val="00B01C33"/>
    <w:rsid w:val="00B01DC1"/>
    <w:rsid w:val="00B02263"/>
    <w:rsid w:val="00B02354"/>
    <w:rsid w:val="00B024DF"/>
    <w:rsid w:val="00B026C2"/>
    <w:rsid w:val="00B0293C"/>
    <w:rsid w:val="00B02BB9"/>
    <w:rsid w:val="00B02F22"/>
    <w:rsid w:val="00B02FED"/>
    <w:rsid w:val="00B0302A"/>
    <w:rsid w:val="00B030C8"/>
    <w:rsid w:val="00B03176"/>
    <w:rsid w:val="00B03469"/>
    <w:rsid w:val="00B03CDD"/>
    <w:rsid w:val="00B03D09"/>
    <w:rsid w:val="00B03EA2"/>
    <w:rsid w:val="00B03F57"/>
    <w:rsid w:val="00B04078"/>
    <w:rsid w:val="00B04253"/>
    <w:rsid w:val="00B045EE"/>
    <w:rsid w:val="00B0492B"/>
    <w:rsid w:val="00B04978"/>
    <w:rsid w:val="00B04B7C"/>
    <w:rsid w:val="00B04C5A"/>
    <w:rsid w:val="00B05155"/>
    <w:rsid w:val="00B0543C"/>
    <w:rsid w:val="00B05789"/>
    <w:rsid w:val="00B05981"/>
    <w:rsid w:val="00B05CFE"/>
    <w:rsid w:val="00B05D89"/>
    <w:rsid w:val="00B06142"/>
    <w:rsid w:val="00B063BE"/>
    <w:rsid w:val="00B06430"/>
    <w:rsid w:val="00B06461"/>
    <w:rsid w:val="00B06BD7"/>
    <w:rsid w:val="00B06D71"/>
    <w:rsid w:val="00B0708C"/>
    <w:rsid w:val="00B070F2"/>
    <w:rsid w:val="00B077AB"/>
    <w:rsid w:val="00B077BC"/>
    <w:rsid w:val="00B077C3"/>
    <w:rsid w:val="00B07985"/>
    <w:rsid w:val="00B07AAC"/>
    <w:rsid w:val="00B07C6A"/>
    <w:rsid w:val="00B07D4A"/>
    <w:rsid w:val="00B100EB"/>
    <w:rsid w:val="00B1018B"/>
    <w:rsid w:val="00B10668"/>
    <w:rsid w:val="00B10903"/>
    <w:rsid w:val="00B10B9A"/>
    <w:rsid w:val="00B10D4D"/>
    <w:rsid w:val="00B10F6E"/>
    <w:rsid w:val="00B10FD3"/>
    <w:rsid w:val="00B1116C"/>
    <w:rsid w:val="00B11500"/>
    <w:rsid w:val="00B11613"/>
    <w:rsid w:val="00B1163C"/>
    <w:rsid w:val="00B11912"/>
    <w:rsid w:val="00B11989"/>
    <w:rsid w:val="00B11B23"/>
    <w:rsid w:val="00B11C2B"/>
    <w:rsid w:val="00B11C70"/>
    <w:rsid w:val="00B11CBD"/>
    <w:rsid w:val="00B11EA6"/>
    <w:rsid w:val="00B120D2"/>
    <w:rsid w:val="00B1224B"/>
    <w:rsid w:val="00B122DA"/>
    <w:rsid w:val="00B1258F"/>
    <w:rsid w:val="00B1263D"/>
    <w:rsid w:val="00B1286C"/>
    <w:rsid w:val="00B1287F"/>
    <w:rsid w:val="00B12E32"/>
    <w:rsid w:val="00B1316F"/>
    <w:rsid w:val="00B1323D"/>
    <w:rsid w:val="00B13297"/>
    <w:rsid w:val="00B132EE"/>
    <w:rsid w:val="00B13553"/>
    <w:rsid w:val="00B13692"/>
    <w:rsid w:val="00B13C22"/>
    <w:rsid w:val="00B13F9C"/>
    <w:rsid w:val="00B1423A"/>
    <w:rsid w:val="00B142A0"/>
    <w:rsid w:val="00B14DA2"/>
    <w:rsid w:val="00B14DE6"/>
    <w:rsid w:val="00B14ECD"/>
    <w:rsid w:val="00B151ED"/>
    <w:rsid w:val="00B15235"/>
    <w:rsid w:val="00B15719"/>
    <w:rsid w:val="00B1582E"/>
    <w:rsid w:val="00B15D31"/>
    <w:rsid w:val="00B15D9E"/>
    <w:rsid w:val="00B15DAA"/>
    <w:rsid w:val="00B15DD1"/>
    <w:rsid w:val="00B15DE8"/>
    <w:rsid w:val="00B15EC3"/>
    <w:rsid w:val="00B15FC1"/>
    <w:rsid w:val="00B16091"/>
    <w:rsid w:val="00B16639"/>
    <w:rsid w:val="00B16F55"/>
    <w:rsid w:val="00B16F63"/>
    <w:rsid w:val="00B16F66"/>
    <w:rsid w:val="00B17132"/>
    <w:rsid w:val="00B17145"/>
    <w:rsid w:val="00B17174"/>
    <w:rsid w:val="00B17556"/>
    <w:rsid w:val="00B178F5"/>
    <w:rsid w:val="00B179BF"/>
    <w:rsid w:val="00B17D1F"/>
    <w:rsid w:val="00B2007B"/>
    <w:rsid w:val="00B201E6"/>
    <w:rsid w:val="00B202E7"/>
    <w:rsid w:val="00B203EA"/>
    <w:rsid w:val="00B20447"/>
    <w:rsid w:val="00B20636"/>
    <w:rsid w:val="00B207A2"/>
    <w:rsid w:val="00B20989"/>
    <w:rsid w:val="00B20A62"/>
    <w:rsid w:val="00B20AC5"/>
    <w:rsid w:val="00B20C6F"/>
    <w:rsid w:val="00B20E4E"/>
    <w:rsid w:val="00B21088"/>
    <w:rsid w:val="00B21107"/>
    <w:rsid w:val="00B21376"/>
    <w:rsid w:val="00B21437"/>
    <w:rsid w:val="00B214D2"/>
    <w:rsid w:val="00B214E1"/>
    <w:rsid w:val="00B218A2"/>
    <w:rsid w:val="00B21B1D"/>
    <w:rsid w:val="00B21CCF"/>
    <w:rsid w:val="00B21E9C"/>
    <w:rsid w:val="00B21FA1"/>
    <w:rsid w:val="00B2210A"/>
    <w:rsid w:val="00B22456"/>
    <w:rsid w:val="00B22462"/>
    <w:rsid w:val="00B22541"/>
    <w:rsid w:val="00B22561"/>
    <w:rsid w:val="00B22C15"/>
    <w:rsid w:val="00B22FAE"/>
    <w:rsid w:val="00B2308E"/>
    <w:rsid w:val="00B2344F"/>
    <w:rsid w:val="00B2366C"/>
    <w:rsid w:val="00B23A5B"/>
    <w:rsid w:val="00B23AAE"/>
    <w:rsid w:val="00B23B1B"/>
    <w:rsid w:val="00B2409B"/>
    <w:rsid w:val="00B240CE"/>
    <w:rsid w:val="00B24237"/>
    <w:rsid w:val="00B242C3"/>
    <w:rsid w:val="00B24370"/>
    <w:rsid w:val="00B247D6"/>
    <w:rsid w:val="00B2498A"/>
    <w:rsid w:val="00B24EDA"/>
    <w:rsid w:val="00B24FAC"/>
    <w:rsid w:val="00B251A6"/>
    <w:rsid w:val="00B25576"/>
    <w:rsid w:val="00B257BA"/>
    <w:rsid w:val="00B258DF"/>
    <w:rsid w:val="00B25F51"/>
    <w:rsid w:val="00B26046"/>
    <w:rsid w:val="00B2623B"/>
    <w:rsid w:val="00B2639C"/>
    <w:rsid w:val="00B26470"/>
    <w:rsid w:val="00B2660D"/>
    <w:rsid w:val="00B26624"/>
    <w:rsid w:val="00B2667D"/>
    <w:rsid w:val="00B266FC"/>
    <w:rsid w:val="00B26741"/>
    <w:rsid w:val="00B26AAB"/>
    <w:rsid w:val="00B26C77"/>
    <w:rsid w:val="00B26E6C"/>
    <w:rsid w:val="00B270BA"/>
    <w:rsid w:val="00B27175"/>
    <w:rsid w:val="00B2746F"/>
    <w:rsid w:val="00B27538"/>
    <w:rsid w:val="00B304C3"/>
    <w:rsid w:val="00B3098E"/>
    <w:rsid w:val="00B309C7"/>
    <w:rsid w:val="00B30A38"/>
    <w:rsid w:val="00B30D66"/>
    <w:rsid w:val="00B30EC3"/>
    <w:rsid w:val="00B3107E"/>
    <w:rsid w:val="00B31161"/>
    <w:rsid w:val="00B311F8"/>
    <w:rsid w:val="00B31545"/>
    <w:rsid w:val="00B3195A"/>
    <w:rsid w:val="00B319A6"/>
    <w:rsid w:val="00B31B0E"/>
    <w:rsid w:val="00B31E1D"/>
    <w:rsid w:val="00B31E44"/>
    <w:rsid w:val="00B31E56"/>
    <w:rsid w:val="00B31E8D"/>
    <w:rsid w:val="00B31ED4"/>
    <w:rsid w:val="00B3270B"/>
    <w:rsid w:val="00B32761"/>
    <w:rsid w:val="00B32A04"/>
    <w:rsid w:val="00B32DB8"/>
    <w:rsid w:val="00B32FD8"/>
    <w:rsid w:val="00B33024"/>
    <w:rsid w:val="00B3365C"/>
    <w:rsid w:val="00B33B25"/>
    <w:rsid w:val="00B33B43"/>
    <w:rsid w:val="00B341CA"/>
    <w:rsid w:val="00B341CB"/>
    <w:rsid w:val="00B34259"/>
    <w:rsid w:val="00B34306"/>
    <w:rsid w:val="00B34C9D"/>
    <w:rsid w:val="00B34FE4"/>
    <w:rsid w:val="00B3515A"/>
    <w:rsid w:val="00B35398"/>
    <w:rsid w:val="00B3564B"/>
    <w:rsid w:val="00B35A31"/>
    <w:rsid w:val="00B35AB3"/>
    <w:rsid w:val="00B35B72"/>
    <w:rsid w:val="00B35BBE"/>
    <w:rsid w:val="00B35CB9"/>
    <w:rsid w:val="00B35CFC"/>
    <w:rsid w:val="00B35E77"/>
    <w:rsid w:val="00B361C5"/>
    <w:rsid w:val="00B36751"/>
    <w:rsid w:val="00B367F7"/>
    <w:rsid w:val="00B36A60"/>
    <w:rsid w:val="00B36D81"/>
    <w:rsid w:val="00B36DCE"/>
    <w:rsid w:val="00B36F7C"/>
    <w:rsid w:val="00B370DA"/>
    <w:rsid w:val="00B37120"/>
    <w:rsid w:val="00B37329"/>
    <w:rsid w:val="00B37852"/>
    <w:rsid w:val="00B37CEA"/>
    <w:rsid w:val="00B40596"/>
    <w:rsid w:val="00B4085A"/>
    <w:rsid w:val="00B40893"/>
    <w:rsid w:val="00B40B57"/>
    <w:rsid w:val="00B40C18"/>
    <w:rsid w:val="00B41247"/>
    <w:rsid w:val="00B412D6"/>
    <w:rsid w:val="00B414E3"/>
    <w:rsid w:val="00B41504"/>
    <w:rsid w:val="00B417FB"/>
    <w:rsid w:val="00B4185D"/>
    <w:rsid w:val="00B418E1"/>
    <w:rsid w:val="00B41ABA"/>
    <w:rsid w:val="00B41D59"/>
    <w:rsid w:val="00B41DF6"/>
    <w:rsid w:val="00B41F31"/>
    <w:rsid w:val="00B420BE"/>
    <w:rsid w:val="00B420F5"/>
    <w:rsid w:val="00B42142"/>
    <w:rsid w:val="00B421BA"/>
    <w:rsid w:val="00B423FB"/>
    <w:rsid w:val="00B425BA"/>
    <w:rsid w:val="00B42A58"/>
    <w:rsid w:val="00B42DDD"/>
    <w:rsid w:val="00B42E04"/>
    <w:rsid w:val="00B432BA"/>
    <w:rsid w:val="00B433D1"/>
    <w:rsid w:val="00B43964"/>
    <w:rsid w:val="00B43D52"/>
    <w:rsid w:val="00B43DAF"/>
    <w:rsid w:val="00B44543"/>
    <w:rsid w:val="00B446F9"/>
    <w:rsid w:val="00B44850"/>
    <w:rsid w:val="00B448DE"/>
    <w:rsid w:val="00B4495C"/>
    <w:rsid w:val="00B44BE6"/>
    <w:rsid w:val="00B44BF6"/>
    <w:rsid w:val="00B44D20"/>
    <w:rsid w:val="00B44E05"/>
    <w:rsid w:val="00B44FB6"/>
    <w:rsid w:val="00B452B3"/>
    <w:rsid w:val="00B453B4"/>
    <w:rsid w:val="00B45641"/>
    <w:rsid w:val="00B45678"/>
    <w:rsid w:val="00B45A32"/>
    <w:rsid w:val="00B45A94"/>
    <w:rsid w:val="00B45CA6"/>
    <w:rsid w:val="00B46077"/>
    <w:rsid w:val="00B4625F"/>
    <w:rsid w:val="00B46285"/>
    <w:rsid w:val="00B46697"/>
    <w:rsid w:val="00B467B2"/>
    <w:rsid w:val="00B467C2"/>
    <w:rsid w:val="00B467C9"/>
    <w:rsid w:val="00B46DB4"/>
    <w:rsid w:val="00B46F05"/>
    <w:rsid w:val="00B47003"/>
    <w:rsid w:val="00B4769F"/>
    <w:rsid w:val="00B476AD"/>
    <w:rsid w:val="00B47897"/>
    <w:rsid w:val="00B47AEF"/>
    <w:rsid w:val="00B47CA2"/>
    <w:rsid w:val="00B47FD4"/>
    <w:rsid w:val="00B47FDC"/>
    <w:rsid w:val="00B50199"/>
    <w:rsid w:val="00B50457"/>
    <w:rsid w:val="00B50543"/>
    <w:rsid w:val="00B5054F"/>
    <w:rsid w:val="00B505C9"/>
    <w:rsid w:val="00B507FB"/>
    <w:rsid w:val="00B50AB0"/>
    <w:rsid w:val="00B50C6D"/>
    <w:rsid w:val="00B50C81"/>
    <w:rsid w:val="00B50E26"/>
    <w:rsid w:val="00B50EAD"/>
    <w:rsid w:val="00B5137B"/>
    <w:rsid w:val="00B514E2"/>
    <w:rsid w:val="00B51658"/>
    <w:rsid w:val="00B517D6"/>
    <w:rsid w:val="00B5190D"/>
    <w:rsid w:val="00B51954"/>
    <w:rsid w:val="00B51BD7"/>
    <w:rsid w:val="00B51E22"/>
    <w:rsid w:val="00B51E44"/>
    <w:rsid w:val="00B520F2"/>
    <w:rsid w:val="00B522B6"/>
    <w:rsid w:val="00B526BF"/>
    <w:rsid w:val="00B52853"/>
    <w:rsid w:val="00B52B7B"/>
    <w:rsid w:val="00B52DA5"/>
    <w:rsid w:val="00B53006"/>
    <w:rsid w:val="00B533B5"/>
    <w:rsid w:val="00B53469"/>
    <w:rsid w:val="00B5356F"/>
    <w:rsid w:val="00B53663"/>
    <w:rsid w:val="00B53BD2"/>
    <w:rsid w:val="00B53FC3"/>
    <w:rsid w:val="00B53FEA"/>
    <w:rsid w:val="00B5425F"/>
    <w:rsid w:val="00B54304"/>
    <w:rsid w:val="00B544AE"/>
    <w:rsid w:val="00B54514"/>
    <w:rsid w:val="00B54572"/>
    <w:rsid w:val="00B54859"/>
    <w:rsid w:val="00B54866"/>
    <w:rsid w:val="00B5492B"/>
    <w:rsid w:val="00B54BCD"/>
    <w:rsid w:val="00B54C50"/>
    <w:rsid w:val="00B54FDF"/>
    <w:rsid w:val="00B5524C"/>
    <w:rsid w:val="00B556E8"/>
    <w:rsid w:val="00B55A47"/>
    <w:rsid w:val="00B55B54"/>
    <w:rsid w:val="00B55C9A"/>
    <w:rsid w:val="00B55CD7"/>
    <w:rsid w:val="00B55DC7"/>
    <w:rsid w:val="00B55FF2"/>
    <w:rsid w:val="00B5607B"/>
    <w:rsid w:val="00B56167"/>
    <w:rsid w:val="00B565A2"/>
    <w:rsid w:val="00B566BB"/>
    <w:rsid w:val="00B56F2A"/>
    <w:rsid w:val="00B570D8"/>
    <w:rsid w:val="00B5726B"/>
    <w:rsid w:val="00B572AB"/>
    <w:rsid w:val="00B57356"/>
    <w:rsid w:val="00B573F5"/>
    <w:rsid w:val="00B5743C"/>
    <w:rsid w:val="00B57627"/>
    <w:rsid w:val="00B57827"/>
    <w:rsid w:val="00B5793D"/>
    <w:rsid w:val="00B579DE"/>
    <w:rsid w:val="00B57ED4"/>
    <w:rsid w:val="00B60057"/>
    <w:rsid w:val="00B600C1"/>
    <w:rsid w:val="00B6029D"/>
    <w:rsid w:val="00B602A7"/>
    <w:rsid w:val="00B60546"/>
    <w:rsid w:val="00B60782"/>
    <w:rsid w:val="00B6089A"/>
    <w:rsid w:val="00B609B2"/>
    <w:rsid w:val="00B60DEC"/>
    <w:rsid w:val="00B60F7A"/>
    <w:rsid w:val="00B6115D"/>
    <w:rsid w:val="00B61222"/>
    <w:rsid w:val="00B616BE"/>
    <w:rsid w:val="00B6196A"/>
    <w:rsid w:val="00B61999"/>
    <w:rsid w:val="00B61B6C"/>
    <w:rsid w:val="00B61D08"/>
    <w:rsid w:val="00B61D47"/>
    <w:rsid w:val="00B61F44"/>
    <w:rsid w:val="00B61FCE"/>
    <w:rsid w:val="00B6207B"/>
    <w:rsid w:val="00B62164"/>
    <w:rsid w:val="00B62318"/>
    <w:rsid w:val="00B624ED"/>
    <w:rsid w:val="00B6260D"/>
    <w:rsid w:val="00B62650"/>
    <w:rsid w:val="00B626F7"/>
    <w:rsid w:val="00B627AE"/>
    <w:rsid w:val="00B628C4"/>
    <w:rsid w:val="00B6294E"/>
    <w:rsid w:val="00B62B12"/>
    <w:rsid w:val="00B62BC1"/>
    <w:rsid w:val="00B62BCA"/>
    <w:rsid w:val="00B62C96"/>
    <w:rsid w:val="00B62D90"/>
    <w:rsid w:val="00B62DA4"/>
    <w:rsid w:val="00B62E04"/>
    <w:rsid w:val="00B62FCC"/>
    <w:rsid w:val="00B63812"/>
    <w:rsid w:val="00B63972"/>
    <w:rsid w:val="00B63A8E"/>
    <w:rsid w:val="00B63A95"/>
    <w:rsid w:val="00B63E0F"/>
    <w:rsid w:val="00B64208"/>
    <w:rsid w:val="00B6436F"/>
    <w:rsid w:val="00B643C1"/>
    <w:rsid w:val="00B64445"/>
    <w:rsid w:val="00B64537"/>
    <w:rsid w:val="00B64612"/>
    <w:rsid w:val="00B64625"/>
    <w:rsid w:val="00B6474A"/>
    <w:rsid w:val="00B649B9"/>
    <w:rsid w:val="00B64C98"/>
    <w:rsid w:val="00B64E38"/>
    <w:rsid w:val="00B64F45"/>
    <w:rsid w:val="00B64F9B"/>
    <w:rsid w:val="00B64FDB"/>
    <w:rsid w:val="00B651D7"/>
    <w:rsid w:val="00B653BE"/>
    <w:rsid w:val="00B6540F"/>
    <w:rsid w:val="00B65538"/>
    <w:rsid w:val="00B65764"/>
    <w:rsid w:val="00B65E2C"/>
    <w:rsid w:val="00B65EE0"/>
    <w:rsid w:val="00B65F2A"/>
    <w:rsid w:val="00B65F6E"/>
    <w:rsid w:val="00B660A3"/>
    <w:rsid w:val="00B660A4"/>
    <w:rsid w:val="00B662AB"/>
    <w:rsid w:val="00B66349"/>
    <w:rsid w:val="00B6675D"/>
    <w:rsid w:val="00B66937"/>
    <w:rsid w:val="00B66ADE"/>
    <w:rsid w:val="00B66F6F"/>
    <w:rsid w:val="00B6708F"/>
    <w:rsid w:val="00B676E1"/>
    <w:rsid w:val="00B677A9"/>
    <w:rsid w:val="00B6780E"/>
    <w:rsid w:val="00B678C4"/>
    <w:rsid w:val="00B678EF"/>
    <w:rsid w:val="00B67909"/>
    <w:rsid w:val="00B67932"/>
    <w:rsid w:val="00B70006"/>
    <w:rsid w:val="00B70084"/>
    <w:rsid w:val="00B700BA"/>
    <w:rsid w:val="00B7027B"/>
    <w:rsid w:val="00B702C2"/>
    <w:rsid w:val="00B70495"/>
    <w:rsid w:val="00B7067C"/>
    <w:rsid w:val="00B706CD"/>
    <w:rsid w:val="00B71205"/>
    <w:rsid w:val="00B71237"/>
    <w:rsid w:val="00B71296"/>
    <w:rsid w:val="00B7131E"/>
    <w:rsid w:val="00B713A9"/>
    <w:rsid w:val="00B713BF"/>
    <w:rsid w:val="00B71413"/>
    <w:rsid w:val="00B715D2"/>
    <w:rsid w:val="00B717C6"/>
    <w:rsid w:val="00B717E7"/>
    <w:rsid w:val="00B717FB"/>
    <w:rsid w:val="00B71A29"/>
    <w:rsid w:val="00B71B0E"/>
    <w:rsid w:val="00B71CD5"/>
    <w:rsid w:val="00B71DA8"/>
    <w:rsid w:val="00B71EA8"/>
    <w:rsid w:val="00B72111"/>
    <w:rsid w:val="00B724B0"/>
    <w:rsid w:val="00B725B1"/>
    <w:rsid w:val="00B72951"/>
    <w:rsid w:val="00B729C2"/>
    <w:rsid w:val="00B72B65"/>
    <w:rsid w:val="00B72FC5"/>
    <w:rsid w:val="00B738B2"/>
    <w:rsid w:val="00B73905"/>
    <w:rsid w:val="00B73AE2"/>
    <w:rsid w:val="00B73AFE"/>
    <w:rsid w:val="00B73B53"/>
    <w:rsid w:val="00B73D99"/>
    <w:rsid w:val="00B74D5D"/>
    <w:rsid w:val="00B74F41"/>
    <w:rsid w:val="00B74FAE"/>
    <w:rsid w:val="00B74FBD"/>
    <w:rsid w:val="00B7523D"/>
    <w:rsid w:val="00B7538E"/>
    <w:rsid w:val="00B75532"/>
    <w:rsid w:val="00B75671"/>
    <w:rsid w:val="00B75ACF"/>
    <w:rsid w:val="00B75BFF"/>
    <w:rsid w:val="00B75EDD"/>
    <w:rsid w:val="00B75EF3"/>
    <w:rsid w:val="00B760A2"/>
    <w:rsid w:val="00B76128"/>
    <w:rsid w:val="00B764DE"/>
    <w:rsid w:val="00B76A60"/>
    <w:rsid w:val="00B76EBE"/>
    <w:rsid w:val="00B76F8F"/>
    <w:rsid w:val="00B76FC0"/>
    <w:rsid w:val="00B771C5"/>
    <w:rsid w:val="00B7730E"/>
    <w:rsid w:val="00B77439"/>
    <w:rsid w:val="00B77645"/>
    <w:rsid w:val="00B7764C"/>
    <w:rsid w:val="00B77813"/>
    <w:rsid w:val="00B77A18"/>
    <w:rsid w:val="00B77C20"/>
    <w:rsid w:val="00B77CA3"/>
    <w:rsid w:val="00B77F80"/>
    <w:rsid w:val="00B800EA"/>
    <w:rsid w:val="00B802D3"/>
    <w:rsid w:val="00B8038E"/>
    <w:rsid w:val="00B80494"/>
    <w:rsid w:val="00B80637"/>
    <w:rsid w:val="00B8080F"/>
    <w:rsid w:val="00B80822"/>
    <w:rsid w:val="00B80F1F"/>
    <w:rsid w:val="00B80F70"/>
    <w:rsid w:val="00B80FA5"/>
    <w:rsid w:val="00B80FAC"/>
    <w:rsid w:val="00B81180"/>
    <w:rsid w:val="00B812DB"/>
    <w:rsid w:val="00B812EB"/>
    <w:rsid w:val="00B8137B"/>
    <w:rsid w:val="00B81400"/>
    <w:rsid w:val="00B81481"/>
    <w:rsid w:val="00B815D8"/>
    <w:rsid w:val="00B818BC"/>
    <w:rsid w:val="00B8199A"/>
    <w:rsid w:val="00B81A05"/>
    <w:rsid w:val="00B81B78"/>
    <w:rsid w:val="00B81D33"/>
    <w:rsid w:val="00B81D84"/>
    <w:rsid w:val="00B81DE1"/>
    <w:rsid w:val="00B81EAE"/>
    <w:rsid w:val="00B81F17"/>
    <w:rsid w:val="00B81F29"/>
    <w:rsid w:val="00B82153"/>
    <w:rsid w:val="00B82157"/>
    <w:rsid w:val="00B821A8"/>
    <w:rsid w:val="00B82250"/>
    <w:rsid w:val="00B824E3"/>
    <w:rsid w:val="00B8270E"/>
    <w:rsid w:val="00B82A9F"/>
    <w:rsid w:val="00B82BA4"/>
    <w:rsid w:val="00B82BD8"/>
    <w:rsid w:val="00B82BE7"/>
    <w:rsid w:val="00B82D9F"/>
    <w:rsid w:val="00B82E89"/>
    <w:rsid w:val="00B82F94"/>
    <w:rsid w:val="00B83324"/>
    <w:rsid w:val="00B835AD"/>
    <w:rsid w:val="00B835E0"/>
    <w:rsid w:val="00B83902"/>
    <w:rsid w:val="00B83E5D"/>
    <w:rsid w:val="00B83F50"/>
    <w:rsid w:val="00B83FDE"/>
    <w:rsid w:val="00B8420A"/>
    <w:rsid w:val="00B848C9"/>
    <w:rsid w:val="00B84B63"/>
    <w:rsid w:val="00B84BD0"/>
    <w:rsid w:val="00B84D61"/>
    <w:rsid w:val="00B84F4F"/>
    <w:rsid w:val="00B84FE8"/>
    <w:rsid w:val="00B850A1"/>
    <w:rsid w:val="00B8513F"/>
    <w:rsid w:val="00B8538A"/>
    <w:rsid w:val="00B854EE"/>
    <w:rsid w:val="00B85516"/>
    <w:rsid w:val="00B85758"/>
    <w:rsid w:val="00B85A88"/>
    <w:rsid w:val="00B85DA3"/>
    <w:rsid w:val="00B8673F"/>
    <w:rsid w:val="00B867B7"/>
    <w:rsid w:val="00B8682D"/>
    <w:rsid w:val="00B868FB"/>
    <w:rsid w:val="00B86912"/>
    <w:rsid w:val="00B86A6B"/>
    <w:rsid w:val="00B86E95"/>
    <w:rsid w:val="00B870E8"/>
    <w:rsid w:val="00B8713C"/>
    <w:rsid w:val="00B8726B"/>
    <w:rsid w:val="00B872CB"/>
    <w:rsid w:val="00B900BE"/>
    <w:rsid w:val="00B902E0"/>
    <w:rsid w:val="00B903FB"/>
    <w:rsid w:val="00B90447"/>
    <w:rsid w:val="00B9060B"/>
    <w:rsid w:val="00B910D1"/>
    <w:rsid w:val="00B910E3"/>
    <w:rsid w:val="00B91145"/>
    <w:rsid w:val="00B912D7"/>
    <w:rsid w:val="00B91529"/>
    <w:rsid w:val="00B91AF7"/>
    <w:rsid w:val="00B91D97"/>
    <w:rsid w:val="00B91D9F"/>
    <w:rsid w:val="00B92A96"/>
    <w:rsid w:val="00B92B89"/>
    <w:rsid w:val="00B92BA1"/>
    <w:rsid w:val="00B92C5B"/>
    <w:rsid w:val="00B92E95"/>
    <w:rsid w:val="00B9304F"/>
    <w:rsid w:val="00B930B1"/>
    <w:rsid w:val="00B93209"/>
    <w:rsid w:val="00B9339C"/>
    <w:rsid w:val="00B9340E"/>
    <w:rsid w:val="00B93494"/>
    <w:rsid w:val="00B93DA2"/>
    <w:rsid w:val="00B9423E"/>
    <w:rsid w:val="00B942BB"/>
    <w:rsid w:val="00B942E5"/>
    <w:rsid w:val="00B94407"/>
    <w:rsid w:val="00B94468"/>
    <w:rsid w:val="00B94734"/>
    <w:rsid w:val="00B94B38"/>
    <w:rsid w:val="00B94D91"/>
    <w:rsid w:val="00B94FB9"/>
    <w:rsid w:val="00B955B5"/>
    <w:rsid w:val="00B9561A"/>
    <w:rsid w:val="00B95756"/>
    <w:rsid w:val="00B957BE"/>
    <w:rsid w:val="00B95984"/>
    <w:rsid w:val="00B95C6E"/>
    <w:rsid w:val="00B95CC1"/>
    <w:rsid w:val="00B95CE4"/>
    <w:rsid w:val="00B95E33"/>
    <w:rsid w:val="00B96090"/>
    <w:rsid w:val="00B9611C"/>
    <w:rsid w:val="00B96175"/>
    <w:rsid w:val="00B961E4"/>
    <w:rsid w:val="00B9643B"/>
    <w:rsid w:val="00B96460"/>
    <w:rsid w:val="00B964F7"/>
    <w:rsid w:val="00B967C3"/>
    <w:rsid w:val="00B96A80"/>
    <w:rsid w:val="00B96D58"/>
    <w:rsid w:val="00B96F49"/>
    <w:rsid w:val="00B97483"/>
    <w:rsid w:val="00B975E1"/>
    <w:rsid w:val="00B97800"/>
    <w:rsid w:val="00B978F6"/>
    <w:rsid w:val="00B9794D"/>
    <w:rsid w:val="00B979FE"/>
    <w:rsid w:val="00B97CF3"/>
    <w:rsid w:val="00B97E24"/>
    <w:rsid w:val="00B97FFE"/>
    <w:rsid w:val="00BA0734"/>
    <w:rsid w:val="00BA07D7"/>
    <w:rsid w:val="00BA08E9"/>
    <w:rsid w:val="00BA0E4E"/>
    <w:rsid w:val="00BA1032"/>
    <w:rsid w:val="00BA11B2"/>
    <w:rsid w:val="00BA121F"/>
    <w:rsid w:val="00BA13CF"/>
    <w:rsid w:val="00BA146F"/>
    <w:rsid w:val="00BA15EC"/>
    <w:rsid w:val="00BA17DC"/>
    <w:rsid w:val="00BA19F0"/>
    <w:rsid w:val="00BA1BBE"/>
    <w:rsid w:val="00BA1CAF"/>
    <w:rsid w:val="00BA1D27"/>
    <w:rsid w:val="00BA1E3D"/>
    <w:rsid w:val="00BA1EB0"/>
    <w:rsid w:val="00BA1F03"/>
    <w:rsid w:val="00BA1F48"/>
    <w:rsid w:val="00BA2144"/>
    <w:rsid w:val="00BA21F3"/>
    <w:rsid w:val="00BA23E3"/>
    <w:rsid w:val="00BA248D"/>
    <w:rsid w:val="00BA29DA"/>
    <w:rsid w:val="00BA2A63"/>
    <w:rsid w:val="00BA2EC2"/>
    <w:rsid w:val="00BA3608"/>
    <w:rsid w:val="00BA36C9"/>
    <w:rsid w:val="00BA39B2"/>
    <w:rsid w:val="00BA438E"/>
    <w:rsid w:val="00BA4434"/>
    <w:rsid w:val="00BA4746"/>
    <w:rsid w:val="00BA49E6"/>
    <w:rsid w:val="00BA4A14"/>
    <w:rsid w:val="00BA4B92"/>
    <w:rsid w:val="00BA4C0B"/>
    <w:rsid w:val="00BA4F95"/>
    <w:rsid w:val="00BA51B4"/>
    <w:rsid w:val="00BA51EF"/>
    <w:rsid w:val="00BA538E"/>
    <w:rsid w:val="00BA53DE"/>
    <w:rsid w:val="00BA5553"/>
    <w:rsid w:val="00BA57F4"/>
    <w:rsid w:val="00BA58FC"/>
    <w:rsid w:val="00BA5939"/>
    <w:rsid w:val="00BA5A66"/>
    <w:rsid w:val="00BA5DFA"/>
    <w:rsid w:val="00BA5EAE"/>
    <w:rsid w:val="00BA61C4"/>
    <w:rsid w:val="00BA65F5"/>
    <w:rsid w:val="00BA6848"/>
    <w:rsid w:val="00BA6925"/>
    <w:rsid w:val="00BA6CB0"/>
    <w:rsid w:val="00BA6E1C"/>
    <w:rsid w:val="00BA6E57"/>
    <w:rsid w:val="00BA6F85"/>
    <w:rsid w:val="00BA7433"/>
    <w:rsid w:val="00BA748B"/>
    <w:rsid w:val="00BA7725"/>
    <w:rsid w:val="00BA7840"/>
    <w:rsid w:val="00BA7C0A"/>
    <w:rsid w:val="00BA7EAB"/>
    <w:rsid w:val="00BB016F"/>
    <w:rsid w:val="00BB02E3"/>
    <w:rsid w:val="00BB0303"/>
    <w:rsid w:val="00BB032F"/>
    <w:rsid w:val="00BB077F"/>
    <w:rsid w:val="00BB08F5"/>
    <w:rsid w:val="00BB09E1"/>
    <w:rsid w:val="00BB0A7A"/>
    <w:rsid w:val="00BB0BD5"/>
    <w:rsid w:val="00BB0C82"/>
    <w:rsid w:val="00BB0D90"/>
    <w:rsid w:val="00BB0EF0"/>
    <w:rsid w:val="00BB0FB0"/>
    <w:rsid w:val="00BB1116"/>
    <w:rsid w:val="00BB1188"/>
    <w:rsid w:val="00BB1407"/>
    <w:rsid w:val="00BB14BD"/>
    <w:rsid w:val="00BB15E5"/>
    <w:rsid w:val="00BB1692"/>
    <w:rsid w:val="00BB1929"/>
    <w:rsid w:val="00BB1D36"/>
    <w:rsid w:val="00BB208C"/>
    <w:rsid w:val="00BB212A"/>
    <w:rsid w:val="00BB22B5"/>
    <w:rsid w:val="00BB22F2"/>
    <w:rsid w:val="00BB2AFE"/>
    <w:rsid w:val="00BB2B84"/>
    <w:rsid w:val="00BB2BD1"/>
    <w:rsid w:val="00BB2FA1"/>
    <w:rsid w:val="00BB301F"/>
    <w:rsid w:val="00BB33DA"/>
    <w:rsid w:val="00BB33DF"/>
    <w:rsid w:val="00BB33F0"/>
    <w:rsid w:val="00BB352C"/>
    <w:rsid w:val="00BB35DC"/>
    <w:rsid w:val="00BB36E2"/>
    <w:rsid w:val="00BB36F1"/>
    <w:rsid w:val="00BB389A"/>
    <w:rsid w:val="00BB3AE7"/>
    <w:rsid w:val="00BB3C86"/>
    <w:rsid w:val="00BB3CFD"/>
    <w:rsid w:val="00BB3DAD"/>
    <w:rsid w:val="00BB3EE5"/>
    <w:rsid w:val="00BB3FA5"/>
    <w:rsid w:val="00BB43D0"/>
    <w:rsid w:val="00BB44B4"/>
    <w:rsid w:val="00BB462C"/>
    <w:rsid w:val="00BB4760"/>
    <w:rsid w:val="00BB47B2"/>
    <w:rsid w:val="00BB4897"/>
    <w:rsid w:val="00BB4974"/>
    <w:rsid w:val="00BB4B4D"/>
    <w:rsid w:val="00BB4C3C"/>
    <w:rsid w:val="00BB4DAB"/>
    <w:rsid w:val="00BB5245"/>
    <w:rsid w:val="00BB5624"/>
    <w:rsid w:val="00BB56C7"/>
    <w:rsid w:val="00BB5ABE"/>
    <w:rsid w:val="00BB5BD2"/>
    <w:rsid w:val="00BB5CF9"/>
    <w:rsid w:val="00BB5E0C"/>
    <w:rsid w:val="00BB6221"/>
    <w:rsid w:val="00BB671F"/>
    <w:rsid w:val="00BB68DC"/>
    <w:rsid w:val="00BB6A33"/>
    <w:rsid w:val="00BB6DF5"/>
    <w:rsid w:val="00BB7053"/>
    <w:rsid w:val="00BB7194"/>
    <w:rsid w:val="00BB7442"/>
    <w:rsid w:val="00BB74BE"/>
    <w:rsid w:val="00BB772C"/>
    <w:rsid w:val="00BB77E7"/>
    <w:rsid w:val="00BB7C35"/>
    <w:rsid w:val="00BB7C92"/>
    <w:rsid w:val="00BB7CC6"/>
    <w:rsid w:val="00BB7DAF"/>
    <w:rsid w:val="00BB7F51"/>
    <w:rsid w:val="00BC02FA"/>
    <w:rsid w:val="00BC049B"/>
    <w:rsid w:val="00BC0558"/>
    <w:rsid w:val="00BC069A"/>
    <w:rsid w:val="00BC07C7"/>
    <w:rsid w:val="00BC0914"/>
    <w:rsid w:val="00BC0AB2"/>
    <w:rsid w:val="00BC0C26"/>
    <w:rsid w:val="00BC0E29"/>
    <w:rsid w:val="00BC0F06"/>
    <w:rsid w:val="00BC0FA8"/>
    <w:rsid w:val="00BC110B"/>
    <w:rsid w:val="00BC1519"/>
    <w:rsid w:val="00BC172B"/>
    <w:rsid w:val="00BC1D4C"/>
    <w:rsid w:val="00BC1D83"/>
    <w:rsid w:val="00BC1D9A"/>
    <w:rsid w:val="00BC21E2"/>
    <w:rsid w:val="00BC221B"/>
    <w:rsid w:val="00BC223D"/>
    <w:rsid w:val="00BC248A"/>
    <w:rsid w:val="00BC272F"/>
    <w:rsid w:val="00BC284E"/>
    <w:rsid w:val="00BC2C75"/>
    <w:rsid w:val="00BC2CD8"/>
    <w:rsid w:val="00BC2E22"/>
    <w:rsid w:val="00BC3034"/>
    <w:rsid w:val="00BC30F0"/>
    <w:rsid w:val="00BC31FB"/>
    <w:rsid w:val="00BC3501"/>
    <w:rsid w:val="00BC35DA"/>
    <w:rsid w:val="00BC3785"/>
    <w:rsid w:val="00BC3B35"/>
    <w:rsid w:val="00BC3CBC"/>
    <w:rsid w:val="00BC3D0F"/>
    <w:rsid w:val="00BC3FF3"/>
    <w:rsid w:val="00BC4285"/>
    <w:rsid w:val="00BC43A6"/>
    <w:rsid w:val="00BC490F"/>
    <w:rsid w:val="00BC4C8F"/>
    <w:rsid w:val="00BC4DC5"/>
    <w:rsid w:val="00BC4DF0"/>
    <w:rsid w:val="00BC4E48"/>
    <w:rsid w:val="00BC517B"/>
    <w:rsid w:val="00BC5186"/>
    <w:rsid w:val="00BC526C"/>
    <w:rsid w:val="00BC52E0"/>
    <w:rsid w:val="00BC54B0"/>
    <w:rsid w:val="00BC55D5"/>
    <w:rsid w:val="00BC595F"/>
    <w:rsid w:val="00BC5AC9"/>
    <w:rsid w:val="00BC5C8A"/>
    <w:rsid w:val="00BC5E46"/>
    <w:rsid w:val="00BC5EEE"/>
    <w:rsid w:val="00BC63DE"/>
    <w:rsid w:val="00BC6B3A"/>
    <w:rsid w:val="00BC6CB2"/>
    <w:rsid w:val="00BC704A"/>
    <w:rsid w:val="00BC7291"/>
    <w:rsid w:val="00BC766D"/>
    <w:rsid w:val="00BC7888"/>
    <w:rsid w:val="00BC7D9F"/>
    <w:rsid w:val="00BD0022"/>
    <w:rsid w:val="00BD00A9"/>
    <w:rsid w:val="00BD0429"/>
    <w:rsid w:val="00BD04CD"/>
    <w:rsid w:val="00BD07B8"/>
    <w:rsid w:val="00BD0871"/>
    <w:rsid w:val="00BD088C"/>
    <w:rsid w:val="00BD0AEC"/>
    <w:rsid w:val="00BD0D69"/>
    <w:rsid w:val="00BD15CF"/>
    <w:rsid w:val="00BD162A"/>
    <w:rsid w:val="00BD16B6"/>
    <w:rsid w:val="00BD1AE1"/>
    <w:rsid w:val="00BD1E6D"/>
    <w:rsid w:val="00BD20CF"/>
    <w:rsid w:val="00BD2329"/>
    <w:rsid w:val="00BD2453"/>
    <w:rsid w:val="00BD24F6"/>
    <w:rsid w:val="00BD25B4"/>
    <w:rsid w:val="00BD2847"/>
    <w:rsid w:val="00BD2D92"/>
    <w:rsid w:val="00BD2EC4"/>
    <w:rsid w:val="00BD3130"/>
    <w:rsid w:val="00BD3203"/>
    <w:rsid w:val="00BD3349"/>
    <w:rsid w:val="00BD33CD"/>
    <w:rsid w:val="00BD348C"/>
    <w:rsid w:val="00BD34EE"/>
    <w:rsid w:val="00BD3A39"/>
    <w:rsid w:val="00BD3BCC"/>
    <w:rsid w:val="00BD3C97"/>
    <w:rsid w:val="00BD3CE9"/>
    <w:rsid w:val="00BD3DCB"/>
    <w:rsid w:val="00BD3E6D"/>
    <w:rsid w:val="00BD3F81"/>
    <w:rsid w:val="00BD3FB0"/>
    <w:rsid w:val="00BD410F"/>
    <w:rsid w:val="00BD4121"/>
    <w:rsid w:val="00BD4193"/>
    <w:rsid w:val="00BD41AD"/>
    <w:rsid w:val="00BD4222"/>
    <w:rsid w:val="00BD4234"/>
    <w:rsid w:val="00BD4329"/>
    <w:rsid w:val="00BD43F8"/>
    <w:rsid w:val="00BD4485"/>
    <w:rsid w:val="00BD4503"/>
    <w:rsid w:val="00BD48B9"/>
    <w:rsid w:val="00BD48E7"/>
    <w:rsid w:val="00BD4AC6"/>
    <w:rsid w:val="00BD4C70"/>
    <w:rsid w:val="00BD4F5F"/>
    <w:rsid w:val="00BD5303"/>
    <w:rsid w:val="00BD53F4"/>
    <w:rsid w:val="00BD56A9"/>
    <w:rsid w:val="00BD5ABE"/>
    <w:rsid w:val="00BD5B42"/>
    <w:rsid w:val="00BD5C75"/>
    <w:rsid w:val="00BD5E64"/>
    <w:rsid w:val="00BD5F9F"/>
    <w:rsid w:val="00BD6429"/>
    <w:rsid w:val="00BD6457"/>
    <w:rsid w:val="00BD6AD8"/>
    <w:rsid w:val="00BD6BDF"/>
    <w:rsid w:val="00BD6CB2"/>
    <w:rsid w:val="00BD7035"/>
    <w:rsid w:val="00BD7104"/>
    <w:rsid w:val="00BD7674"/>
    <w:rsid w:val="00BD76B2"/>
    <w:rsid w:val="00BD76EB"/>
    <w:rsid w:val="00BD776C"/>
    <w:rsid w:val="00BD77D9"/>
    <w:rsid w:val="00BD7852"/>
    <w:rsid w:val="00BD7BF6"/>
    <w:rsid w:val="00BD7C4A"/>
    <w:rsid w:val="00BD7D69"/>
    <w:rsid w:val="00BD7DB7"/>
    <w:rsid w:val="00BE0024"/>
    <w:rsid w:val="00BE01BC"/>
    <w:rsid w:val="00BE01F2"/>
    <w:rsid w:val="00BE02BD"/>
    <w:rsid w:val="00BE0745"/>
    <w:rsid w:val="00BE07DC"/>
    <w:rsid w:val="00BE07FA"/>
    <w:rsid w:val="00BE08D8"/>
    <w:rsid w:val="00BE0A64"/>
    <w:rsid w:val="00BE0BF7"/>
    <w:rsid w:val="00BE0D3F"/>
    <w:rsid w:val="00BE0E0D"/>
    <w:rsid w:val="00BE1094"/>
    <w:rsid w:val="00BE10E1"/>
    <w:rsid w:val="00BE1130"/>
    <w:rsid w:val="00BE164F"/>
    <w:rsid w:val="00BE1673"/>
    <w:rsid w:val="00BE192A"/>
    <w:rsid w:val="00BE1D78"/>
    <w:rsid w:val="00BE1DFD"/>
    <w:rsid w:val="00BE1FF0"/>
    <w:rsid w:val="00BE2052"/>
    <w:rsid w:val="00BE210D"/>
    <w:rsid w:val="00BE260A"/>
    <w:rsid w:val="00BE2A71"/>
    <w:rsid w:val="00BE2CE4"/>
    <w:rsid w:val="00BE2D33"/>
    <w:rsid w:val="00BE2D79"/>
    <w:rsid w:val="00BE369B"/>
    <w:rsid w:val="00BE37B6"/>
    <w:rsid w:val="00BE3958"/>
    <w:rsid w:val="00BE3A47"/>
    <w:rsid w:val="00BE3C33"/>
    <w:rsid w:val="00BE3E2F"/>
    <w:rsid w:val="00BE3E7C"/>
    <w:rsid w:val="00BE47F9"/>
    <w:rsid w:val="00BE4DFE"/>
    <w:rsid w:val="00BE4F48"/>
    <w:rsid w:val="00BE516C"/>
    <w:rsid w:val="00BE5374"/>
    <w:rsid w:val="00BE63F1"/>
    <w:rsid w:val="00BE6519"/>
    <w:rsid w:val="00BE6613"/>
    <w:rsid w:val="00BE670A"/>
    <w:rsid w:val="00BE6889"/>
    <w:rsid w:val="00BE698F"/>
    <w:rsid w:val="00BE6BB3"/>
    <w:rsid w:val="00BE6BF7"/>
    <w:rsid w:val="00BE6C1C"/>
    <w:rsid w:val="00BE6DFD"/>
    <w:rsid w:val="00BE7357"/>
    <w:rsid w:val="00BE73DF"/>
    <w:rsid w:val="00BE7475"/>
    <w:rsid w:val="00BE74B9"/>
    <w:rsid w:val="00BE762B"/>
    <w:rsid w:val="00BE7752"/>
    <w:rsid w:val="00BE7E72"/>
    <w:rsid w:val="00BF0424"/>
    <w:rsid w:val="00BF04DD"/>
    <w:rsid w:val="00BF05F7"/>
    <w:rsid w:val="00BF06A3"/>
    <w:rsid w:val="00BF07B7"/>
    <w:rsid w:val="00BF0C9B"/>
    <w:rsid w:val="00BF0E82"/>
    <w:rsid w:val="00BF0EB2"/>
    <w:rsid w:val="00BF0EEA"/>
    <w:rsid w:val="00BF11D7"/>
    <w:rsid w:val="00BF1419"/>
    <w:rsid w:val="00BF14C3"/>
    <w:rsid w:val="00BF18C4"/>
    <w:rsid w:val="00BF1AA7"/>
    <w:rsid w:val="00BF1FD8"/>
    <w:rsid w:val="00BF207C"/>
    <w:rsid w:val="00BF2252"/>
    <w:rsid w:val="00BF27B0"/>
    <w:rsid w:val="00BF282D"/>
    <w:rsid w:val="00BF28DF"/>
    <w:rsid w:val="00BF2978"/>
    <w:rsid w:val="00BF29F6"/>
    <w:rsid w:val="00BF2A15"/>
    <w:rsid w:val="00BF2A35"/>
    <w:rsid w:val="00BF2B22"/>
    <w:rsid w:val="00BF2C45"/>
    <w:rsid w:val="00BF2CDE"/>
    <w:rsid w:val="00BF2E77"/>
    <w:rsid w:val="00BF3126"/>
    <w:rsid w:val="00BF3591"/>
    <w:rsid w:val="00BF35DA"/>
    <w:rsid w:val="00BF4219"/>
    <w:rsid w:val="00BF449A"/>
    <w:rsid w:val="00BF455F"/>
    <w:rsid w:val="00BF45D8"/>
    <w:rsid w:val="00BF46D3"/>
    <w:rsid w:val="00BF4D08"/>
    <w:rsid w:val="00BF4D1F"/>
    <w:rsid w:val="00BF4DF8"/>
    <w:rsid w:val="00BF5086"/>
    <w:rsid w:val="00BF50AF"/>
    <w:rsid w:val="00BF514E"/>
    <w:rsid w:val="00BF5358"/>
    <w:rsid w:val="00BF53B2"/>
    <w:rsid w:val="00BF5732"/>
    <w:rsid w:val="00BF5AEA"/>
    <w:rsid w:val="00BF5AF6"/>
    <w:rsid w:val="00BF5C2C"/>
    <w:rsid w:val="00BF5C7D"/>
    <w:rsid w:val="00BF6008"/>
    <w:rsid w:val="00BF633B"/>
    <w:rsid w:val="00BF6435"/>
    <w:rsid w:val="00BF6B4C"/>
    <w:rsid w:val="00BF6C08"/>
    <w:rsid w:val="00BF70CB"/>
    <w:rsid w:val="00BF7163"/>
    <w:rsid w:val="00BF7243"/>
    <w:rsid w:val="00BF74FE"/>
    <w:rsid w:val="00BF76C0"/>
    <w:rsid w:val="00BF776F"/>
    <w:rsid w:val="00BF7C95"/>
    <w:rsid w:val="00BF7CC7"/>
    <w:rsid w:val="00C003BE"/>
    <w:rsid w:val="00C003E7"/>
    <w:rsid w:val="00C0059A"/>
    <w:rsid w:val="00C00710"/>
    <w:rsid w:val="00C00734"/>
    <w:rsid w:val="00C007BA"/>
    <w:rsid w:val="00C00886"/>
    <w:rsid w:val="00C008C5"/>
    <w:rsid w:val="00C00B46"/>
    <w:rsid w:val="00C00CA6"/>
    <w:rsid w:val="00C0114F"/>
    <w:rsid w:val="00C011F9"/>
    <w:rsid w:val="00C01507"/>
    <w:rsid w:val="00C0175D"/>
    <w:rsid w:val="00C01836"/>
    <w:rsid w:val="00C0184B"/>
    <w:rsid w:val="00C01C23"/>
    <w:rsid w:val="00C01CE7"/>
    <w:rsid w:val="00C01F7E"/>
    <w:rsid w:val="00C0214B"/>
    <w:rsid w:val="00C021CC"/>
    <w:rsid w:val="00C024C1"/>
    <w:rsid w:val="00C025DA"/>
    <w:rsid w:val="00C027F0"/>
    <w:rsid w:val="00C02ACD"/>
    <w:rsid w:val="00C02B78"/>
    <w:rsid w:val="00C02E46"/>
    <w:rsid w:val="00C02FEA"/>
    <w:rsid w:val="00C030D9"/>
    <w:rsid w:val="00C03432"/>
    <w:rsid w:val="00C0345A"/>
    <w:rsid w:val="00C0353A"/>
    <w:rsid w:val="00C0391F"/>
    <w:rsid w:val="00C040D4"/>
    <w:rsid w:val="00C0417C"/>
    <w:rsid w:val="00C0427C"/>
    <w:rsid w:val="00C04348"/>
    <w:rsid w:val="00C0484D"/>
    <w:rsid w:val="00C04B44"/>
    <w:rsid w:val="00C04C17"/>
    <w:rsid w:val="00C04CC5"/>
    <w:rsid w:val="00C052E3"/>
    <w:rsid w:val="00C0535F"/>
    <w:rsid w:val="00C053C3"/>
    <w:rsid w:val="00C053C4"/>
    <w:rsid w:val="00C055F3"/>
    <w:rsid w:val="00C0571F"/>
    <w:rsid w:val="00C057AB"/>
    <w:rsid w:val="00C05A15"/>
    <w:rsid w:val="00C05A7F"/>
    <w:rsid w:val="00C05BCB"/>
    <w:rsid w:val="00C06030"/>
    <w:rsid w:val="00C061A4"/>
    <w:rsid w:val="00C06227"/>
    <w:rsid w:val="00C0651E"/>
    <w:rsid w:val="00C0651F"/>
    <w:rsid w:val="00C065BF"/>
    <w:rsid w:val="00C06861"/>
    <w:rsid w:val="00C06B87"/>
    <w:rsid w:val="00C06F39"/>
    <w:rsid w:val="00C06FC7"/>
    <w:rsid w:val="00C0721A"/>
    <w:rsid w:val="00C0743B"/>
    <w:rsid w:val="00C077CE"/>
    <w:rsid w:val="00C0786A"/>
    <w:rsid w:val="00C0788F"/>
    <w:rsid w:val="00C07970"/>
    <w:rsid w:val="00C07AA4"/>
    <w:rsid w:val="00C07BC0"/>
    <w:rsid w:val="00C07BC5"/>
    <w:rsid w:val="00C07E72"/>
    <w:rsid w:val="00C07F1C"/>
    <w:rsid w:val="00C1019E"/>
    <w:rsid w:val="00C101DD"/>
    <w:rsid w:val="00C101F2"/>
    <w:rsid w:val="00C10236"/>
    <w:rsid w:val="00C10249"/>
    <w:rsid w:val="00C1085F"/>
    <w:rsid w:val="00C10D9B"/>
    <w:rsid w:val="00C10DDF"/>
    <w:rsid w:val="00C10DE3"/>
    <w:rsid w:val="00C10F5D"/>
    <w:rsid w:val="00C113EA"/>
    <w:rsid w:val="00C11427"/>
    <w:rsid w:val="00C11599"/>
    <w:rsid w:val="00C116D6"/>
    <w:rsid w:val="00C116F2"/>
    <w:rsid w:val="00C11715"/>
    <w:rsid w:val="00C1193A"/>
    <w:rsid w:val="00C11AF5"/>
    <w:rsid w:val="00C11D90"/>
    <w:rsid w:val="00C12232"/>
    <w:rsid w:val="00C129C0"/>
    <w:rsid w:val="00C12B4F"/>
    <w:rsid w:val="00C12DD1"/>
    <w:rsid w:val="00C12FE8"/>
    <w:rsid w:val="00C131F2"/>
    <w:rsid w:val="00C135A0"/>
    <w:rsid w:val="00C13BD9"/>
    <w:rsid w:val="00C13CC5"/>
    <w:rsid w:val="00C14008"/>
    <w:rsid w:val="00C14322"/>
    <w:rsid w:val="00C143E8"/>
    <w:rsid w:val="00C1453D"/>
    <w:rsid w:val="00C149E9"/>
    <w:rsid w:val="00C15048"/>
    <w:rsid w:val="00C15096"/>
    <w:rsid w:val="00C15265"/>
    <w:rsid w:val="00C1533D"/>
    <w:rsid w:val="00C1555F"/>
    <w:rsid w:val="00C15590"/>
    <w:rsid w:val="00C156BB"/>
    <w:rsid w:val="00C15B68"/>
    <w:rsid w:val="00C16365"/>
    <w:rsid w:val="00C169FA"/>
    <w:rsid w:val="00C16CC9"/>
    <w:rsid w:val="00C16F06"/>
    <w:rsid w:val="00C17007"/>
    <w:rsid w:val="00C17127"/>
    <w:rsid w:val="00C17143"/>
    <w:rsid w:val="00C17171"/>
    <w:rsid w:val="00C17199"/>
    <w:rsid w:val="00C17694"/>
    <w:rsid w:val="00C177AB"/>
    <w:rsid w:val="00C1782D"/>
    <w:rsid w:val="00C17D9D"/>
    <w:rsid w:val="00C17E46"/>
    <w:rsid w:val="00C17E8F"/>
    <w:rsid w:val="00C201DD"/>
    <w:rsid w:val="00C20512"/>
    <w:rsid w:val="00C205EA"/>
    <w:rsid w:val="00C20A45"/>
    <w:rsid w:val="00C2108D"/>
    <w:rsid w:val="00C210FB"/>
    <w:rsid w:val="00C212C1"/>
    <w:rsid w:val="00C2160C"/>
    <w:rsid w:val="00C21652"/>
    <w:rsid w:val="00C217AB"/>
    <w:rsid w:val="00C21908"/>
    <w:rsid w:val="00C21936"/>
    <w:rsid w:val="00C21A9F"/>
    <w:rsid w:val="00C21B1C"/>
    <w:rsid w:val="00C21D74"/>
    <w:rsid w:val="00C21E6C"/>
    <w:rsid w:val="00C21F7A"/>
    <w:rsid w:val="00C221B5"/>
    <w:rsid w:val="00C2233B"/>
    <w:rsid w:val="00C22789"/>
    <w:rsid w:val="00C22B6E"/>
    <w:rsid w:val="00C22D5E"/>
    <w:rsid w:val="00C22EFA"/>
    <w:rsid w:val="00C23248"/>
    <w:rsid w:val="00C23313"/>
    <w:rsid w:val="00C233B0"/>
    <w:rsid w:val="00C23B28"/>
    <w:rsid w:val="00C23B8F"/>
    <w:rsid w:val="00C2437F"/>
    <w:rsid w:val="00C243E2"/>
    <w:rsid w:val="00C24499"/>
    <w:rsid w:val="00C2451F"/>
    <w:rsid w:val="00C24557"/>
    <w:rsid w:val="00C24B67"/>
    <w:rsid w:val="00C24D46"/>
    <w:rsid w:val="00C25066"/>
    <w:rsid w:val="00C253AF"/>
    <w:rsid w:val="00C25615"/>
    <w:rsid w:val="00C2595D"/>
    <w:rsid w:val="00C25B27"/>
    <w:rsid w:val="00C25C29"/>
    <w:rsid w:val="00C25CB4"/>
    <w:rsid w:val="00C25F1B"/>
    <w:rsid w:val="00C26555"/>
    <w:rsid w:val="00C26569"/>
    <w:rsid w:val="00C26ABB"/>
    <w:rsid w:val="00C26ACD"/>
    <w:rsid w:val="00C26AD6"/>
    <w:rsid w:val="00C26E44"/>
    <w:rsid w:val="00C26FAD"/>
    <w:rsid w:val="00C2716E"/>
    <w:rsid w:val="00C27245"/>
    <w:rsid w:val="00C274A5"/>
    <w:rsid w:val="00C27511"/>
    <w:rsid w:val="00C27868"/>
    <w:rsid w:val="00C278EA"/>
    <w:rsid w:val="00C27BBD"/>
    <w:rsid w:val="00C27D83"/>
    <w:rsid w:val="00C27FA3"/>
    <w:rsid w:val="00C27FEE"/>
    <w:rsid w:val="00C3024A"/>
    <w:rsid w:val="00C303D3"/>
    <w:rsid w:val="00C3041C"/>
    <w:rsid w:val="00C304D3"/>
    <w:rsid w:val="00C30627"/>
    <w:rsid w:val="00C30999"/>
    <w:rsid w:val="00C30ADE"/>
    <w:rsid w:val="00C30C93"/>
    <w:rsid w:val="00C30FC5"/>
    <w:rsid w:val="00C310F0"/>
    <w:rsid w:val="00C31200"/>
    <w:rsid w:val="00C3125E"/>
    <w:rsid w:val="00C3147D"/>
    <w:rsid w:val="00C315A7"/>
    <w:rsid w:val="00C31808"/>
    <w:rsid w:val="00C31932"/>
    <w:rsid w:val="00C31A5B"/>
    <w:rsid w:val="00C31CB1"/>
    <w:rsid w:val="00C31DC6"/>
    <w:rsid w:val="00C31F13"/>
    <w:rsid w:val="00C32180"/>
    <w:rsid w:val="00C32327"/>
    <w:rsid w:val="00C3233D"/>
    <w:rsid w:val="00C323DD"/>
    <w:rsid w:val="00C3244F"/>
    <w:rsid w:val="00C3299D"/>
    <w:rsid w:val="00C329BF"/>
    <w:rsid w:val="00C32E7B"/>
    <w:rsid w:val="00C331C1"/>
    <w:rsid w:val="00C33456"/>
    <w:rsid w:val="00C33C12"/>
    <w:rsid w:val="00C340A7"/>
    <w:rsid w:val="00C34295"/>
    <w:rsid w:val="00C34328"/>
    <w:rsid w:val="00C34418"/>
    <w:rsid w:val="00C346A8"/>
    <w:rsid w:val="00C349AE"/>
    <w:rsid w:val="00C34D67"/>
    <w:rsid w:val="00C34EA2"/>
    <w:rsid w:val="00C34F06"/>
    <w:rsid w:val="00C35017"/>
    <w:rsid w:val="00C3502C"/>
    <w:rsid w:val="00C353FB"/>
    <w:rsid w:val="00C35474"/>
    <w:rsid w:val="00C3564B"/>
    <w:rsid w:val="00C3566B"/>
    <w:rsid w:val="00C357A0"/>
    <w:rsid w:val="00C3588A"/>
    <w:rsid w:val="00C35AA4"/>
    <w:rsid w:val="00C35D3B"/>
    <w:rsid w:val="00C3612B"/>
    <w:rsid w:val="00C3646A"/>
    <w:rsid w:val="00C3649D"/>
    <w:rsid w:val="00C367FD"/>
    <w:rsid w:val="00C3685F"/>
    <w:rsid w:val="00C3692A"/>
    <w:rsid w:val="00C36976"/>
    <w:rsid w:val="00C36ACD"/>
    <w:rsid w:val="00C36BBE"/>
    <w:rsid w:val="00C3718E"/>
    <w:rsid w:val="00C37574"/>
    <w:rsid w:val="00C37663"/>
    <w:rsid w:val="00C3772D"/>
    <w:rsid w:val="00C37842"/>
    <w:rsid w:val="00C37BE8"/>
    <w:rsid w:val="00C37DC5"/>
    <w:rsid w:val="00C404E7"/>
    <w:rsid w:val="00C405DB"/>
    <w:rsid w:val="00C40619"/>
    <w:rsid w:val="00C40AD1"/>
    <w:rsid w:val="00C41199"/>
    <w:rsid w:val="00C41495"/>
    <w:rsid w:val="00C415B7"/>
    <w:rsid w:val="00C41603"/>
    <w:rsid w:val="00C41726"/>
    <w:rsid w:val="00C418B4"/>
    <w:rsid w:val="00C41E73"/>
    <w:rsid w:val="00C41EDB"/>
    <w:rsid w:val="00C42163"/>
    <w:rsid w:val="00C422A2"/>
    <w:rsid w:val="00C42509"/>
    <w:rsid w:val="00C42745"/>
    <w:rsid w:val="00C42818"/>
    <w:rsid w:val="00C42852"/>
    <w:rsid w:val="00C429F2"/>
    <w:rsid w:val="00C429F6"/>
    <w:rsid w:val="00C42AFF"/>
    <w:rsid w:val="00C42CA1"/>
    <w:rsid w:val="00C42D6E"/>
    <w:rsid w:val="00C42DA1"/>
    <w:rsid w:val="00C42DAB"/>
    <w:rsid w:val="00C42FE6"/>
    <w:rsid w:val="00C43771"/>
    <w:rsid w:val="00C43FE4"/>
    <w:rsid w:val="00C44302"/>
    <w:rsid w:val="00C444E0"/>
    <w:rsid w:val="00C445C6"/>
    <w:rsid w:val="00C4462D"/>
    <w:rsid w:val="00C446FE"/>
    <w:rsid w:val="00C44802"/>
    <w:rsid w:val="00C44CA5"/>
    <w:rsid w:val="00C44E3F"/>
    <w:rsid w:val="00C44EE1"/>
    <w:rsid w:val="00C451DE"/>
    <w:rsid w:val="00C451ED"/>
    <w:rsid w:val="00C452F0"/>
    <w:rsid w:val="00C45387"/>
    <w:rsid w:val="00C4579B"/>
    <w:rsid w:val="00C45BCB"/>
    <w:rsid w:val="00C45E51"/>
    <w:rsid w:val="00C45FF7"/>
    <w:rsid w:val="00C4607E"/>
    <w:rsid w:val="00C46131"/>
    <w:rsid w:val="00C4618C"/>
    <w:rsid w:val="00C463EE"/>
    <w:rsid w:val="00C4640A"/>
    <w:rsid w:val="00C46525"/>
    <w:rsid w:val="00C46BA9"/>
    <w:rsid w:val="00C46DE0"/>
    <w:rsid w:val="00C46F28"/>
    <w:rsid w:val="00C46FA9"/>
    <w:rsid w:val="00C47238"/>
    <w:rsid w:val="00C47733"/>
    <w:rsid w:val="00C47B59"/>
    <w:rsid w:val="00C47E84"/>
    <w:rsid w:val="00C5005E"/>
    <w:rsid w:val="00C50186"/>
    <w:rsid w:val="00C5066D"/>
    <w:rsid w:val="00C50802"/>
    <w:rsid w:val="00C50A16"/>
    <w:rsid w:val="00C50ECB"/>
    <w:rsid w:val="00C50FB8"/>
    <w:rsid w:val="00C511B1"/>
    <w:rsid w:val="00C5133D"/>
    <w:rsid w:val="00C513D1"/>
    <w:rsid w:val="00C514D7"/>
    <w:rsid w:val="00C514FD"/>
    <w:rsid w:val="00C515A2"/>
    <w:rsid w:val="00C51600"/>
    <w:rsid w:val="00C51640"/>
    <w:rsid w:val="00C5183E"/>
    <w:rsid w:val="00C51954"/>
    <w:rsid w:val="00C51991"/>
    <w:rsid w:val="00C51BB5"/>
    <w:rsid w:val="00C51CE1"/>
    <w:rsid w:val="00C51F09"/>
    <w:rsid w:val="00C52283"/>
    <w:rsid w:val="00C522E6"/>
    <w:rsid w:val="00C525E7"/>
    <w:rsid w:val="00C52833"/>
    <w:rsid w:val="00C52973"/>
    <w:rsid w:val="00C529D9"/>
    <w:rsid w:val="00C52A5C"/>
    <w:rsid w:val="00C52BB2"/>
    <w:rsid w:val="00C52C3D"/>
    <w:rsid w:val="00C52D73"/>
    <w:rsid w:val="00C52DAD"/>
    <w:rsid w:val="00C52E33"/>
    <w:rsid w:val="00C52EAF"/>
    <w:rsid w:val="00C52FBB"/>
    <w:rsid w:val="00C52FC7"/>
    <w:rsid w:val="00C53282"/>
    <w:rsid w:val="00C5357D"/>
    <w:rsid w:val="00C53946"/>
    <w:rsid w:val="00C53A9E"/>
    <w:rsid w:val="00C53CF7"/>
    <w:rsid w:val="00C54124"/>
    <w:rsid w:val="00C54173"/>
    <w:rsid w:val="00C541E3"/>
    <w:rsid w:val="00C54310"/>
    <w:rsid w:val="00C5463D"/>
    <w:rsid w:val="00C54AC8"/>
    <w:rsid w:val="00C54D39"/>
    <w:rsid w:val="00C54F9D"/>
    <w:rsid w:val="00C5524A"/>
    <w:rsid w:val="00C55280"/>
    <w:rsid w:val="00C55326"/>
    <w:rsid w:val="00C5573E"/>
    <w:rsid w:val="00C5587F"/>
    <w:rsid w:val="00C5588E"/>
    <w:rsid w:val="00C55D4C"/>
    <w:rsid w:val="00C55FFF"/>
    <w:rsid w:val="00C561E6"/>
    <w:rsid w:val="00C5621B"/>
    <w:rsid w:val="00C562A4"/>
    <w:rsid w:val="00C56345"/>
    <w:rsid w:val="00C5677C"/>
    <w:rsid w:val="00C56846"/>
    <w:rsid w:val="00C56A05"/>
    <w:rsid w:val="00C56C48"/>
    <w:rsid w:val="00C56E83"/>
    <w:rsid w:val="00C570EF"/>
    <w:rsid w:val="00C57141"/>
    <w:rsid w:val="00C57174"/>
    <w:rsid w:val="00C573E2"/>
    <w:rsid w:val="00C576BA"/>
    <w:rsid w:val="00C577C3"/>
    <w:rsid w:val="00C57D22"/>
    <w:rsid w:val="00C57D35"/>
    <w:rsid w:val="00C57F36"/>
    <w:rsid w:val="00C57F40"/>
    <w:rsid w:val="00C60008"/>
    <w:rsid w:val="00C60459"/>
    <w:rsid w:val="00C608DE"/>
    <w:rsid w:val="00C60CB8"/>
    <w:rsid w:val="00C61072"/>
    <w:rsid w:val="00C6108E"/>
    <w:rsid w:val="00C610FA"/>
    <w:rsid w:val="00C61322"/>
    <w:rsid w:val="00C61333"/>
    <w:rsid w:val="00C613F8"/>
    <w:rsid w:val="00C61439"/>
    <w:rsid w:val="00C61442"/>
    <w:rsid w:val="00C61527"/>
    <w:rsid w:val="00C6158A"/>
    <w:rsid w:val="00C6171D"/>
    <w:rsid w:val="00C6192C"/>
    <w:rsid w:val="00C61AA3"/>
    <w:rsid w:val="00C61B08"/>
    <w:rsid w:val="00C61BE9"/>
    <w:rsid w:val="00C61FB8"/>
    <w:rsid w:val="00C62100"/>
    <w:rsid w:val="00C621E8"/>
    <w:rsid w:val="00C6223C"/>
    <w:rsid w:val="00C62667"/>
    <w:rsid w:val="00C627FF"/>
    <w:rsid w:val="00C62AD3"/>
    <w:rsid w:val="00C62C2B"/>
    <w:rsid w:val="00C62C8E"/>
    <w:rsid w:val="00C62E8C"/>
    <w:rsid w:val="00C637BD"/>
    <w:rsid w:val="00C6380F"/>
    <w:rsid w:val="00C639E9"/>
    <w:rsid w:val="00C63A52"/>
    <w:rsid w:val="00C63BD9"/>
    <w:rsid w:val="00C63DD1"/>
    <w:rsid w:val="00C640B0"/>
    <w:rsid w:val="00C643A4"/>
    <w:rsid w:val="00C6441D"/>
    <w:rsid w:val="00C6460C"/>
    <w:rsid w:val="00C6466B"/>
    <w:rsid w:val="00C646E9"/>
    <w:rsid w:val="00C64869"/>
    <w:rsid w:val="00C649C7"/>
    <w:rsid w:val="00C64C5E"/>
    <w:rsid w:val="00C64D6E"/>
    <w:rsid w:val="00C64F5A"/>
    <w:rsid w:val="00C65112"/>
    <w:rsid w:val="00C6513E"/>
    <w:rsid w:val="00C65178"/>
    <w:rsid w:val="00C65225"/>
    <w:rsid w:val="00C65580"/>
    <w:rsid w:val="00C65660"/>
    <w:rsid w:val="00C65CC2"/>
    <w:rsid w:val="00C65D87"/>
    <w:rsid w:val="00C65F83"/>
    <w:rsid w:val="00C66226"/>
    <w:rsid w:val="00C662C4"/>
    <w:rsid w:val="00C664B2"/>
    <w:rsid w:val="00C665D9"/>
    <w:rsid w:val="00C666F7"/>
    <w:rsid w:val="00C667CB"/>
    <w:rsid w:val="00C667CC"/>
    <w:rsid w:val="00C66851"/>
    <w:rsid w:val="00C6698F"/>
    <w:rsid w:val="00C669F3"/>
    <w:rsid w:val="00C66E2C"/>
    <w:rsid w:val="00C6710F"/>
    <w:rsid w:val="00C6724B"/>
    <w:rsid w:val="00C67448"/>
    <w:rsid w:val="00C675BA"/>
    <w:rsid w:val="00C675E9"/>
    <w:rsid w:val="00C67806"/>
    <w:rsid w:val="00C679A2"/>
    <w:rsid w:val="00C7015C"/>
    <w:rsid w:val="00C703EB"/>
    <w:rsid w:val="00C70566"/>
    <w:rsid w:val="00C705A3"/>
    <w:rsid w:val="00C70781"/>
    <w:rsid w:val="00C70783"/>
    <w:rsid w:val="00C70996"/>
    <w:rsid w:val="00C70A8D"/>
    <w:rsid w:val="00C70ABE"/>
    <w:rsid w:val="00C70DC8"/>
    <w:rsid w:val="00C710A1"/>
    <w:rsid w:val="00C714DA"/>
    <w:rsid w:val="00C715D3"/>
    <w:rsid w:val="00C7183B"/>
    <w:rsid w:val="00C71E3C"/>
    <w:rsid w:val="00C71E80"/>
    <w:rsid w:val="00C7219D"/>
    <w:rsid w:val="00C7227C"/>
    <w:rsid w:val="00C723E2"/>
    <w:rsid w:val="00C72550"/>
    <w:rsid w:val="00C72581"/>
    <w:rsid w:val="00C729A9"/>
    <w:rsid w:val="00C72D55"/>
    <w:rsid w:val="00C72E1B"/>
    <w:rsid w:val="00C72F77"/>
    <w:rsid w:val="00C73006"/>
    <w:rsid w:val="00C731C7"/>
    <w:rsid w:val="00C73205"/>
    <w:rsid w:val="00C733D6"/>
    <w:rsid w:val="00C737B8"/>
    <w:rsid w:val="00C73947"/>
    <w:rsid w:val="00C73982"/>
    <w:rsid w:val="00C7399A"/>
    <w:rsid w:val="00C73A08"/>
    <w:rsid w:val="00C73C6E"/>
    <w:rsid w:val="00C73E5F"/>
    <w:rsid w:val="00C73EFB"/>
    <w:rsid w:val="00C73F00"/>
    <w:rsid w:val="00C73F90"/>
    <w:rsid w:val="00C7412A"/>
    <w:rsid w:val="00C7426B"/>
    <w:rsid w:val="00C74545"/>
    <w:rsid w:val="00C7470F"/>
    <w:rsid w:val="00C74713"/>
    <w:rsid w:val="00C7489C"/>
    <w:rsid w:val="00C74B36"/>
    <w:rsid w:val="00C74C33"/>
    <w:rsid w:val="00C74E48"/>
    <w:rsid w:val="00C75254"/>
    <w:rsid w:val="00C75560"/>
    <w:rsid w:val="00C75869"/>
    <w:rsid w:val="00C7621D"/>
    <w:rsid w:val="00C76990"/>
    <w:rsid w:val="00C76A70"/>
    <w:rsid w:val="00C76B0B"/>
    <w:rsid w:val="00C76E91"/>
    <w:rsid w:val="00C76EE8"/>
    <w:rsid w:val="00C77403"/>
    <w:rsid w:val="00C77AD9"/>
    <w:rsid w:val="00C77CD1"/>
    <w:rsid w:val="00C77D38"/>
    <w:rsid w:val="00C77D7B"/>
    <w:rsid w:val="00C77D9D"/>
    <w:rsid w:val="00C80049"/>
    <w:rsid w:val="00C80145"/>
    <w:rsid w:val="00C8016F"/>
    <w:rsid w:val="00C803F9"/>
    <w:rsid w:val="00C804BC"/>
    <w:rsid w:val="00C80C6F"/>
    <w:rsid w:val="00C81110"/>
    <w:rsid w:val="00C8127C"/>
    <w:rsid w:val="00C813B4"/>
    <w:rsid w:val="00C8143C"/>
    <w:rsid w:val="00C81589"/>
    <w:rsid w:val="00C81A89"/>
    <w:rsid w:val="00C81B72"/>
    <w:rsid w:val="00C82010"/>
    <w:rsid w:val="00C82041"/>
    <w:rsid w:val="00C82260"/>
    <w:rsid w:val="00C82284"/>
    <w:rsid w:val="00C822CB"/>
    <w:rsid w:val="00C8242E"/>
    <w:rsid w:val="00C82452"/>
    <w:rsid w:val="00C829B1"/>
    <w:rsid w:val="00C82DF4"/>
    <w:rsid w:val="00C82EA8"/>
    <w:rsid w:val="00C82ECF"/>
    <w:rsid w:val="00C82F4F"/>
    <w:rsid w:val="00C83315"/>
    <w:rsid w:val="00C834D5"/>
    <w:rsid w:val="00C835C2"/>
    <w:rsid w:val="00C835CD"/>
    <w:rsid w:val="00C83774"/>
    <w:rsid w:val="00C838D4"/>
    <w:rsid w:val="00C83B09"/>
    <w:rsid w:val="00C83DCC"/>
    <w:rsid w:val="00C840B6"/>
    <w:rsid w:val="00C84203"/>
    <w:rsid w:val="00C842C5"/>
    <w:rsid w:val="00C8430B"/>
    <w:rsid w:val="00C8434F"/>
    <w:rsid w:val="00C843B5"/>
    <w:rsid w:val="00C84471"/>
    <w:rsid w:val="00C846A7"/>
    <w:rsid w:val="00C8474E"/>
    <w:rsid w:val="00C84795"/>
    <w:rsid w:val="00C847B1"/>
    <w:rsid w:val="00C84BFB"/>
    <w:rsid w:val="00C84C19"/>
    <w:rsid w:val="00C84D1E"/>
    <w:rsid w:val="00C84FBD"/>
    <w:rsid w:val="00C850BA"/>
    <w:rsid w:val="00C85470"/>
    <w:rsid w:val="00C85644"/>
    <w:rsid w:val="00C85794"/>
    <w:rsid w:val="00C858F1"/>
    <w:rsid w:val="00C85B98"/>
    <w:rsid w:val="00C85BE7"/>
    <w:rsid w:val="00C85CAB"/>
    <w:rsid w:val="00C85E06"/>
    <w:rsid w:val="00C86500"/>
    <w:rsid w:val="00C86683"/>
    <w:rsid w:val="00C867DD"/>
    <w:rsid w:val="00C868E6"/>
    <w:rsid w:val="00C86903"/>
    <w:rsid w:val="00C86B01"/>
    <w:rsid w:val="00C86CD7"/>
    <w:rsid w:val="00C86D83"/>
    <w:rsid w:val="00C86D84"/>
    <w:rsid w:val="00C86DC4"/>
    <w:rsid w:val="00C86EC1"/>
    <w:rsid w:val="00C87020"/>
    <w:rsid w:val="00C87047"/>
    <w:rsid w:val="00C872B2"/>
    <w:rsid w:val="00C87495"/>
    <w:rsid w:val="00C876C3"/>
    <w:rsid w:val="00C87C3A"/>
    <w:rsid w:val="00C87D56"/>
    <w:rsid w:val="00C87EEF"/>
    <w:rsid w:val="00C87F33"/>
    <w:rsid w:val="00C87F39"/>
    <w:rsid w:val="00C9016A"/>
    <w:rsid w:val="00C90838"/>
    <w:rsid w:val="00C90868"/>
    <w:rsid w:val="00C9095F"/>
    <w:rsid w:val="00C90B40"/>
    <w:rsid w:val="00C90C96"/>
    <w:rsid w:val="00C90E43"/>
    <w:rsid w:val="00C90E91"/>
    <w:rsid w:val="00C90F3E"/>
    <w:rsid w:val="00C9189F"/>
    <w:rsid w:val="00C918C0"/>
    <w:rsid w:val="00C91C19"/>
    <w:rsid w:val="00C91D72"/>
    <w:rsid w:val="00C91D86"/>
    <w:rsid w:val="00C91E50"/>
    <w:rsid w:val="00C9210B"/>
    <w:rsid w:val="00C921E4"/>
    <w:rsid w:val="00C921EB"/>
    <w:rsid w:val="00C92325"/>
    <w:rsid w:val="00C9294A"/>
    <w:rsid w:val="00C92BAA"/>
    <w:rsid w:val="00C92C50"/>
    <w:rsid w:val="00C92DA7"/>
    <w:rsid w:val="00C9324E"/>
    <w:rsid w:val="00C9340E"/>
    <w:rsid w:val="00C93709"/>
    <w:rsid w:val="00C937C7"/>
    <w:rsid w:val="00C939B8"/>
    <w:rsid w:val="00C93A3E"/>
    <w:rsid w:val="00C93C32"/>
    <w:rsid w:val="00C93EEC"/>
    <w:rsid w:val="00C93FB8"/>
    <w:rsid w:val="00C94448"/>
    <w:rsid w:val="00C94462"/>
    <w:rsid w:val="00C94679"/>
    <w:rsid w:val="00C94A5C"/>
    <w:rsid w:val="00C94ACA"/>
    <w:rsid w:val="00C94BD1"/>
    <w:rsid w:val="00C95258"/>
    <w:rsid w:val="00C955C3"/>
    <w:rsid w:val="00C9563F"/>
    <w:rsid w:val="00C956F2"/>
    <w:rsid w:val="00C95786"/>
    <w:rsid w:val="00C9585B"/>
    <w:rsid w:val="00C95AD7"/>
    <w:rsid w:val="00C95B45"/>
    <w:rsid w:val="00C95FAE"/>
    <w:rsid w:val="00C96245"/>
    <w:rsid w:val="00C962D8"/>
    <w:rsid w:val="00C962F0"/>
    <w:rsid w:val="00C9664C"/>
    <w:rsid w:val="00C96658"/>
    <w:rsid w:val="00C96778"/>
    <w:rsid w:val="00C969CB"/>
    <w:rsid w:val="00C96B19"/>
    <w:rsid w:val="00C96C03"/>
    <w:rsid w:val="00C96ECF"/>
    <w:rsid w:val="00C975F5"/>
    <w:rsid w:val="00C977DE"/>
    <w:rsid w:val="00C97992"/>
    <w:rsid w:val="00C97F8A"/>
    <w:rsid w:val="00CA0049"/>
    <w:rsid w:val="00CA0129"/>
    <w:rsid w:val="00CA017A"/>
    <w:rsid w:val="00CA0200"/>
    <w:rsid w:val="00CA02EB"/>
    <w:rsid w:val="00CA0322"/>
    <w:rsid w:val="00CA03E8"/>
    <w:rsid w:val="00CA04B7"/>
    <w:rsid w:val="00CA0D29"/>
    <w:rsid w:val="00CA0D35"/>
    <w:rsid w:val="00CA10F5"/>
    <w:rsid w:val="00CA1149"/>
    <w:rsid w:val="00CA18E3"/>
    <w:rsid w:val="00CA2090"/>
    <w:rsid w:val="00CA2269"/>
    <w:rsid w:val="00CA22CC"/>
    <w:rsid w:val="00CA2440"/>
    <w:rsid w:val="00CA2441"/>
    <w:rsid w:val="00CA2743"/>
    <w:rsid w:val="00CA28B1"/>
    <w:rsid w:val="00CA2925"/>
    <w:rsid w:val="00CA29ED"/>
    <w:rsid w:val="00CA2E69"/>
    <w:rsid w:val="00CA34AD"/>
    <w:rsid w:val="00CA34EC"/>
    <w:rsid w:val="00CA3791"/>
    <w:rsid w:val="00CA37F0"/>
    <w:rsid w:val="00CA38D1"/>
    <w:rsid w:val="00CA3A2A"/>
    <w:rsid w:val="00CA3A46"/>
    <w:rsid w:val="00CA3AB0"/>
    <w:rsid w:val="00CA3C70"/>
    <w:rsid w:val="00CA3D65"/>
    <w:rsid w:val="00CA4302"/>
    <w:rsid w:val="00CA4421"/>
    <w:rsid w:val="00CA4512"/>
    <w:rsid w:val="00CA4582"/>
    <w:rsid w:val="00CA4660"/>
    <w:rsid w:val="00CA4A29"/>
    <w:rsid w:val="00CA4AF1"/>
    <w:rsid w:val="00CA4EFE"/>
    <w:rsid w:val="00CA5AED"/>
    <w:rsid w:val="00CA5B6A"/>
    <w:rsid w:val="00CA60C8"/>
    <w:rsid w:val="00CA624F"/>
    <w:rsid w:val="00CA6415"/>
    <w:rsid w:val="00CA6D43"/>
    <w:rsid w:val="00CA7316"/>
    <w:rsid w:val="00CA783C"/>
    <w:rsid w:val="00CA7B06"/>
    <w:rsid w:val="00CA7EC6"/>
    <w:rsid w:val="00CB0097"/>
    <w:rsid w:val="00CB014B"/>
    <w:rsid w:val="00CB01DF"/>
    <w:rsid w:val="00CB0283"/>
    <w:rsid w:val="00CB03E2"/>
    <w:rsid w:val="00CB0BC3"/>
    <w:rsid w:val="00CB0C97"/>
    <w:rsid w:val="00CB0D50"/>
    <w:rsid w:val="00CB0F46"/>
    <w:rsid w:val="00CB10E7"/>
    <w:rsid w:val="00CB1111"/>
    <w:rsid w:val="00CB123B"/>
    <w:rsid w:val="00CB1412"/>
    <w:rsid w:val="00CB1555"/>
    <w:rsid w:val="00CB16DA"/>
    <w:rsid w:val="00CB17CC"/>
    <w:rsid w:val="00CB1A2A"/>
    <w:rsid w:val="00CB1A33"/>
    <w:rsid w:val="00CB1AF4"/>
    <w:rsid w:val="00CB1B5A"/>
    <w:rsid w:val="00CB1C6E"/>
    <w:rsid w:val="00CB1E4B"/>
    <w:rsid w:val="00CB1EC1"/>
    <w:rsid w:val="00CB1EF8"/>
    <w:rsid w:val="00CB2107"/>
    <w:rsid w:val="00CB2156"/>
    <w:rsid w:val="00CB2340"/>
    <w:rsid w:val="00CB2527"/>
    <w:rsid w:val="00CB2588"/>
    <w:rsid w:val="00CB25AF"/>
    <w:rsid w:val="00CB2696"/>
    <w:rsid w:val="00CB2946"/>
    <w:rsid w:val="00CB2B3F"/>
    <w:rsid w:val="00CB2D2D"/>
    <w:rsid w:val="00CB318C"/>
    <w:rsid w:val="00CB3394"/>
    <w:rsid w:val="00CB367B"/>
    <w:rsid w:val="00CB3916"/>
    <w:rsid w:val="00CB39CC"/>
    <w:rsid w:val="00CB3BEE"/>
    <w:rsid w:val="00CB3C3C"/>
    <w:rsid w:val="00CB3C93"/>
    <w:rsid w:val="00CB3C9F"/>
    <w:rsid w:val="00CB3CC6"/>
    <w:rsid w:val="00CB41ED"/>
    <w:rsid w:val="00CB4395"/>
    <w:rsid w:val="00CB4567"/>
    <w:rsid w:val="00CB47A6"/>
    <w:rsid w:val="00CB4A04"/>
    <w:rsid w:val="00CB4D89"/>
    <w:rsid w:val="00CB4E40"/>
    <w:rsid w:val="00CB514E"/>
    <w:rsid w:val="00CB5588"/>
    <w:rsid w:val="00CB569F"/>
    <w:rsid w:val="00CB57FE"/>
    <w:rsid w:val="00CB58FE"/>
    <w:rsid w:val="00CB5B64"/>
    <w:rsid w:val="00CB5B9A"/>
    <w:rsid w:val="00CB5ED6"/>
    <w:rsid w:val="00CB5EE3"/>
    <w:rsid w:val="00CB5F5F"/>
    <w:rsid w:val="00CB5FAA"/>
    <w:rsid w:val="00CB5FBC"/>
    <w:rsid w:val="00CB6579"/>
    <w:rsid w:val="00CB65D9"/>
    <w:rsid w:val="00CB735E"/>
    <w:rsid w:val="00CB7539"/>
    <w:rsid w:val="00CB7700"/>
    <w:rsid w:val="00CB7916"/>
    <w:rsid w:val="00CB7BC3"/>
    <w:rsid w:val="00CC014D"/>
    <w:rsid w:val="00CC030C"/>
    <w:rsid w:val="00CC052A"/>
    <w:rsid w:val="00CC0708"/>
    <w:rsid w:val="00CC0A49"/>
    <w:rsid w:val="00CC1236"/>
    <w:rsid w:val="00CC1302"/>
    <w:rsid w:val="00CC15F1"/>
    <w:rsid w:val="00CC182A"/>
    <w:rsid w:val="00CC1A01"/>
    <w:rsid w:val="00CC1CA5"/>
    <w:rsid w:val="00CC1D8F"/>
    <w:rsid w:val="00CC2187"/>
    <w:rsid w:val="00CC28EE"/>
    <w:rsid w:val="00CC2950"/>
    <w:rsid w:val="00CC2997"/>
    <w:rsid w:val="00CC2A6F"/>
    <w:rsid w:val="00CC2C7C"/>
    <w:rsid w:val="00CC2D62"/>
    <w:rsid w:val="00CC2DCB"/>
    <w:rsid w:val="00CC2DEF"/>
    <w:rsid w:val="00CC2F4B"/>
    <w:rsid w:val="00CC3382"/>
    <w:rsid w:val="00CC33DA"/>
    <w:rsid w:val="00CC35A8"/>
    <w:rsid w:val="00CC35DF"/>
    <w:rsid w:val="00CC35FD"/>
    <w:rsid w:val="00CC3704"/>
    <w:rsid w:val="00CC3B63"/>
    <w:rsid w:val="00CC3BAB"/>
    <w:rsid w:val="00CC3EED"/>
    <w:rsid w:val="00CC4407"/>
    <w:rsid w:val="00CC4438"/>
    <w:rsid w:val="00CC46FC"/>
    <w:rsid w:val="00CC47A5"/>
    <w:rsid w:val="00CC49E7"/>
    <w:rsid w:val="00CC4A28"/>
    <w:rsid w:val="00CC4BAB"/>
    <w:rsid w:val="00CC4C25"/>
    <w:rsid w:val="00CC4C34"/>
    <w:rsid w:val="00CC4CFC"/>
    <w:rsid w:val="00CC4EF0"/>
    <w:rsid w:val="00CC4F54"/>
    <w:rsid w:val="00CC5010"/>
    <w:rsid w:val="00CC519E"/>
    <w:rsid w:val="00CC52F5"/>
    <w:rsid w:val="00CC5644"/>
    <w:rsid w:val="00CC5848"/>
    <w:rsid w:val="00CC59E0"/>
    <w:rsid w:val="00CC5A63"/>
    <w:rsid w:val="00CC5B63"/>
    <w:rsid w:val="00CC5D0F"/>
    <w:rsid w:val="00CC5FB4"/>
    <w:rsid w:val="00CC6261"/>
    <w:rsid w:val="00CC6273"/>
    <w:rsid w:val="00CC6494"/>
    <w:rsid w:val="00CC649E"/>
    <w:rsid w:val="00CC66B2"/>
    <w:rsid w:val="00CC68CB"/>
    <w:rsid w:val="00CC6B28"/>
    <w:rsid w:val="00CC6B3A"/>
    <w:rsid w:val="00CC6B78"/>
    <w:rsid w:val="00CC6DDB"/>
    <w:rsid w:val="00CC6E64"/>
    <w:rsid w:val="00CC6E99"/>
    <w:rsid w:val="00CC6EEA"/>
    <w:rsid w:val="00CC6FCD"/>
    <w:rsid w:val="00CC701D"/>
    <w:rsid w:val="00CC7124"/>
    <w:rsid w:val="00CC724F"/>
    <w:rsid w:val="00CC72D6"/>
    <w:rsid w:val="00CC766A"/>
    <w:rsid w:val="00CC76DB"/>
    <w:rsid w:val="00CC79A9"/>
    <w:rsid w:val="00CC7C7E"/>
    <w:rsid w:val="00CC7D20"/>
    <w:rsid w:val="00CC7EA7"/>
    <w:rsid w:val="00CC7F0D"/>
    <w:rsid w:val="00CC7F21"/>
    <w:rsid w:val="00CC7F56"/>
    <w:rsid w:val="00CC7FAF"/>
    <w:rsid w:val="00CD00D7"/>
    <w:rsid w:val="00CD0225"/>
    <w:rsid w:val="00CD0257"/>
    <w:rsid w:val="00CD0271"/>
    <w:rsid w:val="00CD0298"/>
    <w:rsid w:val="00CD02C3"/>
    <w:rsid w:val="00CD0404"/>
    <w:rsid w:val="00CD0629"/>
    <w:rsid w:val="00CD0647"/>
    <w:rsid w:val="00CD098E"/>
    <w:rsid w:val="00CD0A93"/>
    <w:rsid w:val="00CD0C14"/>
    <w:rsid w:val="00CD0D31"/>
    <w:rsid w:val="00CD0F10"/>
    <w:rsid w:val="00CD0F93"/>
    <w:rsid w:val="00CD0FB5"/>
    <w:rsid w:val="00CD1034"/>
    <w:rsid w:val="00CD10C8"/>
    <w:rsid w:val="00CD10D9"/>
    <w:rsid w:val="00CD1150"/>
    <w:rsid w:val="00CD12A5"/>
    <w:rsid w:val="00CD1534"/>
    <w:rsid w:val="00CD1791"/>
    <w:rsid w:val="00CD1979"/>
    <w:rsid w:val="00CD1BE4"/>
    <w:rsid w:val="00CD1BEF"/>
    <w:rsid w:val="00CD1E24"/>
    <w:rsid w:val="00CD1FA9"/>
    <w:rsid w:val="00CD2364"/>
    <w:rsid w:val="00CD23ED"/>
    <w:rsid w:val="00CD25CE"/>
    <w:rsid w:val="00CD289D"/>
    <w:rsid w:val="00CD29AB"/>
    <w:rsid w:val="00CD2B20"/>
    <w:rsid w:val="00CD2B6D"/>
    <w:rsid w:val="00CD2D2A"/>
    <w:rsid w:val="00CD2D7D"/>
    <w:rsid w:val="00CD355E"/>
    <w:rsid w:val="00CD358C"/>
    <w:rsid w:val="00CD3878"/>
    <w:rsid w:val="00CD387C"/>
    <w:rsid w:val="00CD3CC7"/>
    <w:rsid w:val="00CD3D26"/>
    <w:rsid w:val="00CD3D94"/>
    <w:rsid w:val="00CD3E1F"/>
    <w:rsid w:val="00CD43D2"/>
    <w:rsid w:val="00CD4515"/>
    <w:rsid w:val="00CD4A15"/>
    <w:rsid w:val="00CD4B2B"/>
    <w:rsid w:val="00CD4DCD"/>
    <w:rsid w:val="00CD50CF"/>
    <w:rsid w:val="00CD5118"/>
    <w:rsid w:val="00CD51D8"/>
    <w:rsid w:val="00CD5256"/>
    <w:rsid w:val="00CD56A3"/>
    <w:rsid w:val="00CD5824"/>
    <w:rsid w:val="00CD58F2"/>
    <w:rsid w:val="00CD5ADE"/>
    <w:rsid w:val="00CD5B89"/>
    <w:rsid w:val="00CD5C4F"/>
    <w:rsid w:val="00CD600B"/>
    <w:rsid w:val="00CD60D6"/>
    <w:rsid w:val="00CD6184"/>
    <w:rsid w:val="00CD6350"/>
    <w:rsid w:val="00CD6375"/>
    <w:rsid w:val="00CD640B"/>
    <w:rsid w:val="00CD6557"/>
    <w:rsid w:val="00CD6570"/>
    <w:rsid w:val="00CD6636"/>
    <w:rsid w:val="00CD667A"/>
    <w:rsid w:val="00CD6B17"/>
    <w:rsid w:val="00CD71C1"/>
    <w:rsid w:val="00CD743F"/>
    <w:rsid w:val="00CD76EE"/>
    <w:rsid w:val="00CD77A0"/>
    <w:rsid w:val="00CD79B7"/>
    <w:rsid w:val="00CD7A10"/>
    <w:rsid w:val="00CD7AB9"/>
    <w:rsid w:val="00CD7EC7"/>
    <w:rsid w:val="00CD7F40"/>
    <w:rsid w:val="00CE010A"/>
    <w:rsid w:val="00CE0785"/>
    <w:rsid w:val="00CE07AC"/>
    <w:rsid w:val="00CE0999"/>
    <w:rsid w:val="00CE0B58"/>
    <w:rsid w:val="00CE0C2D"/>
    <w:rsid w:val="00CE0EC0"/>
    <w:rsid w:val="00CE12F7"/>
    <w:rsid w:val="00CE1379"/>
    <w:rsid w:val="00CE141A"/>
    <w:rsid w:val="00CE1452"/>
    <w:rsid w:val="00CE1791"/>
    <w:rsid w:val="00CE2236"/>
    <w:rsid w:val="00CE2249"/>
    <w:rsid w:val="00CE2569"/>
    <w:rsid w:val="00CE27CE"/>
    <w:rsid w:val="00CE2A95"/>
    <w:rsid w:val="00CE2C77"/>
    <w:rsid w:val="00CE2E42"/>
    <w:rsid w:val="00CE2F33"/>
    <w:rsid w:val="00CE320B"/>
    <w:rsid w:val="00CE3404"/>
    <w:rsid w:val="00CE361B"/>
    <w:rsid w:val="00CE3646"/>
    <w:rsid w:val="00CE4249"/>
    <w:rsid w:val="00CE44A6"/>
    <w:rsid w:val="00CE4852"/>
    <w:rsid w:val="00CE491C"/>
    <w:rsid w:val="00CE4998"/>
    <w:rsid w:val="00CE49AB"/>
    <w:rsid w:val="00CE4C73"/>
    <w:rsid w:val="00CE4CCE"/>
    <w:rsid w:val="00CE4E39"/>
    <w:rsid w:val="00CE4ED8"/>
    <w:rsid w:val="00CE5139"/>
    <w:rsid w:val="00CE515B"/>
    <w:rsid w:val="00CE55F0"/>
    <w:rsid w:val="00CE56BA"/>
    <w:rsid w:val="00CE589F"/>
    <w:rsid w:val="00CE5A4C"/>
    <w:rsid w:val="00CE5E66"/>
    <w:rsid w:val="00CE5F06"/>
    <w:rsid w:val="00CE6433"/>
    <w:rsid w:val="00CE6A06"/>
    <w:rsid w:val="00CE6B2C"/>
    <w:rsid w:val="00CE6F57"/>
    <w:rsid w:val="00CE6FFE"/>
    <w:rsid w:val="00CE7057"/>
    <w:rsid w:val="00CE7085"/>
    <w:rsid w:val="00CE715C"/>
    <w:rsid w:val="00CE72AD"/>
    <w:rsid w:val="00CE7593"/>
    <w:rsid w:val="00CE7667"/>
    <w:rsid w:val="00CE7675"/>
    <w:rsid w:val="00CE7BC2"/>
    <w:rsid w:val="00CE7F74"/>
    <w:rsid w:val="00CE7FD1"/>
    <w:rsid w:val="00CF0010"/>
    <w:rsid w:val="00CF01DD"/>
    <w:rsid w:val="00CF0445"/>
    <w:rsid w:val="00CF052E"/>
    <w:rsid w:val="00CF095C"/>
    <w:rsid w:val="00CF0A4B"/>
    <w:rsid w:val="00CF0A7B"/>
    <w:rsid w:val="00CF0C9D"/>
    <w:rsid w:val="00CF0CB9"/>
    <w:rsid w:val="00CF0DE7"/>
    <w:rsid w:val="00CF0DED"/>
    <w:rsid w:val="00CF1027"/>
    <w:rsid w:val="00CF11DB"/>
    <w:rsid w:val="00CF1277"/>
    <w:rsid w:val="00CF16A1"/>
    <w:rsid w:val="00CF19C2"/>
    <w:rsid w:val="00CF2186"/>
    <w:rsid w:val="00CF22EB"/>
    <w:rsid w:val="00CF2327"/>
    <w:rsid w:val="00CF245B"/>
    <w:rsid w:val="00CF24F5"/>
    <w:rsid w:val="00CF2601"/>
    <w:rsid w:val="00CF278B"/>
    <w:rsid w:val="00CF27D4"/>
    <w:rsid w:val="00CF2AFF"/>
    <w:rsid w:val="00CF2C77"/>
    <w:rsid w:val="00CF2E0D"/>
    <w:rsid w:val="00CF2EC5"/>
    <w:rsid w:val="00CF2F97"/>
    <w:rsid w:val="00CF3237"/>
    <w:rsid w:val="00CF336C"/>
    <w:rsid w:val="00CF3513"/>
    <w:rsid w:val="00CF363B"/>
    <w:rsid w:val="00CF365E"/>
    <w:rsid w:val="00CF378C"/>
    <w:rsid w:val="00CF37E3"/>
    <w:rsid w:val="00CF38DE"/>
    <w:rsid w:val="00CF3A92"/>
    <w:rsid w:val="00CF3B30"/>
    <w:rsid w:val="00CF3C14"/>
    <w:rsid w:val="00CF4007"/>
    <w:rsid w:val="00CF4356"/>
    <w:rsid w:val="00CF44B0"/>
    <w:rsid w:val="00CF45E9"/>
    <w:rsid w:val="00CF4777"/>
    <w:rsid w:val="00CF4BFD"/>
    <w:rsid w:val="00CF4DE5"/>
    <w:rsid w:val="00CF58F8"/>
    <w:rsid w:val="00CF5F1E"/>
    <w:rsid w:val="00CF60A8"/>
    <w:rsid w:val="00CF628D"/>
    <w:rsid w:val="00CF63F7"/>
    <w:rsid w:val="00CF6454"/>
    <w:rsid w:val="00CF6507"/>
    <w:rsid w:val="00CF67B5"/>
    <w:rsid w:val="00CF6A1D"/>
    <w:rsid w:val="00CF6ADC"/>
    <w:rsid w:val="00CF6BA7"/>
    <w:rsid w:val="00CF6D24"/>
    <w:rsid w:val="00CF6E5E"/>
    <w:rsid w:val="00CF720D"/>
    <w:rsid w:val="00CF738E"/>
    <w:rsid w:val="00CF74C9"/>
    <w:rsid w:val="00CF753D"/>
    <w:rsid w:val="00CF7567"/>
    <w:rsid w:val="00CF7BF4"/>
    <w:rsid w:val="00D004A0"/>
    <w:rsid w:val="00D005C8"/>
    <w:rsid w:val="00D00B5E"/>
    <w:rsid w:val="00D00E7D"/>
    <w:rsid w:val="00D00EBB"/>
    <w:rsid w:val="00D0111B"/>
    <w:rsid w:val="00D01803"/>
    <w:rsid w:val="00D01B2B"/>
    <w:rsid w:val="00D01CE3"/>
    <w:rsid w:val="00D01EF5"/>
    <w:rsid w:val="00D01FF4"/>
    <w:rsid w:val="00D0207B"/>
    <w:rsid w:val="00D0211C"/>
    <w:rsid w:val="00D0258C"/>
    <w:rsid w:val="00D025A5"/>
    <w:rsid w:val="00D026CF"/>
    <w:rsid w:val="00D028BF"/>
    <w:rsid w:val="00D02A06"/>
    <w:rsid w:val="00D02D97"/>
    <w:rsid w:val="00D03106"/>
    <w:rsid w:val="00D031C2"/>
    <w:rsid w:val="00D03570"/>
    <w:rsid w:val="00D03583"/>
    <w:rsid w:val="00D0363F"/>
    <w:rsid w:val="00D036C3"/>
    <w:rsid w:val="00D0379D"/>
    <w:rsid w:val="00D03CB1"/>
    <w:rsid w:val="00D03E13"/>
    <w:rsid w:val="00D03F23"/>
    <w:rsid w:val="00D03F38"/>
    <w:rsid w:val="00D03FC3"/>
    <w:rsid w:val="00D04295"/>
    <w:rsid w:val="00D04338"/>
    <w:rsid w:val="00D043AE"/>
    <w:rsid w:val="00D0440F"/>
    <w:rsid w:val="00D0445D"/>
    <w:rsid w:val="00D045C7"/>
    <w:rsid w:val="00D0465D"/>
    <w:rsid w:val="00D046D0"/>
    <w:rsid w:val="00D049F3"/>
    <w:rsid w:val="00D04C49"/>
    <w:rsid w:val="00D04D21"/>
    <w:rsid w:val="00D04FB0"/>
    <w:rsid w:val="00D050CD"/>
    <w:rsid w:val="00D051C5"/>
    <w:rsid w:val="00D0571F"/>
    <w:rsid w:val="00D05B1A"/>
    <w:rsid w:val="00D05B69"/>
    <w:rsid w:val="00D05C6F"/>
    <w:rsid w:val="00D05CD6"/>
    <w:rsid w:val="00D05F70"/>
    <w:rsid w:val="00D0658D"/>
    <w:rsid w:val="00D06653"/>
    <w:rsid w:val="00D067C5"/>
    <w:rsid w:val="00D06904"/>
    <w:rsid w:val="00D069FA"/>
    <w:rsid w:val="00D06B92"/>
    <w:rsid w:val="00D06F05"/>
    <w:rsid w:val="00D06FAD"/>
    <w:rsid w:val="00D0703D"/>
    <w:rsid w:val="00D07488"/>
    <w:rsid w:val="00D074FC"/>
    <w:rsid w:val="00D07619"/>
    <w:rsid w:val="00D077D5"/>
    <w:rsid w:val="00D07BA3"/>
    <w:rsid w:val="00D07C05"/>
    <w:rsid w:val="00D07CD1"/>
    <w:rsid w:val="00D07D76"/>
    <w:rsid w:val="00D101DC"/>
    <w:rsid w:val="00D1022E"/>
    <w:rsid w:val="00D1031F"/>
    <w:rsid w:val="00D103B1"/>
    <w:rsid w:val="00D106D4"/>
    <w:rsid w:val="00D10D50"/>
    <w:rsid w:val="00D10F99"/>
    <w:rsid w:val="00D1136B"/>
    <w:rsid w:val="00D1158D"/>
    <w:rsid w:val="00D115A3"/>
    <w:rsid w:val="00D117E2"/>
    <w:rsid w:val="00D117F4"/>
    <w:rsid w:val="00D1190B"/>
    <w:rsid w:val="00D11C24"/>
    <w:rsid w:val="00D11D5E"/>
    <w:rsid w:val="00D11E1B"/>
    <w:rsid w:val="00D12022"/>
    <w:rsid w:val="00D12427"/>
    <w:rsid w:val="00D124F1"/>
    <w:rsid w:val="00D12C6C"/>
    <w:rsid w:val="00D12C6E"/>
    <w:rsid w:val="00D12F19"/>
    <w:rsid w:val="00D1306D"/>
    <w:rsid w:val="00D13394"/>
    <w:rsid w:val="00D13406"/>
    <w:rsid w:val="00D13489"/>
    <w:rsid w:val="00D13CC5"/>
    <w:rsid w:val="00D14092"/>
    <w:rsid w:val="00D14549"/>
    <w:rsid w:val="00D147BC"/>
    <w:rsid w:val="00D15392"/>
    <w:rsid w:val="00D154A7"/>
    <w:rsid w:val="00D156F0"/>
    <w:rsid w:val="00D1587C"/>
    <w:rsid w:val="00D158B8"/>
    <w:rsid w:val="00D15A37"/>
    <w:rsid w:val="00D15BDA"/>
    <w:rsid w:val="00D15C20"/>
    <w:rsid w:val="00D15D3E"/>
    <w:rsid w:val="00D15D54"/>
    <w:rsid w:val="00D15E0F"/>
    <w:rsid w:val="00D15F1A"/>
    <w:rsid w:val="00D1617C"/>
    <w:rsid w:val="00D16B3A"/>
    <w:rsid w:val="00D16B96"/>
    <w:rsid w:val="00D16FE2"/>
    <w:rsid w:val="00D17243"/>
    <w:rsid w:val="00D174AD"/>
    <w:rsid w:val="00D17578"/>
    <w:rsid w:val="00D17A7B"/>
    <w:rsid w:val="00D20051"/>
    <w:rsid w:val="00D20105"/>
    <w:rsid w:val="00D20135"/>
    <w:rsid w:val="00D201A6"/>
    <w:rsid w:val="00D203B9"/>
    <w:rsid w:val="00D2049D"/>
    <w:rsid w:val="00D20674"/>
    <w:rsid w:val="00D2082E"/>
    <w:rsid w:val="00D20922"/>
    <w:rsid w:val="00D20C1E"/>
    <w:rsid w:val="00D20F1F"/>
    <w:rsid w:val="00D2125E"/>
    <w:rsid w:val="00D218FC"/>
    <w:rsid w:val="00D21A8E"/>
    <w:rsid w:val="00D2206F"/>
    <w:rsid w:val="00D2219F"/>
    <w:rsid w:val="00D22321"/>
    <w:rsid w:val="00D223FE"/>
    <w:rsid w:val="00D224C6"/>
    <w:rsid w:val="00D224D1"/>
    <w:rsid w:val="00D225BB"/>
    <w:rsid w:val="00D22705"/>
    <w:rsid w:val="00D229E1"/>
    <w:rsid w:val="00D22A21"/>
    <w:rsid w:val="00D22AC2"/>
    <w:rsid w:val="00D22C0C"/>
    <w:rsid w:val="00D22D72"/>
    <w:rsid w:val="00D22D8C"/>
    <w:rsid w:val="00D23166"/>
    <w:rsid w:val="00D23616"/>
    <w:rsid w:val="00D238C1"/>
    <w:rsid w:val="00D23F3D"/>
    <w:rsid w:val="00D23F9F"/>
    <w:rsid w:val="00D24138"/>
    <w:rsid w:val="00D243CB"/>
    <w:rsid w:val="00D249BE"/>
    <w:rsid w:val="00D24CF0"/>
    <w:rsid w:val="00D24FB4"/>
    <w:rsid w:val="00D25743"/>
    <w:rsid w:val="00D257FB"/>
    <w:rsid w:val="00D2598A"/>
    <w:rsid w:val="00D25B46"/>
    <w:rsid w:val="00D25B65"/>
    <w:rsid w:val="00D25BDF"/>
    <w:rsid w:val="00D25C14"/>
    <w:rsid w:val="00D25E10"/>
    <w:rsid w:val="00D25F5A"/>
    <w:rsid w:val="00D26079"/>
    <w:rsid w:val="00D26644"/>
    <w:rsid w:val="00D266FE"/>
    <w:rsid w:val="00D267B7"/>
    <w:rsid w:val="00D26A78"/>
    <w:rsid w:val="00D26F94"/>
    <w:rsid w:val="00D26F9D"/>
    <w:rsid w:val="00D26FFD"/>
    <w:rsid w:val="00D2729D"/>
    <w:rsid w:val="00D27533"/>
    <w:rsid w:val="00D27807"/>
    <w:rsid w:val="00D27ADD"/>
    <w:rsid w:val="00D27E89"/>
    <w:rsid w:val="00D30052"/>
    <w:rsid w:val="00D307B8"/>
    <w:rsid w:val="00D30995"/>
    <w:rsid w:val="00D30A71"/>
    <w:rsid w:val="00D30BFD"/>
    <w:rsid w:val="00D30D7F"/>
    <w:rsid w:val="00D30DCF"/>
    <w:rsid w:val="00D30F53"/>
    <w:rsid w:val="00D310CD"/>
    <w:rsid w:val="00D3116A"/>
    <w:rsid w:val="00D316D3"/>
    <w:rsid w:val="00D316DD"/>
    <w:rsid w:val="00D318DF"/>
    <w:rsid w:val="00D31A1D"/>
    <w:rsid w:val="00D31A21"/>
    <w:rsid w:val="00D31BFC"/>
    <w:rsid w:val="00D31FF7"/>
    <w:rsid w:val="00D32094"/>
    <w:rsid w:val="00D320E0"/>
    <w:rsid w:val="00D3213E"/>
    <w:rsid w:val="00D3221F"/>
    <w:rsid w:val="00D325E0"/>
    <w:rsid w:val="00D32A5B"/>
    <w:rsid w:val="00D32A92"/>
    <w:rsid w:val="00D32E8F"/>
    <w:rsid w:val="00D32EFE"/>
    <w:rsid w:val="00D3306F"/>
    <w:rsid w:val="00D3311E"/>
    <w:rsid w:val="00D332AA"/>
    <w:rsid w:val="00D332E0"/>
    <w:rsid w:val="00D33655"/>
    <w:rsid w:val="00D336C8"/>
    <w:rsid w:val="00D33798"/>
    <w:rsid w:val="00D338CA"/>
    <w:rsid w:val="00D338D6"/>
    <w:rsid w:val="00D33B65"/>
    <w:rsid w:val="00D33DF6"/>
    <w:rsid w:val="00D34532"/>
    <w:rsid w:val="00D34B05"/>
    <w:rsid w:val="00D35084"/>
    <w:rsid w:val="00D350AF"/>
    <w:rsid w:val="00D352E7"/>
    <w:rsid w:val="00D35536"/>
    <w:rsid w:val="00D3554E"/>
    <w:rsid w:val="00D35688"/>
    <w:rsid w:val="00D35716"/>
    <w:rsid w:val="00D35B7B"/>
    <w:rsid w:val="00D36009"/>
    <w:rsid w:val="00D3614D"/>
    <w:rsid w:val="00D366CD"/>
    <w:rsid w:val="00D36986"/>
    <w:rsid w:val="00D36FF9"/>
    <w:rsid w:val="00D373AC"/>
    <w:rsid w:val="00D378F4"/>
    <w:rsid w:val="00D37A99"/>
    <w:rsid w:val="00D37D3A"/>
    <w:rsid w:val="00D40136"/>
    <w:rsid w:val="00D40199"/>
    <w:rsid w:val="00D40570"/>
    <w:rsid w:val="00D40630"/>
    <w:rsid w:val="00D4077F"/>
    <w:rsid w:val="00D40C4C"/>
    <w:rsid w:val="00D40C76"/>
    <w:rsid w:val="00D40D37"/>
    <w:rsid w:val="00D4103F"/>
    <w:rsid w:val="00D41115"/>
    <w:rsid w:val="00D411AF"/>
    <w:rsid w:val="00D41278"/>
    <w:rsid w:val="00D412A6"/>
    <w:rsid w:val="00D41371"/>
    <w:rsid w:val="00D413A8"/>
    <w:rsid w:val="00D417BA"/>
    <w:rsid w:val="00D41811"/>
    <w:rsid w:val="00D41910"/>
    <w:rsid w:val="00D419B4"/>
    <w:rsid w:val="00D41C2B"/>
    <w:rsid w:val="00D41C93"/>
    <w:rsid w:val="00D41EA2"/>
    <w:rsid w:val="00D41F61"/>
    <w:rsid w:val="00D42248"/>
    <w:rsid w:val="00D422F1"/>
    <w:rsid w:val="00D422FC"/>
    <w:rsid w:val="00D4241C"/>
    <w:rsid w:val="00D426FC"/>
    <w:rsid w:val="00D427BE"/>
    <w:rsid w:val="00D42857"/>
    <w:rsid w:val="00D4286E"/>
    <w:rsid w:val="00D429D7"/>
    <w:rsid w:val="00D43023"/>
    <w:rsid w:val="00D43162"/>
    <w:rsid w:val="00D434A2"/>
    <w:rsid w:val="00D4351B"/>
    <w:rsid w:val="00D4365E"/>
    <w:rsid w:val="00D437E9"/>
    <w:rsid w:val="00D43EE7"/>
    <w:rsid w:val="00D44206"/>
    <w:rsid w:val="00D4431A"/>
    <w:rsid w:val="00D44418"/>
    <w:rsid w:val="00D44552"/>
    <w:rsid w:val="00D44600"/>
    <w:rsid w:val="00D44647"/>
    <w:rsid w:val="00D44AE5"/>
    <w:rsid w:val="00D44BA1"/>
    <w:rsid w:val="00D44CC2"/>
    <w:rsid w:val="00D44D73"/>
    <w:rsid w:val="00D45029"/>
    <w:rsid w:val="00D45191"/>
    <w:rsid w:val="00D4520F"/>
    <w:rsid w:val="00D453FD"/>
    <w:rsid w:val="00D45663"/>
    <w:rsid w:val="00D4581C"/>
    <w:rsid w:val="00D458A5"/>
    <w:rsid w:val="00D458B1"/>
    <w:rsid w:val="00D458D0"/>
    <w:rsid w:val="00D45CC4"/>
    <w:rsid w:val="00D46248"/>
    <w:rsid w:val="00D46324"/>
    <w:rsid w:val="00D463AA"/>
    <w:rsid w:val="00D46466"/>
    <w:rsid w:val="00D46836"/>
    <w:rsid w:val="00D46A13"/>
    <w:rsid w:val="00D46A2E"/>
    <w:rsid w:val="00D46E78"/>
    <w:rsid w:val="00D4737C"/>
    <w:rsid w:val="00D477C5"/>
    <w:rsid w:val="00D47911"/>
    <w:rsid w:val="00D47B07"/>
    <w:rsid w:val="00D47BC2"/>
    <w:rsid w:val="00D47D91"/>
    <w:rsid w:val="00D5004D"/>
    <w:rsid w:val="00D5016C"/>
    <w:rsid w:val="00D50767"/>
    <w:rsid w:val="00D509BC"/>
    <w:rsid w:val="00D509F8"/>
    <w:rsid w:val="00D50A11"/>
    <w:rsid w:val="00D50B33"/>
    <w:rsid w:val="00D50D22"/>
    <w:rsid w:val="00D50E7E"/>
    <w:rsid w:val="00D511A8"/>
    <w:rsid w:val="00D51370"/>
    <w:rsid w:val="00D5142C"/>
    <w:rsid w:val="00D515E3"/>
    <w:rsid w:val="00D51767"/>
    <w:rsid w:val="00D51941"/>
    <w:rsid w:val="00D51B97"/>
    <w:rsid w:val="00D51DD0"/>
    <w:rsid w:val="00D51F6C"/>
    <w:rsid w:val="00D5203A"/>
    <w:rsid w:val="00D520A2"/>
    <w:rsid w:val="00D5240A"/>
    <w:rsid w:val="00D5248A"/>
    <w:rsid w:val="00D5269D"/>
    <w:rsid w:val="00D526F0"/>
    <w:rsid w:val="00D52782"/>
    <w:rsid w:val="00D52D7D"/>
    <w:rsid w:val="00D52E28"/>
    <w:rsid w:val="00D52E65"/>
    <w:rsid w:val="00D52E7B"/>
    <w:rsid w:val="00D53277"/>
    <w:rsid w:val="00D5354C"/>
    <w:rsid w:val="00D5364C"/>
    <w:rsid w:val="00D537F2"/>
    <w:rsid w:val="00D5385B"/>
    <w:rsid w:val="00D5387E"/>
    <w:rsid w:val="00D538F7"/>
    <w:rsid w:val="00D53A3C"/>
    <w:rsid w:val="00D53B64"/>
    <w:rsid w:val="00D54833"/>
    <w:rsid w:val="00D549EC"/>
    <w:rsid w:val="00D54A7D"/>
    <w:rsid w:val="00D54C82"/>
    <w:rsid w:val="00D54F79"/>
    <w:rsid w:val="00D55411"/>
    <w:rsid w:val="00D555ED"/>
    <w:rsid w:val="00D55665"/>
    <w:rsid w:val="00D556E2"/>
    <w:rsid w:val="00D557A2"/>
    <w:rsid w:val="00D55BE8"/>
    <w:rsid w:val="00D55C3C"/>
    <w:rsid w:val="00D55CBA"/>
    <w:rsid w:val="00D55D22"/>
    <w:rsid w:val="00D565DD"/>
    <w:rsid w:val="00D56684"/>
    <w:rsid w:val="00D566F5"/>
    <w:rsid w:val="00D569F5"/>
    <w:rsid w:val="00D56A2A"/>
    <w:rsid w:val="00D56E49"/>
    <w:rsid w:val="00D56F19"/>
    <w:rsid w:val="00D56F77"/>
    <w:rsid w:val="00D57331"/>
    <w:rsid w:val="00D57657"/>
    <w:rsid w:val="00D576D6"/>
    <w:rsid w:val="00D57798"/>
    <w:rsid w:val="00D57826"/>
    <w:rsid w:val="00D578B0"/>
    <w:rsid w:val="00D578B4"/>
    <w:rsid w:val="00D57E35"/>
    <w:rsid w:val="00D6005E"/>
    <w:rsid w:val="00D6010A"/>
    <w:rsid w:val="00D6026F"/>
    <w:rsid w:val="00D602F5"/>
    <w:rsid w:val="00D6051D"/>
    <w:rsid w:val="00D60572"/>
    <w:rsid w:val="00D60644"/>
    <w:rsid w:val="00D60699"/>
    <w:rsid w:val="00D606D9"/>
    <w:rsid w:val="00D6074D"/>
    <w:rsid w:val="00D60892"/>
    <w:rsid w:val="00D60953"/>
    <w:rsid w:val="00D60A6C"/>
    <w:rsid w:val="00D60A77"/>
    <w:rsid w:val="00D60A9E"/>
    <w:rsid w:val="00D60D32"/>
    <w:rsid w:val="00D6167D"/>
    <w:rsid w:val="00D61722"/>
    <w:rsid w:val="00D618C7"/>
    <w:rsid w:val="00D61975"/>
    <w:rsid w:val="00D619E8"/>
    <w:rsid w:val="00D61A57"/>
    <w:rsid w:val="00D61B1B"/>
    <w:rsid w:val="00D61BF4"/>
    <w:rsid w:val="00D61C6D"/>
    <w:rsid w:val="00D61CEF"/>
    <w:rsid w:val="00D61D1B"/>
    <w:rsid w:val="00D620A3"/>
    <w:rsid w:val="00D622DB"/>
    <w:rsid w:val="00D6253E"/>
    <w:rsid w:val="00D62BFB"/>
    <w:rsid w:val="00D63005"/>
    <w:rsid w:val="00D63173"/>
    <w:rsid w:val="00D631C8"/>
    <w:rsid w:val="00D631F3"/>
    <w:rsid w:val="00D6329E"/>
    <w:rsid w:val="00D63665"/>
    <w:rsid w:val="00D63776"/>
    <w:rsid w:val="00D63922"/>
    <w:rsid w:val="00D63D61"/>
    <w:rsid w:val="00D63E12"/>
    <w:rsid w:val="00D64101"/>
    <w:rsid w:val="00D6424A"/>
    <w:rsid w:val="00D642C8"/>
    <w:rsid w:val="00D642E3"/>
    <w:rsid w:val="00D644AD"/>
    <w:rsid w:val="00D645C2"/>
    <w:rsid w:val="00D64A45"/>
    <w:rsid w:val="00D64A88"/>
    <w:rsid w:val="00D64D93"/>
    <w:rsid w:val="00D64EE2"/>
    <w:rsid w:val="00D64FD1"/>
    <w:rsid w:val="00D6500B"/>
    <w:rsid w:val="00D65362"/>
    <w:rsid w:val="00D65439"/>
    <w:rsid w:val="00D65569"/>
    <w:rsid w:val="00D657A9"/>
    <w:rsid w:val="00D658D8"/>
    <w:rsid w:val="00D65A27"/>
    <w:rsid w:val="00D65C37"/>
    <w:rsid w:val="00D65E1B"/>
    <w:rsid w:val="00D65E49"/>
    <w:rsid w:val="00D6606C"/>
    <w:rsid w:val="00D66351"/>
    <w:rsid w:val="00D66686"/>
    <w:rsid w:val="00D66819"/>
    <w:rsid w:val="00D6686C"/>
    <w:rsid w:val="00D668EE"/>
    <w:rsid w:val="00D669A0"/>
    <w:rsid w:val="00D66C94"/>
    <w:rsid w:val="00D66D85"/>
    <w:rsid w:val="00D66D8E"/>
    <w:rsid w:val="00D66FBB"/>
    <w:rsid w:val="00D674EB"/>
    <w:rsid w:val="00D67648"/>
    <w:rsid w:val="00D67721"/>
    <w:rsid w:val="00D678DA"/>
    <w:rsid w:val="00D679C2"/>
    <w:rsid w:val="00D67D0D"/>
    <w:rsid w:val="00D67F83"/>
    <w:rsid w:val="00D67FA0"/>
    <w:rsid w:val="00D7005E"/>
    <w:rsid w:val="00D700C4"/>
    <w:rsid w:val="00D7017F"/>
    <w:rsid w:val="00D70298"/>
    <w:rsid w:val="00D70495"/>
    <w:rsid w:val="00D7096B"/>
    <w:rsid w:val="00D70EB9"/>
    <w:rsid w:val="00D7117D"/>
    <w:rsid w:val="00D71415"/>
    <w:rsid w:val="00D7148A"/>
    <w:rsid w:val="00D714A8"/>
    <w:rsid w:val="00D71700"/>
    <w:rsid w:val="00D71DCC"/>
    <w:rsid w:val="00D71E53"/>
    <w:rsid w:val="00D72056"/>
    <w:rsid w:val="00D72786"/>
    <w:rsid w:val="00D72991"/>
    <w:rsid w:val="00D729FA"/>
    <w:rsid w:val="00D72A20"/>
    <w:rsid w:val="00D72BC9"/>
    <w:rsid w:val="00D72D4E"/>
    <w:rsid w:val="00D72EE6"/>
    <w:rsid w:val="00D73187"/>
    <w:rsid w:val="00D73313"/>
    <w:rsid w:val="00D73461"/>
    <w:rsid w:val="00D737C2"/>
    <w:rsid w:val="00D73839"/>
    <w:rsid w:val="00D73C62"/>
    <w:rsid w:val="00D74424"/>
    <w:rsid w:val="00D74493"/>
    <w:rsid w:val="00D744D7"/>
    <w:rsid w:val="00D745EC"/>
    <w:rsid w:val="00D74688"/>
    <w:rsid w:val="00D74765"/>
    <w:rsid w:val="00D747F4"/>
    <w:rsid w:val="00D7483D"/>
    <w:rsid w:val="00D74ABE"/>
    <w:rsid w:val="00D74B42"/>
    <w:rsid w:val="00D74C73"/>
    <w:rsid w:val="00D74D0C"/>
    <w:rsid w:val="00D750F5"/>
    <w:rsid w:val="00D7513E"/>
    <w:rsid w:val="00D754D1"/>
    <w:rsid w:val="00D758F7"/>
    <w:rsid w:val="00D75975"/>
    <w:rsid w:val="00D759DD"/>
    <w:rsid w:val="00D75B8A"/>
    <w:rsid w:val="00D75DC7"/>
    <w:rsid w:val="00D76152"/>
    <w:rsid w:val="00D7615A"/>
    <w:rsid w:val="00D76470"/>
    <w:rsid w:val="00D76510"/>
    <w:rsid w:val="00D76604"/>
    <w:rsid w:val="00D76B3F"/>
    <w:rsid w:val="00D76C50"/>
    <w:rsid w:val="00D76C78"/>
    <w:rsid w:val="00D76F6F"/>
    <w:rsid w:val="00D76FC1"/>
    <w:rsid w:val="00D7721C"/>
    <w:rsid w:val="00D7733C"/>
    <w:rsid w:val="00D7736E"/>
    <w:rsid w:val="00D7765B"/>
    <w:rsid w:val="00D77696"/>
    <w:rsid w:val="00D776C1"/>
    <w:rsid w:val="00D777D7"/>
    <w:rsid w:val="00D77A1B"/>
    <w:rsid w:val="00D77E98"/>
    <w:rsid w:val="00D77FE9"/>
    <w:rsid w:val="00D8000B"/>
    <w:rsid w:val="00D801D0"/>
    <w:rsid w:val="00D80375"/>
    <w:rsid w:val="00D803B3"/>
    <w:rsid w:val="00D803DB"/>
    <w:rsid w:val="00D803FE"/>
    <w:rsid w:val="00D804AE"/>
    <w:rsid w:val="00D807DD"/>
    <w:rsid w:val="00D80880"/>
    <w:rsid w:val="00D809F8"/>
    <w:rsid w:val="00D80B43"/>
    <w:rsid w:val="00D80D77"/>
    <w:rsid w:val="00D80F75"/>
    <w:rsid w:val="00D81152"/>
    <w:rsid w:val="00D8119C"/>
    <w:rsid w:val="00D81FC5"/>
    <w:rsid w:val="00D820A3"/>
    <w:rsid w:val="00D8274E"/>
    <w:rsid w:val="00D82916"/>
    <w:rsid w:val="00D829DE"/>
    <w:rsid w:val="00D82CAF"/>
    <w:rsid w:val="00D82EA8"/>
    <w:rsid w:val="00D83616"/>
    <w:rsid w:val="00D83670"/>
    <w:rsid w:val="00D836B7"/>
    <w:rsid w:val="00D83C41"/>
    <w:rsid w:val="00D83D2E"/>
    <w:rsid w:val="00D83DCD"/>
    <w:rsid w:val="00D83DEA"/>
    <w:rsid w:val="00D83F98"/>
    <w:rsid w:val="00D8426B"/>
    <w:rsid w:val="00D84319"/>
    <w:rsid w:val="00D8450D"/>
    <w:rsid w:val="00D84921"/>
    <w:rsid w:val="00D84B8B"/>
    <w:rsid w:val="00D84E63"/>
    <w:rsid w:val="00D84F1E"/>
    <w:rsid w:val="00D85306"/>
    <w:rsid w:val="00D85B81"/>
    <w:rsid w:val="00D85BF4"/>
    <w:rsid w:val="00D85D1D"/>
    <w:rsid w:val="00D85D80"/>
    <w:rsid w:val="00D860A1"/>
    <w:rsid w:val="00D8640D"/>
    <w:rsid w:val="00D864A0"/>
    <w:rsid w:val="00D86616"/>
    <w:rsid w:val="00D8677A"/>
    <w:rsid w:val="00D867E2"/>
    <w:rsid w:val="00D868C4"/>
    <w:rsid w:val="00D869EE"/>
    <w:rsid w:val="00D86B78"/>
    <w:rsid w:val="00D86BD9"/>
    <w:rsid w:val="00D86D33"/>
    <w:rsid w:val="00D86E0C"/>
    <w:rsid w:val="00D87014"/>
    <w:rsid w:val="00D8706D"/>
    <w:rsid w:val="00D87237"/>
    <w:rsid w:val="00D872ED"/>
    <w:rsid w:val="00D87497"/>
    <w:rsid w:val="00D875A6"/>
    <w:rsid w:val="00D8768B"/>
    <w:rsid w:val="00D877F7"/>
    <w:rsid w:val="00D8790F"/>
    <w:rsid w:val="00D87FDF"/>
    <w:rsid w:val="00D902F2"/>
    <w:rsid w:val="00D903C5"/>
    <w:rsid w:val="00D906C9"/>
    <w:rsid w:val="00D90AC5"/>
    <w:rsid w:val="00D90C7A"/>
    <w:rsid w:val="00D91091"/>
    <w:rsid w:val="00D910A6"/>
    <w:rsid w:val="00D913B5"/>
    <w:rsid w:val="00D9171C"/>
    <w:rsid w:val="00D91905"/>
    <w:rsid w:val="00D919BF"/>
    <w:rsid w:val="00D91ADC"/>
    <w:rsid w:val="00D91F0F"/>
    <w:rsid w:val="00D9200C"/>
    <w:rsid w:val="00D922AF"/>
    <w:rsid w:val="00D9234D"/>
    <w:rsid w:val="00D92605"/>
    <w:rsid w:val="00D926F3"/>
    <w:rsid w:val="00D92800"/>
    <w:rsid w:val="00D92DF3"/>
    <w:rsid w:val="00D93365"/>
    <w:rsid w:val="00D93491"/>
    <w:rsid w:val="00D937B9"/>
    <w:rsid w:val="00D93968"/>
    <w:rsid w:val="00D93CBE"/>
    <w:rsid w:val="00D93FFA"/>
    <w:rsid w:val="00D94691"/>
    <w:rsid w:val="00D946AA"/>
    <w:rsid w:val="00D94710"/>
    <w:rsid w:val="00D94904"/>
    <w:rsid w:val="00D94BDF"/>
    <w:rsid w:val="00D94DAE"/>
    <w:rsid w:val="00D94E7F"/>
    <w:rsid w:val="00D95ECE"/>
    <w:rsid w:val="00D9622D"/>
    <w:rsid w:val="00D965B7"/>
    <w:rsid w:val="00D96649"/>
    <w:rsid w:val="00D968BB"/>
    <w:rsid w:val="00D96D69"/>
    <w:rsid w:val="00D974E8"/>
    <w:rsid w:val="00D97544"/>
    <w:rsid w:val="00D976C6"/>
    <w:rsid w:val="00D97846"/>
    <w:rsid w:val="00D97BA8"/>
    <w:rsid w:val="00D97F84"/>
    <w:rsid w:val="00DA003D"/>
    <w:rsid w:val="00DA0072"/>
    <w:rsid w:val="00DA0398"/>
    <w:rsid w:val="00DA0456"/>
    <w:rsid w:val="00DA0810"/>
    <w:rsid w:val="00DA0A57"/>
    <w:rsid w:val="00DA0E12"/>
    <w:rsid w:val="00DA0E1F"/>
    <w:rsid w:val="00DA0F36"/>
    <w:rsid w:val="00DA11E4"/>
    <w:rsid w:val="00DA15B1"/>
    <w:rsid w:val="00DA183B"/>
    <w:rsid w:val="00DA1972"/>
    <w:rsid w:val="00DA1BE5"/>
    <w:rsid w:val="00DA1E73"/>
    <w:rsid w:val="00DA1EEA"/>
    <w:rsid w:val="00DA20D6"/>
    <w:rsid w:val="00DA2475"/>
    <w:rsid w:val="00DA273B"/>
    <w:rsid w:val="00DA28E7"/>
    <w:rsid w:val="00DA298D"/>
    <w:rsid w:val="00DA2AF7"/>
    <w:rsid w:val="00DA2B39"/>
    <w:rsid w:val="00DA2C96"/>
    <w:rsid w:val="00DA2E3A"/>
    <w:rsid w:val="00DA2EC7"/>
    <w:rsid w:val="00DA3001"/>
    <w:rsid w:val="00DA33E9"/>
    <w:rsid w:val="00DA3580"/>
    <w:rsid w:val="00DA3611"/>
    <w:rsid w:val="00DA3C72"/>
    <w:rsid w:val="00DA4530"/>
    <w:rsid w:val="00DA4647"/>
    <w:rsid w:val="00DA470A"/>
    <w:rsid w:val="00DA47A4"/>
    <w:rsid w:val="00DA48A2"/>
    <w:rsid w:val="00DA48B3"/>
    <w:rsid w:val="00DA4AE6"/>
    <w:rsid w:val="00DA4B64"/>
    <w:rsid w:val="00DA4C6B"/>
    <w:rsid w:val="00DA51CD"/>
    <w:rsid w:val="00DA5420"/>
    <w:rsid w:val="00DA5623"/>
    <w:rsid w:val="00DA5631"/>
    <w:rsid w:val="00DA566C"/>
    <w:rsid w:val="00DA577B"/>
    <w:rsid w:val="00DA57D5"/>
    <w:rsid w:val="00DA587C"/>
    <w:rsid w:val="00DA5B35"/>
    <w:rsid w:val="00DA5C83"/>
    <w:rsid w:val="00DA5D36"/>
    <w:rsid w:val="00DA60FA"/>
    <w:rsid w:val="00DA615B"/>
    <w:rsid w:val="00DA6568"/>
    <w:rsid w:val="00DA6A41"/>
    <w:rsid w:val="00DA6C2D"/>
    <w:rsid w:val="00DA7131"/>
    <w:rsid w:val="00DA713C"/>
    <w:rsid w:val="00DA7285"/>
    <w:rsid w:val="00DA732F"/>
    <w:rsid w:val="00DA7375"/>
    <w:rsid w:val="00DA7395"/>
    <w:rsid w:val="00DB0037"/>
    <w:rsid w:val="00DB01B5"/>
    <w:rsid w:val="00DB0326"/>
    <w:rsid w:val="00DB06EE"/>
    <w:rsid w:val="00DB0852"/>
    <w:rsid w:val="00DB087D"/>
    <w:rsid w:val="00DB0943"/>
    <w:rsid w:val="00DB0A56"/>
    <w:rsid w:val="00DB0CE4"/>
    <w:rsid w:val="00DB0D1F"/>
    <w:rsid w:val="00DB0F82"/>
    <w:rsid w:val="00DB12B6"/>
    <w:rsid w:val="00DB1676"/>
    <w:rsid w:val="00DB1BEA"/>
    <w:rsid w:val="00DB1C84"/>
    <w:rsid w:val="00DB1D37"/>
    <w:rsid w:val="00DB1E0B"/>
    <w:rsid w:val="00DB1E94"/>
    <w:rsid w:val="00DB21ED"/>
    <w:rsid w:val="00DB23A4"/>
    <w:rsid w:val="00DB265A"/>
    <w:rsid w:val="00DB2689"/>
    <w:rsid w:val="00DB29D9"/>
    <w:rsid w:val="00DB3821"/>
    <w:rsid w:val="00DB38F5"/>
    <w:rsid w:val="00DB3AEB"/>
    <w:rsid w:val="00DB3CC7"/>
    <w:rsid w:val="00DB40CE"/>
    <w:rsid w:val="00DB41FC"/>
    <w:rsid w:val="00DB4360"/>
    <w:rsid w:val="00DB44CA"/>
    <w:rsid w:val="00DB48E6"/>
    <w:rsid w:val="00DB49AB"/>
    <w:rsid w:val="00DB4B18"/>
    <w:rsid w:val="00DB4EBC"/>
    <w:rsid w:val="00DB4EEE"/>
    <w:rsid w:val="00DB4F75"/>
    <w:rsid w:val="00DB5124"/>
    <w:rsid w:val="00DB5145"/>
    <w:rsid w:val="00DB54F0"/>
    <w:rsid w:val="00DB554D"/>
    <w:rsid w:val="00DB5861"/>
    <w:rsid w:val="00DB5DF1"/>
    <w:rsid w:val="00DB5F5C"/>
    <w:rsid w:val="00DB6794"/>
    <w:rsid w:val="00DB679C"/>
    <w:rsid w:val="00DB698E"/>
    <w:rsid w:val="00DB6A00"/>
    <w:rsid w:val="00DB6A0C"/>
    <w:rsid w:val="00DB6BA1"/>
    <w:rsid w:val="00DB6D3D"/>
    <w:rsid w:val="00DB6E10"/>
    <w:rsid w:val="00DB7081"/>
    <w:rsid w:val="00DB7332"/>
    <w:rsid w:val="00DB7334"/>
    <w:rsid w:val="00DB74E2"/>
    <w:rsid w:val="00DB7569"/>
    <w:rsid w:val="00DB7872"/>
    <w:rsid w:val="00DB78E2"/>
    <w:rsid w:val="00DB7B02"/>
    <w:rsid w:val="00DC00FE"/>
    <w:rsid w:val="00DC01B0"/>
    <w:rsid w:val="00DC030B"/>
    <w:rsid w:val="00DC04BB"/>
    <w:rsid w:val="00DC0C7E"/>
    <w:rsid w:val="00DC119A"/>
    <w:rsid w:val="00DC1428"/>
    <w:rsid w:val="00DC1643"/>
    <w:rsid w:val="00DC1729"/>
    <w:rsid w:val="00DC194E"/>
    <w:rsid w:val="00DC1959"/>
    <w:rsid w:val="00DC212C"/>
    <w:rsid w:val="00DC23AF"/>
    <w:rsid w:val="00DC2496"/>
    <w:rsid w:val="00DC2517"/>
    <w:rsid w:val="00DC25EE"/>
    <w:rsid w:val="00DC2726"/>
    <w:rsid w:val="00DC274F"/>
    <w:rsid w:val="00DC2FDA"/>
    <w:rsid w:val="00DC3266"/>
    <w:rsid w:val="00DC350C"/>
    <w:rsid w:val="00DC394E"/>
    <w:rsid w:val="00DC424C"/>
    <w:rsid w:val="00DC43B9"/>
    <w:rsid w:val="00DC4512"/>
    <w:rsid w:val="00DC458E"/>
    <w:rsid w:val="00DC46AD"/>
    <w:rsid w:val="00DC4B16"/>
    <w:rsid w:val="00DC4B44"/>
    <w:rsid w:val="00DC4BB2"/>
    <w:rsid w:val="00DC4ED9"/>
    <w:rsid w:val="00DC4EE3"/>
    <w:rsid w:val="00DC5128"/>
    <w:rsid w:val="00DC5154"/>
    <w:rsid w:val="00DC5BE2"/>
    <w:rsid w:val="00DC5E49"/>
    <w:rsid w:val="00DC60B2"/>
    <w:rsid w:val="00DC6526"/>
    <w:rsid w:val="00DC6710"/>
    <w:rsid w:val="00DC6B79"/>
    <w:rsid w:val="00DC70F2"/>
    <w:rsid w:val="00DC710E"/>
    <w:rsid w:val="00DC746D"/>
    <w:rsid w:val="00DC759C"/>
    <w:rsid w:val="00DC77B0"/>
    <w:rsid w:val="00DC7887"/>
    <w:rsid w:val="00DC7A92"/>
    <w:rsid w:val="00DC7D38"/>
    <w:rsid w:val="00DC7E51"/>
    <w:rsid w:val="00DC7FA7"/>
    <w:rsid w:val="00DD0274"/>
    <w:rsid w:val="00DD02F2"/>
    <w:rsid w:val="00DD03D9"/>
    <w:rsid w:val="00DD0511"/>
    <w:rsid w:val="00DD07BF"/>
    <w:rsid w:val="00DD0951"/>
    <w:rsid w:val="00DD0B0B"/>
    <w:rsid w:val="00DD0D6F"/>
    <w:rsid w:val="00DD0FCF"/>
    <w:rsid w:val="00DD1501"/>
    <w:rsid w:val="00DD15E5"/>
    <w:rsid w:val="00DD1901"/>
    <w:rsid w:val="00DD2262"/>
    <w:rsid w:val="00DD226D"/>
    <w:rsid w:val="00DD2495"/>
    <w:rsid w:val="00DD25AF"/>
    <w:rsid w:val="00DD2CEA"/>
    <w:rsid w:val="00DD2EA5"/>
    <w:rsid w:val="00DD3999"/>
    <w:rsid w:val="00DD3B4B"/>
    <w:rsid w:val="00DD3C1A"/>
    <w:rsid w:val="00DD3C9F"/>
    <w:rsid w:val="00DD3DAA"/>
    <w:rsid w:val="00DD418D"/>
    <w:rsid w:val="00DD4212"/>
    <w:rsid w:val="00DD4317"/>
    <w:rsid w:val="00DD4611"/>
    <w:rsid w:val="00DD4886"/>
    <w:rsid w:val="00DD4968"/>
    <w:rsid w:val="00DD4AC9"/>
    <w:rsid w:val="00DD4C0E"/>
    <w:rsid w:val="00DD4C3A"/>
    <w:rsid w:val="00DD4C4D"/>
    <w:rsid w:val="00DD4F84"/>
    <w:rsid w:val="00DD52CA"/>
    <w:rsid w:val="00DD5589"/>
    <w:rsid w:val="00DD56AD"/>
    <w:rsid w:val="00DD5757"/>
    <w:rsid w:val="00DD5B5E"/>
    <w:rsid w:val="00DD5BC0"/>
    <w:rsid w:val="00DD5DBB"/>
    <w:rsid w:val="00DD5EE9"/>
    <w:rsid w:val="00DD5F58"/>
    <w:rsid w:val="00DD624A"/>
    <w:rsid w:val="00DD63BF"/>
    <w:rsid w:val="00DD65D2"/>
    <w:rsid w:val="00DD6960"/>
    <w:rsid w:val="00DD6965"/>
    <w:rsid w:val="00DD6D0B"/>
    <w:rsid w:val="00DD6E0C"/>
    <w:rsid w:val="00DD6F80"/>
    <w:rsid w:val="00DD7097"/>
    <w:rsid w:val="00DD70C9"/>
    <w:rsid w:val="00DD782D"/>
    <w:rsid w:val="00DD79AE"/>
    <w:rsid w:val="00DD7A54"/>
    <w:rsid w:val="00DD7E99"/>
    <w:rsid w:val="00DE0233"/>
    <w:rsid w:val="00DE042A"/>
    <w:rsid w:val="00DE04B6"/>
    <w:rsid w:val="00DE04D7"/>
    <w:rsid w:val="00DE053B"/>
    <w:rsid w:val="00DE0903"/>
    <w:rsid w:val="00DE09BD"/>
    <w:rsid w:val="00DE0A18"/>
    <w:rsid w:val="00DE0D9C"/>
    <w:rsid w:val="00DE0DCF"/>
    <w:rsid w:val="00DE0E6A"/>
    <w:rsid w:val="00DE0E99"/>
    <w:rsid w:val="00DE115E"/>
    <w:rsid w:val="00DE11A7"/>
    <w:rsid w:val="00DE12B9"/>
    <w:rsid w:val="00DE12C2"/>
    <w:rsid w:val="00DE1508"/>
    <w:rsid w:val="00DE17F1"/>
    <w:rsid w:val="00DE1BCD"/>
    <w:rsid w:val="00DE1CD7"/>
    <w:rsid w:val="00DE2580"/>
    <w:rsid w:val="00DE283B"/>
    <w:rsid w:val="00DE29BD"/>
    <w:rsid w:val="00DE2CC0"/>
    <w:rsid w:val="00DE2EEF"/>
    <w:rsid w:val="00DE30EC"/>
    <w:rsid w:val="00DE345F"/>
    <w:rsid w:val="00DE366A"/>
    <w:rsid w:val="00DE3796"/>
    <w:rsid w:val="00DE3908"/>
    <w:rsid w:val="00DE39EC"/>
    <w:rsid w:val="00DE3F31"/>
    <w:rsid w:val="00DE40BF"/>
    <w:rsid w:val="00DE433E"/>
    <w:rsid w:val="00DE436E"/>
    <w:rsid w:val="00DE439B"/>
    <w:rsid w:val="00DE4525"/>
    <w:rsid w:val="00DE4612"/>
    <w:rsid w:val="00DE4912"/>
    <w:rsid w:val="00DE49AD"/>
    <w:rsid w:val="00DE4B47"/>
    <w:rsid w:val="00DE4ECE"/>
    <w:rsid w:val="00DE50B9"/>
    <w:rsid w:val="00DE5155"/>
    <w:rsid w:val="00DE5411"/>
    <w:rsid w:val="00DE5708"/>
    <w:rsid w:val="00DE590D"/>
    <w:rsid w:val="00DE5C42"/>
    <w:rsid w:val="00DE6161"/>
    <w:rsid w:val="00DE63CC"/>
    <w:rsid w:val="00DE64A3"/>
    <w:rsid w:val="00DE67C2"/>
    <w:rsid w:val="00DE6814"/>
    <w:rsid w:val="00DE6835"/>
    <w:rsid w:val="00DE6ABD"/>
    <w:rsid w:val="00DE6B3F"/>
    <w:rsid w:val="00DE6D80"/>
    <w:rsid w:val="00DE6FDF"/>
    <w:rsid w:val="00DE7404"/>
    <w:rsid w:val="00DE770A"/>
    <w:rsid w:val="00DE785B"/>
    <w:rsid w:val="00DE79B1"/>
    <w:rsid w:val="00DE7FB0"/>
    <w:rsid w:val="00DF01D4"/>
    <w:rsid w:val="00DF0232"/>
    <w:rsid w:val="00DF02C1"/>
    <w:rsid w:val="00DF0819"/>
    <w:rsid w:val="00DF0850"/>
    <w:rsid w:val="00DF0F58"/>
    <w:rsid w:val="00DF0FF0"/>
    <w:rsid w:val="00DF10AE"/>
    <w:rsid w:val="00DF1116"/>
    <w:rsid w:val="00DF1291"/>
    <w:rsid w:val="00DF18EF"/>
    <w:rsid w:val="00DF1A18"/>
    <w:rsid w:val="00DF1ACD"/>
    <w:rsid w:val="00DF1BCB"/>
    <w:rsid w:val="00DF1D37"/>
    <w:rsid w:val="00DF214D"/>
    <w:rsid w:val="00DF21DA"/>
    <w:rsid w:val="00DF22BB"/>
    <w:rsid w:val="00DF2356"/>
    <w:rsid w:val="00DF235C"/>
    <w:rsid w:val="00DF23B7"/>
    <w:rsid w:val="00DF25D9"/>
    <w:rsid w:val="00DF2700"/>
    <w:rsid w:val="00DF292E"/>
    <w:rsid w:val="00DF2EF0"/>
    <w:rsid w:val="00DF362E"/>
    <w:rsid w:val="00DF37FE"/>
    <w:rsid w:val="00DF3895"/>
    <w:rsid w:val="00DF3937"/>
    <w:rsid w:val="00DF3BC2"/>
    <w:rsid w:val="00DF3C04"/>
    <w:rsid w:val="00DF3D4A"/>
    <w:rsid w:val="00DF3EB7"/>
    <w:rsid w:val="00DF409C"/>
    <w:rsid w:val="00DF42EE"/>
    <w:rsid w:val="00DF439E"/>
    <w:rsid w:val="00DF4463"/>
    <w:rsid w:val="00DF44FC"/>
    <w:rsid w:val="00DF4AA6"/>
    <w:rsid w:val="00DF4C28"/>
    <w:rsid w:val="00DF4C32"/>
    <w:rsid w:val="00DF4FE0"/>
    <w:rsid w:val="00DF509A"/>
    <w:rsid w:val="00DF518D"/>
    <w:rsid w:val="00DF53B1"/>
    <w:rsid w:val="00DF53FC"/>
    <w:rsid w:val="00DF5563"/>
    <w:rsid w:val="00DF58C4"/>
    <w:rsid w:val="00DF5ADA"/>
    <w:rsid w:val="00DF5B5A"/>
    <w:rsid w:val="00DF5DA1"/>
    <w:rsid w:val="00DF5DCD"/>
    <w:rsid w:val="00DF60CA"/>
    <w:rsid w:val="00DF63D4"/>
    <w:rsid w:val="00DF6836"/>
    <w:rsid w:val="00DF6DB6"/>
    <w:rsid w:val="00DF6DE5"/>
    <w:rsid w:val="00DF7072"/>
    <w:rsid w:val="00DF70A4"/>
    <w:rsid w:val="00DF7128"/>
    <w:rsid w:val="00DF71F6"/>
    <w:rsid w:val="00DF737A"/>
    <w:rsid w:val="00DF7382"/>
    <w:rsid w:val="00DF73A5"/>
    <w:rsid w:val="00DF76F3"/>
    <w:rsid w:val="00DF78AA"/>
    <w:rsid w:val="00DF7C9F"/>
    <w:rsid w:val="00E000F1"/>
    <w:rsid w:val="00E001B9"/>
    <w:rsid w:val="00E001BF"/>
    <w:rsid w:val="00E001FB"/>
    <w:rsid w:val="00E002E4"/>
    <w:rsid w:val="00E00332"/>
    <w:rsid w:val="00E00359"/>
    <w:rsid w:val="00E003B0"/>
    <w:rsid w:val="00E0040D"/>
    <w:rsid w:val="00E00C39"/>
    <w:rsid w:val="00E00D21"/>
    <w:rsid w:val="00E00F12"/>
    <w:rsid w:val="00E00F97"/>
    <w:rsid w:val="00E015AF"/>
    <w:rsid w:val="00E019D9"/>
    <w:rsid w:val="00E01B23"/>
    <w:rsid w:val="00E01CA0"/>
    <w:rsid w:val="00E01D46"/>
    <w:rsid w:val="00E01E29"/>
    <w:rsid w:val="00E01E9F"/>
    <w:rsid w:val="00E020C3"/>
    <w:rsid w:val="00E02216"/>
    <w:rsid w:val="00E0246D"/>
    <w:rsid w:val="00E025DA"/>
    <w:rsid w:val="00E02900"/>
    <w:rsid w:val="00E02B96"/>
    <w:rsid w:val="00E02BCC"/>
    <w:rsid w:val="00E02F86"/>
    <w:rsid w:val="00E02FD5"/>
    <w:rsid w:val="00E03667"/>
    <w:rsid w:val="00E0374F"/>
    <w:rsid w:val="00E03A32"/>
    <w:rsid w:val="00E03C68"/>
    <w:rsid w:val="00E03DA1"/>
    <w:rsid w:val="00E03E5A"/>
    <w:rsid w:val="00E03FA1"/>
    <w:rsid w:val="00E04144"/>
    <w:rsid w:val="00E0417C"/>
    <w:rsid w:val="00E0425A"/>
    <w:rsid w:val="00E042D8"/>
    <w:rsid w:val="00E04407"/>
    <w:rsid w:val="00E04442"/>
    <w:rsid w:val="00E0492D"/>
    <w:rsid w:val="00E049B7"/>
    <w:rsid w:val="00E04A0C"/>
    <w:rsid w:val="00E04A44"/>
    <w:rsid w:val="00E04AE2"/>
    <w:rsid w:val="00E04F95"/>
    <w:rsid w:val="00E05047"/>
    <w:rsid w:val="00E05247"/>
    <w:rsid w:val="00E053F0"/>
    <w:rsid w:val="00E0540D"/>
    <w:rsid w:val="00E055A1"/>
    <w:rsid w:val="00E056F9"/>
    <w:rsid w:val="00E05876"/>
    <w:rsid w:val="00E059ED"/>
    <w:rsid w:val="00E05DB1"/>
    <w:rsid w:val="00E05F0D"/>
    <w:rsid w:val="00E06454"/>
    <w:rsid w:val="00E0681F"/>
    <w:rsid w:val="00E06905"/>
    <w:rsid w:val="00E06ADE"/>
    <w:rsid w:val="00E06B02"/>
    <w:rsid w:val="00E06BEE"/>
    <w:rsid w:val="00E06D2B"/>
    <w:rsid w:val="00E06D37"/>
    <w:rsid w:val="00E06F46"/>
    <w:rsid w:val="00E07744"/>
    <w:rsid w:val="00E0783C"/>
    <w:rsid w:val="00E07849"/>
    <w:rsid w:val="00E07C57"/>
    <w:rsid w:val="00E1001D"/>
    <w:rsid w:val="00E10029"/>
    <w:rsid w:val="00E1002D"/>
    <w:rsid w:val="00E10084"/>
    <w:rsid w:val="00E101C4"/>
    <w:rsid w:val="00E1026D"/>
    <w:rsid w:val="00E102F4"/>
    <w:rsid w:val="00E10600"/>
    <w:rsid w:val="00E106C7"/>
    <w:rsid w:val="00E10768"/>
    <w:rsid w:val="00E10830"/>
    <w:rsid w:val="00E11535"/>
    <w:rsid w:val="00E116EC"/>
    <w:rsid w:val="00E117AC"/>
    <w:rsid w:val="00E11861"/>
    <w:rsid w:val="00E11945"/>
    <w:rsid w:val="00E11AA9"/>
    <w:rsid w:val="00E11B20"/>
    <w:rsid w:val="00E11D28"/>
    <w:rsid w:val="00E123DA"/>
    <w:rsid w:val="00E125F8"/>
    <w:rsid w:val="00E1289F"/>
    <w:rsid w:val="00E1292E"/>
    <w:rsid w:val="00E129B6"/>
    <w:rsid w:val="00E12ABA"/>
    <w:rsid w:val="00E12CE6"/>
    <w:rsid w:val="00E12D36"/>
    <w:rsid w:val="00E12EFD"/>
    <w:rsid w:val="00E13180"/>
    <w:rsid w:val="00E13313"/>
    <w:rsid w:val="00E1344D"/>
    <w:rsid w:val="00E1359C"/>
    <w:rsid w:val="00E13916"/>
    <w:rsid w:val="00E13A6F"/>
    <w:rsid w:val="00E13D2B"/>
    <w:rsid w:val="00E13DE9"/>
    <w:rsid w:val="00E13F25"/>
    <w:rsid w:val="00E14004"/>
    <w:rsid w:val="00E140C7"/>
    <w:rsid w:val="00E1419B"/>
    <w:rsid w:val="00E144CA"/>
    <w:rsid w:val="00E146B2"/>
    <w:rsid w:val="00E14AE0"/>
    <w:rsid w:val="00E14C9A"/>
    <w:rsid w:val="00E14DB1"/>
    <w:rsid w:val="00E14DD3"/>
    <w:rsid w:val="00E14E41"/>
    <w:rsid w:val="00E14FEF"/>
    <w:rsid w:val="00E15128"/>
    <w:rsid w:val="00E1512C"/>
    <w:rsid w:val="00E152BA"/>
    <w:rsid w:val="00E15373"/>
    <w:rsid w:val="00E15395"/>
    <w:rsid w:val="00E15A16"/>
    <w:rsid w:val="00E15CF3"/>
    <w:rsid w:val="00E15DB0"/>
    <w:rsid w:val="00E15EF2"/>
    <w:rsid w:val="00E15F6B"/>
    <w:rsid w:val="00E16391"/>
    <w:rsid w:val="00E163EE"/>
    <w:rsid w:val="00E16432"/>
    <w:rsid w:val="00E167A9"/>
    <w:rsid w:val="00E16958"/>
    <w:rsid w:val="00E169C4"/>
    <w:rsid w:val="00E16CB2"/>
    <w:rsid w:val="00E172DF"/>
    <w:rsid w:val="00E1762A"/>
    <w:rsid w:val="00E176A2"/>
    <w:rsid w:val="00E176D2"/>
    <w:rsid w:val="00E17891"/>
    <w:rsid w:val="00E17ED1"/>
    <w:rsid w:val="00E20124"/>
    <w:rsid w:val="00E2023E"/>
    <w:rsid w:val="00E203C8"/>
    <w:rsid w:val="00E204F0"/>
    <w:rsid w:val="00E20743"/>
    <w:rsid w:val="00E209F6"/>
    <w:rsid w:val="00E20B66"/>
    <w:rsid w:val="00E20C25"/>
    <w:rsid w:val="00E20CC5"/>
    <w:rsid w:val="00E2100C"/>
    <w:rsid w:val="00E2127C"/>
    <w:rsid w:val="00E21334"/>
    <w:rsid w:val="00E21434"/>
    <w:rsid w:val="00E2168C"/>
    <w:rsid w:val="00E21692"/>
    <w:rsid w:val="00E21781"/>
    <w:rsid w:val="00E21B09"/>
    <w:rsid w:val="00E21BDE"/>
    <w:rsid w:val="00E21C39"/>
    <w:rsid w:val="00E220F6"/>
    <w:rsid w:val="00E2218E"/>
    <w:rsid w:val="00E221D0"/>
    <w:rsid w:val="00E22282"/>
    <w:rsid w:val="00E222B3"/>
    <w:rsid w:val="00E22425"/>
    <w:rsid w:val="00E224AE"/>
    <w:rsid w:val="00E2251C"/>
    <w:rsid w:val="00E22779"/>
    <w:rsid w:val="00E227FA"/>
    <w:rsid w:val="00E2289F"/>
    <w:rsid w:val="00E22ADC"/>
    <w:rsid w:val="00E23057"/>
    <w:rsid w:val="00E231AF"/>
    <w:rsid w:val="00E23231"/>
    <w:rsid w:val="00E2323E"/>
    <w:rsid w:val="00E2351B"/>
    <w:rsid w:val="00E236FF"/>
    <w:rsid w:val="00E23823"/>
    <w:rsid w:val="00E23D46"/>
    <w:rsid w:val="00E23F61"/>
    <w:rsid w:val="00E24391"/>
    <w:rsid w:val="00E245D1"/>
    <w:rsid w:val="00E24615"/>
    <w:rsid w:val="00E248F4"/>
    <w:rsid w:val="00E24CB9"/>
    <w:rsid w:val="00E250BE"/>
    <w:rsid w:val="00E253F5"/>
    <w:rsid w:val="00E255E5"/>
    <w:rsid w:val="00E25985"/>
    <w:rsid w:val="00E25CD2"/>
    <w:rsid w:val="00E25DB6"/>
    <w:rsid w:val="00E26058"/>
    <w:rsid w:val="00E2608B"/>
    <w:rsid w:val="00E26245"/>
    <w:rsid w:val="00E26612"/>
    <w:rsid w:val="00E2677C"/>
    <w:rsid w:val="00E26A0E"/>
    <w:rsid w:val="00E26A67"/>
    <w:rsid w:val="00E26B7F"/>
    <w:rsid w:val="00E26CF7"/>
    <w:rsid w:val="00E271DB"/>
    <w:rsid w:val="00E27823"/>
    <w:rsid w:val="00E278A7"/>
    <w:rsid w:val="00E27904"/>
    <w:rsid w:val="00E27B2C"/>
    <w:rsid w:val="00E27C54"/>
    <w:rsid w:val="00E27C74"/>
    <w:rsid w:val="00E27F2E"/>
    <w:rsid w:val="00E305DC"/>
    <w:rsid w:val="00E30808"/>
    <w:rsid w:val="00E3088A"/>
    <w:rsid w:val="00E308A9"/>
    <w:rsid w:val="00E30C6D"/>
    <w:rsid w:val="00E31039"/>
    <w:rsid w:val="00E31101"/>
    <w:rsid w:val="00E3122F"/>
    <w:rsid w:val="00E31481"/>
    <w:rsid w:val="00E315DF"/>
    <w:rsid w:val="00E31683"/>
    <w:rsid w:val="00E31B91"/>
    <w:rsid w:val="00E31B97"/>
    <w:rsid w:val="00E31BAF"/>
    <w:rsid w:val="00E31F12"/>
    <w:rsid w:val="00E31FDA"/>
    <w:rsid w:val="00E321AE"/>
    <w:rsid w:val="00E322C4"/>
    <w:rsid w:val="00E32349"/>
    <w:rsid w:val="00E32510"/>
    <w:rsid w:val="00E3257D"/>
    <w:rsid w:val="00E325F4"/>
    <w:rsid w:val="00E32DF4"/>
    <w:rsid w:val="00E32F3B"/>
    <w:rsid w:val="00E32F49"/>
    <w:rsid w:val="00E330D1"/>
    <w:rsid w:val="00E332C1"/>
    <w:rsid w:val="00E33B9F"/>
    <w:rsid w:val="00E33BF6"/>
    <w:rsid w:val="00E33E8B"/>
    <w:rsid w:val="00E342C9"/>
    <w:rsid w:val="00E3477A"/>
    <w:rsid w:val="00E34ADD"/>
    <w:rsid w:val="00E34CCF"/>
    <w:rsid w:val="00E34F13"/>
    <w:rsid w:val="00E350B7"/>
    <w:rsid w:val="00E35401"/>
    <w:rsid w:val="00E35477"/>
    <w:rsid w:val="00E3591D"/>
    <w:rsid w:val="00E35920"/>
    <w:rsid w:val="00E3598D"/>
    <w:rsid w:val="00E35A4F"/>
    <w:rsid w:val="00E35B04"/>
    <w:rsid w:val="00E35EAB"/>
    <w:rsid w:val="00E361E8"/>
    <w:rsid w:val="00E361F9"/>
    <w:rsid w:val="00E36354"/>
    <w:rsid w:val="00E3646E"/>
    <w:rsid w:val="00E364C0"/>
    <w:rsid w:val="00E36657"/>
    <w:rsid w:val="00E3678A"/>
    <w:rsid w:val="00E368AA"/>
    <w:rsid w:val="00E368F7"/>
    <w:rsid w:val="00E36A0C"/>
    <w:rsid w:val="00E36B43"/>
    <w:rsid w:val="00E36EBB"/>
    <w:rsid w:val="00E36F74"/>
    <w:rsid w:val="00E37049"/>
    <w:rsid w:val="00E371F5"/>
    <w:rsid w:val="00E37260"/>
    <w:rsid w:val="00E3751E"/>
    <w:rsid w:val="00E37BB3"/>
    <w:rsid w:val="00E4002A"/>
    <w:rsid w:val="00E400E9"/>
    <w:rsid w:val="00E401DE"/>
    <w:rsid w:val="00E4029D"/>
    <w:rsid w:val="00E40579"/>
    <w:rsid w:val="00E40A05"/>
    <w:rsid w:val="00E40D35"/>
    <w:rsid w:val="00E40F64"/>
    <w:rsid w:val="00E40F7D"/>
    <w:rsid w:val="00E41053"/>
    <w:rsid w:val="00E413D0"/>
    <w:rsid w:val="00E41505"/>
    <w:rsid w:val="00E41A23"/>
    <w:rsid w:val="00E41BD7"/>
    <w:rsid w:val="00E41C77"/>
    <w:rsid w:val="00E41EA6"/>
    <w:rsid w:val="00E41F91"/>
    <w:rsid w:val="00E420EF"/>
    <w:rsid w:val="00E42366"/>
    <w:rsid w:val="00E4257B"/>
    <w:rsid w:val="00E4258D"/>
    <w:rsid w:val="00E425DB"/>
    <w:rsid w:val="00E42670"/>
    <w:rsid w:val="00E427E2"/>
    <w:rsid w:val="00E4298F"/>
    <w:rsid w:val="00E429F1"/>
    <w:rsid w:val="00E42C59"/>
    <w:rsid w:val="00E42CB8"/>
    <w:rsid w:val="00E42CD8"/>
    <w:rsid w:val="00E42FE4"/>
    <w:rsid w:val="00E435D9"/>
    <w:rsid w:val="00E438D8"/>
    <w:rsid w:val="00E43A46"/>
    <w:rsid w:val="00E43DA6"/>
    <w:rsid w:val="00E43FAE"/>
    <w:rsid w:val="00E441EE"/>
    <w:rsid w:val="00E44354"/>
    <w:rsid w:val="00E446C2"/>
    <w:rsid w:val="00E44A51"/>
    <w:rsid w:val="00E44A71"/>
    <w:rsid w:val="00E44C53"/>
    <w:rsid w:val="00E44C76"/>
    <w:rsid w:val="00E44FA7"/>
    <w:rsid w:val="00E450D2"/>
    <w:rsid w:val="00E4510A"/>
    <w:rsid w:val="00E45326"/>
    <w:rsid w:val="00E4532C"/>
    <w:rsid w:val="00E4538E"/>
    <w:rsid w:val="00E4545F"/>
    <w:rsid w:val="00E455B2"/>
    <w:rsid w:val="00E458FE"/>
    <w:rsid w:val="00E45B25"/>
    <w:rsid w:val="00E45C3E"/>
    <w:rsid w:val="00E45E14"/>
    <w:rsid w:val="00E45E1F"/>
    <w:rsid w:val="00E46225"/>
    <w:rsid w:val="00E463F8"/>
    <w:rsid w:val="00E4648F"/>
    <w:rsid w:val="00E46535"/>
    <w:rsid w:val="00E466EC"/>
    <w:rsid w:val="00E46819"/>
    <w:rsid w:val="00E468F4"/>
    <w:rsid w:val="00E46AC8"/>
    <w:rsid w:val="00E46AF2"/>
    <w:rsid w:val="00E46BBF"/>
    <w:rsid w:val="00E46F19"/>
    <w:rsid w:val="00E46F89"/>
    <w:rsid w:val="00E472D5"/>
    <w:rsid w:val="00E476B8"/>
    <w:rsid w:val="00E477F5"/>
    <w:rsid w:val="00E4787A"/>
    <w:rsid w:val="00E4791C"/>
    <w:rsid w:val="00E479E2"/>
    <w:rsid w:val="00E47D51"/>
    <w:rsid w:val="00E47E0C"/>
    <w:rsid w:val="00E5014B"/>
    <w:rsid w:val="00E5071C"/>
    <w:rsid w:val="00E50E0D"/>
    <w:rsid w:val="00E50EAE"/>
    <w:rsid w:val="00E50EBB"/>
    <w:rsid w:val="00E51028"/>
    <w:rsid w:val="00E5102B"/>
    <w:rsid w:val="00E51331"/>
    <w:rsid w:val="00E516CA"/>
    <w:rsid w:val="00E51918"/>
    <w:rsid w:val="00E51AA6"/>
    <w:rsid w:val="00E51F11"/>
    <w:rsid w:val="00E51F9A"/>
    <w:rsid w:val="00E5214F"/>
    <w:rsid w:val="00E524E1"/>
    <w:rsid w:val="00E52640"/>
    <w:rsid w:val="00E5272F"/>
    <w:rsid w:val="00E528F0"/>
    <w:rsid w:val="00E52BC3"/>
    <w:rsid w:val="00E52CE8"/>
    <w:rsid w:val="00E52EBD"/>
    <w:rsid w:val="00E52FAE"/>
    <w:rsid w:val="00E5308A"/>
    <w:rsid w:val="00E531CF"/>
    <w:rsid w:val="00E533B4"/>
    <w:rsid w:val="00E53685"/>
    <w:rsid w:val="00E53734"/>
    <w:rsid w:val="00E53D28"/>
    <w:rsid w:val="00E53E7E"/>
    <w:rsid w:val="00E53F58"/>
    <w:rsid w:val="00E5401A"/>
    <w:rsid w:val="00E5418F"/>
    <w:rsid w:val="00E541AC"/>
    <w:rsid w:val="00E541E1"/>
    <w:rsid w:val="00E54277"/>
    <w:rsid w:val="00E543E6"/>
    <w:rsid w:val="00E54D24"/>
    <w:rsid w:val="00E550AC"/>
    <w:rsid w:val="00E5532F"/>
    <w:rsid w:val="00E55658"/>
    <w:rsid w:val="00E557D1"/>
    <w:rsid w:val="00E558C1"/>
    <w:rsid w:val="00E55906"/>
    <w:rsid w:val="00E55AFF"/>
    <w:rsid w:val="00E55DAF"/>
    <w:rsid w:val="00E55EB6"/>
    <w:rsid w:val="00E56253"/>
    <w:rsid w:val="00E5626C"/>
    <w:rsid w:val="00E56450"/>
    <w:rsid w:val="00E56A4A"/>
    <w:rsid w:val="00E56BE8"/>
    <w:rsid w:val="00E56C18"/>
    <w:rsid w:val="00E56FB6"/>
    <w:rsid w:val="00E5701F"/>
    <w:rsid w:val="00E5759A"/>
    <w:rsid w:val="00E577F0"/>
    <w:rsid w:val="00E5781D"/>
    <w:rsid w:val="00E57CB2"/>
    <w:rsid w:val="00E60007"/>
    <w:rsid w:val="00E603C5"/>
    <w:rsid w:val="00E6069E"/>
    <w:rsid w:val="00E6071F"/>
    <w:rsid w:val="00E6091D"/>
    <w:rsid w:val="00E60984"/>
    <w:rsid w:val="00E609E9"/>
    <w:rsid w:val="00E60BBA"/>
    <w:rsid w:val="00E60E9C"/>
    <w:rsid w:val="00E612E4"/>
    <w:rsid w:val="00E614F3"/>
    <w:rsid w:val="00E6159A"/>
    <w:rsid w:val="00E61818"/>
    <w:rsid w:val="00E61829"/>
    <w:rsid w:val="00E61A73"/>
    <w:rsid w:val="00E61AF9"/>
    <w:rsid w:val="00E61BDE"/>
    <w:rsid w:val="00E61C91"/>
    <w:rsid w:val="00E61CF3"/>
    <w:rsid w:val="00E62575"/>
    <w:rsid w:val="00E62AC1"/>
    <w:rsid w:val="00E62B3D"/>
    <w:rsid w:val="00E62BC1"/>
    <w:rsid w:val="00E62CFF"/>
    <w:rsid w:val="00E63042"/>
    <w:rsid w:val="00E63333"/>
    <w:rsid w:val="00E63527"/>
    <w:rsid w:val="00E6361A"/>
    <w:rsid w:val="00E639D7"/>
    <w:rsid w:val="00E63E5E"/>
    <w:rsid w:val="00E63F7C"/>
    <w:rsid w:val="00E6403C"/>
    <w:rsid w:val="00E6422B"/>
    <w:rsid w:val="00E6424E"/>
    <w:rsid w:val="00E64388"/>
    <w:rsid w:val="00E643A2"/>
    <w:rsid w:val="00E64560"/>
    <w:rsid w:val="00E64943"/>
    <w:rsid w:val="00E64A27"/>
    <w:rsid w:val="00E64AF4"/>
    <w:rsid w:val="00E64EAC"/>
    <w:rsid w:val="00E65089"/>
    <w:rsid w:val="00E65499"/>
    <w:rsid w:val="00E65787"/>
    <w:rsid w:val="00E658B5"/>
    <w:rsid w:val="00E65962"/>
    <w:rsid w:val="00E659DB"/>
    <w:rsid w:val="00E65A4E"/>
    <w:rsid w:val="00E65A60"/>
    <w:rsid w:val="00E65C9D"/>
    <w:rsid w:val="00E65DE8"/>
    <w:rsid w:val="00E66019"/>
    <w:rsid w:val="00E664C1"/>
    <w:rsid w:val="00E669A1"/>
    <w:rsid w:val="00E66B91"/>
    <w:rsid w:val="00E66BEC"/>
    <w:rsid w:val="00E66FAA"/>
    <w:rsid w:val="00E6713C"/>
    <w:rsid w:val="00E67206"/>
    <w:rsid w:val="00E6745C"/>
    <w:rsid w:val="00E6747D"/>
    <w:rsid w:val="00E67623"/>
    <w:rsid w:val="00E67A8B"/>
    <w:rsid w:val="00E67B4D"/>
    <w:rsid w:val="00E70206"/>
    <w:rsid w:val="00E70336"/>
    <w:rsid w:val="00E70447"/>
    <w:rsid w:val="00E70492"/>
    <w:rsid w:val="00E706D5"/>
    <w:rsid w:val="00E708C1"/>
    <w:rsid w:val="00E70B8F"/>
    <w:rsid w:val="00E70C49"/>
    <w:rsid w:val="00E7106D"/>
    <w:rsid w:val="00E718E6"/>
    <w:rsid w:val="00E71D2B"/>
    <w:rsid w:val="00E71E27"/>
    <w:rsid w:val="00E71F44"/>
    <w:rsid w:val="00E71FFB"/>
    <w:rsid w:val="00E7273E"/>
    <w:rsid w:val="00E72750"/>
    <w:rsid w:val="00E729C8"/>
    <w:rsid w:val="00E72DF8"/>
    <w:rsid w:val="00E7319D"/>
    <w:rsid w:val="00E73266"/>
    <w:rsid w:val="00E7335D"/>
    <w:rsid w:val="00E733B6"/>
    <w:rsid w:val="00E73523"/>
    <w:rsid w:val="00E73EA8"/>
    <w:rsid w:val="00E73FF1"/>
    <w:rsid w:val="00E74049"/>
    <w:rsid w:val="00E740B6"/>
    <w:rsid w:val="00E7457A"/>
    <w:rsid w:val="00E74599"/>
    <w:rsid w:val="00E74C27"/>
    <w:rsid w:val="00E74D4C"/>
    <w:rsid w:val="00E74ED6"/>
    <w:rsid w:val="00E7523C"/>
    <w:rsid w:val="00E752D3"/>
    <w:rsid w:val="00E7536C"/>
    <w:rsid w:val="00E75483"/>
    <w:rsid w:val="00E7560C"/>
    <w:rsid w:val="00E75774"/>
    <w:rsid w:val="00E75C36"/>
    <w:rsid w:val="00E75F0A"/>
    <w:rsid w:val="00E75F71"/>
    <w:rsid w:val="00E75F85"/>
    <w:rsid w:val="00E76166"/>
    <w:rsid w:val="00E761C4"/>
    <w:rsid w:val="00E7653A"/>
    <w:rsid w:val="00E76547"/>
    <w:rsid w:val="00E76640"/>
    <w:rsid w:val="00E76668"/>
    <w:rsid w:val="00E768D7"/>
    <w:rsid w:val="00E76CA4"/>
    <w:rsid w:val="00E76DF3"/>
    <w:rsid w:val="00E77043"/>
    <w:rsid w:val="00E770C7"/>
    <w:rsid w:val="00E7717D"/>
    <w:rsid w:val="00E77741"/>
    <w:rsid w:val="00E77755"/>
    <w:rsid w:val="00E77809"/>
    <w:rsid w:val="00E779E1"/>
    <w:rsid w:val="00E77B21"/>
    <w:rsid w:val="00E77E47"/>
    <w:rsid w:val="00E77EE6"/>
    <w:rsid w:val="00E80269"/>
    <w:rsid w:val="00E80274"/>
    <w:rsid w:val="00E80341"/>
    <w:rsid w:val="00E8056C"/>
    <w:rsid w:val="00E80781"/>
    <w:rsid w:val="00E8098E"/>
    <w:rsid w:val="00E80A2D"/>
    <w:rsid w:val="00E80C20"/>
    <w:rsid w:val="00E80D53"/>
    <w:rsid w:val="00E80E82"/>
    <w:rsid w:val="00E81108"/>
    <w:rsid w:val="00E8112C"/>
    <w:rsid w:val="00E81354"/>
    <w:rsid w:val="00E8135D"/>
    <w:rsid w:val="00E813CB"/>
    <w:rsid w:val="00E8181E"/>
    <w:rsid w:val="00E81E0C"/>
    <w:rsid w:val="00E81F76"/>
    <w:rsid w:val="00E826E8"/>
    <w:rsid w:val="00E828CB"/>
    <w:rsid w:val="00E829CB"/>
    <w:rsid w:val="00E82C96"/>
    <w:rsid w:val="00E82FC7"/>
    <w:rsid w:val="00E830CE"/>
    <w:rsid w:val="00E8393D"/>
    <w:rsid w:val="00E83A96"/>
    <w:rsid w:val="00E83C62"/>
    <w:rsid w:val="00E83C63"/>
    <w:rsid w:val="00E847C3"/>
    <w:rsid w:val="00E84811"/>
    <w:rsid w:val="00E84B00"/>
    <w:rsid w:val="00E84B58"/>
    <w:rsid w:val="00E84B62"/>
    <w:rsid w:val="00E84E2D"/>
    <w:rsid w:val="00E84F83"/>
    <w:rsid w:val="00E84FC7"/>
    <w:rsid w:val="00E8505D"/>
    <w:rsid w:val="00E850DF"/>
    <w:rsid w:val="00E85250"/>
    <w:rsid w:val="00E85547"/>
    <w:rsid w:val="00E85BAF"/>
    <w:rsid w:val="00E85D1F"/>
    <w:rsid w:val="00E85D75"/>
    <w:rsid w:val="00E85EBF"/>
    <w:rsid w:val="00E85EC9"/>
    <w:rsid w:val="00E85ED8"/>
    <w:rsid w:val="00E85F6C"/>
    <w:rsid w:val="00E86036"/>
    <w:rsid w:val="00E86059"/>
    <w:rsid w:val="00E863EE"/>
    <w:rsid w:val="00E864AB"/>
    <w:rsid w:val="00E86558"/>
    <w:rsid w:val="00E867AA"/>
    <w:rsid w:val="00E868D3"/>
    <w:rsid w:val="00E86A77"/>
    <w:rsid w:val="00E86B40"/>
    <w:rsid w:val="00E86DDB"/>
    <w:rsid w:val="00E8702B"/>
    <w:rsid w:val="00E870AE"/>
    <w:rsid w:val="00E871E8"/>
    <w:rsid w:val="00E87C79"/>
    <w:rsid w:val="00E87F44"/>
    <w:rsid w:val="00E9034D"/>
    <w:rsid w:val="00E904B2"/>
    <w:rsid w:val="00E906AC"/>
    <w:rsid w:val="00E90960"/>
    <w:rsid w:val="00E90D86"/>
    <w:rsid w:val="00E91009"/>
    <w:rsid w:val="00E91083"/>
    <w:rsid w:val="00E91260"/>
    <w:rsid w:val="00E91286"/>
    <w:rsid w:val="00E91409"/>
    <w:rsid w:val="00E91569"/>
    <w:rsid w:val="00E91698"/>
    <w:rsid w:val="00E91B40"/>
    <w:rsid w:val="00E92A65"/>
    <w:rsid w:val="00E92B9C"/>
    <w:rsid w:val="00E92BFF"/>
    <w:rsid w:val="00E92C3B"/>
    <w:rsid w:val="00E92C4B"/>
    <w:rsid w:val="00E92CD7"/>
    <w:rsid w:val="00E92E87"/>
    <w:rsid w:val="00E930AD"/>
    <w:rsid w:val="00E934C7"/>
    <w:rsid w:val="00E93698"/>
    <w:rsid w:val="00E936E8"/>
    <w:rsid w:val="00E9392D"/>
    <w:rsid w:val="00E93CB8"/>
    <w:rsid w:val="00E93D3C"/>
    <w:rsid w:val="00E93E1D"/>
    <w:rsid w:val="00E940D3"/>
    <w:rsid w:val="00E9416A"/>
    <w:rsid w:val="00E944AA"/>
    <w:rsid w:val="00E94A79"/>
    <w:rsid w:val="00E94DD1"/>
    <w:rsid w:val="00E95039"/>
    <w:rsid w:val="00E950FD"/>
    <w:rsid w:val="00E952B5"/>
    <w:rsid w:val="00E9536B"/>
    <w:rsid w:val="00E9545D"/>
    <w:rsid w:val="00E95537"/>
    <w:rsid w:val="00E95665"/>
    <w:rsid w:val="00E9571B"/>
    <w:rsid w:val="00E9574B"/>
    <w:rsid w:val="00E95A82"/>
    <w:rsid w:val="00E95D49"/>
    <w:rsid w:val="00E95E51"/>
    <w:rsid w:val="00E95F52"/>
    <w:rsid w:val="00E96398"/>
    <w:rsid w:val="00E96928"/>
    <w:rsid w:val="00E96A96"/>
    <w:rsid w:val="00E96E91"/>
    <w:rsid w:val="00E97036"/>
    <w:rsid w:val="00E97233"/>
    <w:rsid w:val="00E972B2"/>
    <w:rsid w:val="00E97359"/>
    <w:rsid w:val="00E97600"/>
    <w:rsid w:val="00E976B5"/>
    <w:rsid w:val="00E97AAF"/>
    <w:rsid w:val="00E97CFF"/>
    <w:rsid w:val="00E97EEB"/>
    <w:rsid w:val="00EA001A"/>
    <w:rsid w:val="00EA003E"/>
    <w:rsid w:val="00EA005B"/>
    <w:rsid w:val="00EA03C3"/>
    <w:rsid w:val="00EA0584"/>
    <w:rsid w:val="00EA06C5"/>
    <w:rsid w:val="00EA09B3"/>
    <w:rsid w:val="00EA0B99"/>
    <w:rsid w:val="00EA0D70"/>
    <w:rsid w:val="00EA176B"/>
    <w:rsid w:val="00EA1844"/>
    <w:rsid w:val="00EA18DB"/>
    <w:rsid w:val="00EA20A9"/>
    <w:rsid w:val="00EA20C8"/>
    <w:rsid w:val="00EA228D"/>
    <w:rsid w:val="00EA24FB"/>
    <w:rsid w:val="00EA2582"/>
    <w:rsid w:val="00EA265F"/>
    <w:rsid w:val="00EA2961"/>
    <w:rsid w:val="00EA2E5E"/>
    <w:rsid w:val="00EA2E67"/>
    <w:rsid w:val="00EA2F68"/>
    <w:rsid w:val="00EA3039"/>
    <w:rsid w:val="00EA30C0"/>
    <w:rsid w:val="00EA3253"/>
    <w:rsid w:val="00EA335C"/>
    <w:rsid w:val="00EA3566"/>
    <w:rsid w:val="00EA36A8"/>
    <w:rsid w:val="00EA375D"/>
    <w:rsid w:val="00EA3A5F"/>
    <w:rsid w:val="00EA3C41"/>
    <w:rsid w:val="00EA3EBA"/>
    <w:rsid w:val="00EA43E2"/>
    <w:rsid w:val="00EA43FD"/>
    <w:rsid w:val="00EA45BD"/>
    <w:rsid w:val="00EA4CF4"/>
    <w:rsid w:val="00EA4EA7"/>
    <w:rsid w:val="00EA4FDA"/>
    <w:rsid w:val="00EA55C7"/>
    <w:rsid w:val="00EA56C9"/>
    <w:rsid w:val="00EA5C02"/>
    <w:rsid w:val="00EA6080"/>
    <w:rsid w:val="00EA662E"/>
    <w:rsid w:val="00EA6695"/>
    <w:rsid w:val="00EA6D6C"/>
    <w:rsid w:val="00EA6EC6"/>
    <w:rsid w:val="00EA7488"/>
    <w:rsid w:val="00EA750B"/>
    <w:rsid w:val="00EA7653"/>
    <w:rsid w:val="00EA786B"/>
    <w:rsid w:val="00EA787A"/>
    <w:rsid w:val="00EA7C1D"/>
    <w:rsid w:val="00EA7DE3"/>
    <w:rsid w:val="00EA7E30"/>
    <w:rsid w:val="00EB0142"/>
    <w:rsid w:val="00EB01D0"/>
    <w:rsid w:val="00EB0431"/>
    <w:rsid w:val="00EB04CB"/>
    <w:rsid w:val="00EB04D9"/>
    <w:rsid w:val="00EB0787"/>
    <w:rsid w:val="00EB0851"/>
    <w:rsid w:val="00EB0956"/>
    <w:rsid w:val="00EB0F37"/>
    <w:rsid w:val="00EB0FF6"/>
    <w:rsid w:val="00EB129F"/>
    <w:rsid w:val="00EB13F2"/>
    <w:rsid w:val="00EB1466"/>
    <w:rsid w:val="00EB150E"/>
    <w:rsid w:val="00EB15B7"/>
    <w:rsid w:val="00EB15E1"/>
    <w:rsid w:val="00EB17D8"/>
    <w:rsid w:val="00EB1C15"/>
    <w:rsid w:val="00EB1D7E"/>
    <w:rsid w:val="00EB1F98"/>
    <w:rsid w:val="00EB1FCB"/>
    <w:rsid w:val="00EB2147"/>
    <w:rsid w:val="00EB21E7"/>
    <w:rsid w:val="00EB2322"/>
    <w:rsid w:val="00EB27CD"/>
    <w:rsid w:val="00EB281F"/>
    <w:rsid w:val="00EB2AA1"/>
    <w:rsid w:val="00EB2B65"/>
    <w:rsid w:val="00EB2B90"/>
    <w:rsid w:val="00EB2C23"/>
    <w:rsid w:val="00EB2C59"/>
    <w:rsid w:val="00EB2C97"/>
    <w:rsid w:val="00EB2E43"/>
    <w:rsid w:val="00EB3056"/>
    <w:rsid w:val="00EB3096"/>
    <w:rsid w:val="00EB33CF"/>
    <w:rsid w:val="00EB359A"/>
    <w:rsid w:val="00EB3E29"/>
    <w:rsid w:val="00EB41CA"/>
    <w:rsid w:val="00EB4228"/>
    <w:rsid w:val="00EB4236"/>
    <w:rsid w:val="00EB44BC"/>
    <w:rsid w:val="00EB48FB"/>
    <w:rsid w:val="00EB4AC1"/>
    <w:rsid w:val="00EB4B33"/>
    <w:rsid w:val="00EB4D74"/>
    <w:rsid w:val="00EB4F7E"/>
    <w:rsid w:val="00EB51C2"/>
    <w:rsid w:val="00EB5249"/>
    <w:rsid w:val="00EB5301"/>
    <w:rsid w:val="00EB587F"/>
    <w:rsid w:val="00EB58E7"/>
    <w:rsid w:val="00EB5924"/>
    <w:rsid w:val="00EB5A2B"/>
    <w:rsid w:val="00EB5C5C"/>
    <w:rsid w:val="00EB6331"/>
    <w:rsid w:val="00EB6839"/>
    <w:rsid w:val="00EB690E"/>
    <w:rsid w:val="00EB6A1A"/>
    <w:rsid w:val="00EB6C2E"/>
    <w:rsid w:val="00EB6CF4"/>
    <w:rsid w:val="00EB72D9"/>
    <w:rsid w:val="00EB7711"/>
    <w:rsid w:val="00EB7808"/>
    <w:rsid w:val="00EB7D7F"/>
    <w:rsid w:val="00EC008D"/>
    <w:rsid w:val="00EC015A"/>
    <w:rsid w:val="00EC0647"/>
    <w:rsid w:val="00EC0B0C"/>
    <w:rsid w:val="00EC0B8B"/>
    <w:rsid w:val="00EC0E5F"/>
    <w:rsid w:val="00EC0FCA"/>
    <w:rsid w:val="00EC12D6"/>
    <w:rsid w:val="00EC1A5E"/>
    <w:rsid w:val="00EC1AE3"/>
    <w:rsid w:val="00EC1BA3"/>
    <w:rsid w:val="00EC261D"/>
    <w:rsid w:val="00EC2A69"/>
    <w:rsid w:val="00EC2BFF"/>
    <w:rsid w:val="00EC2C9E"/>
    <w:rsid w:val="00EC3057"/>
    <w:rsid w:val="00EC332C"/>
    <w:rsid w:val="00EC3E5A"/>
    <w:rsid w:val="00EC3F28"/>
    <w:rsid w:val="00EC4105"/>
    <w:rsid w:val="00EC41DB"/>
    <w:rsid w:val="00EC42C9"/>
    <w:rsid w:val="00EC4405"/>
    <w:rsid w:val="00EC4451"/>
    <w:rsid w:val="00EC4614"/>
    <w:rsid w:val="00EC46B5"/>
    <w:rsid w:val="00EC47D1"/>
    <w:rsid w:val="00EC49E3"/>
    <w:rsid w:val="00EC4B1E"/>
    <w:rsid w:val="00EC4E02"/>
    <w:rsid w:val="00EC5077"/>
    <w:rsid w:val="00EC5257"/>
    <w:rsid w:val="00EC55F0"/>
    <w:rsid w:val="00EC5649"/>
    <w:rsid w:val="00EC5844"/>
    <w:rsid w:val="00EC5A06"/>
    <w:rsid w:val="00EC5AD4"/>
    <w:rsid w:val="00EC5BFD"/>
    <w:rsid w:val="00EC5C92"/>
    <w:rsid w:val="00EC5CAE"/>
    <w:rsid w:val="00EC5E7A"/>
    <w:rsid w:val="00EC60DF"/>
    <w:rsid w:val="00EC612B"/>
    <w:rsid w:val="00EC615D"/>
    <w:rsid w:val="00EC6189"/>
    <w:rsid w:val="00EC6693"/>
    <w:rsid w:val="00EC6886"/>
    <w:rsid w:val="00EC68A1"/>
    <w:rsid w:val="00EC6D4B"/>
    <w:rsid w:val="00EC6D6A"/>
    <w:rsid w:val="00EC711C"/>
    <w:rsid w:val="00EC738B"/>
    <w:rsid w:val="00EC73D3"/>
    <w:rsid w:val="00EC741A"/>
    <w:rsid w:val="00EC7B9F"/>
    <w:rsid w:val="00EC7CF3"/>
    <w:rsid w:val="00EC7F57"/>
    <w:rsid w:val="00ED0280"/>
    <w:rsid w:val="00ED0335"/>
    <w:rsid w:val="00ED0A6C"/>
    <w:rsid w:val="00ED0D29"/>
    <w:rsid w:val="00ED114B"/>
    <w:rsid w:val="00ED137C"/>
    <w:rsid w:val="00ED1652"/>
    <w:rsid w:val="00ED175B"/>
    <w:rsid w:val="00ED17D8"/>
    <w:rsid w:val="00ED17E0"/>
    <w:rsid w:val="00ED1CDA"/>
    <w:rsid w:val="00ED1F7E"/>
    <w:rsid w:val="00ED1FBD"/>
    <w:rsid w:val="00ED258C"/>
    <w:rsid w:val="00ED263F"/>
    <w:rsid w:val="00ED27BE"/>
    <w:rsid w:val="00ED28F9"/>
    <w:rsid w:val="00ED2961"/>
    <w:rsid w:val="00ED2E4F"/>
    <w:rsid w:val="00ED316D"/>
    <w:rsid w:val="00ED3185"/>
    <w:rsid w:val="00ED35E2"/>
    <w:rsid w:val="00ED3AFD"/>
    <w:rsid w:val="00ED3C66"/>
    <w:rsid w:val="00ED3CB9"/>
    <w:rsid w:val="00ED3F60"/>
    <w:rsid w:val="00ED41A0"/>
    <w:rsid w:val="00ED4214"/>
    <w:rsid w:val="00ED4358"/>
    <w:rsid w:val="00ED448A"/>
    <w:rsid w:val="00ED4509"/>
    <w:rsid w:val="00ED462B"/>
    <w:rsid w:val="00ED4711"/>
    <w:rsid w:val="00ED499B"/>
    <w:rsid w:val="00ED4A95"/>
    <w:rsid w:val="00ED4EBD"/>
    <w:rsid w:val="00ED4FEC"/>
    <w:rsid w:val="00ED5008"/>
    <w:rsid w:val="00ED5014"/>
    <w:rsid w:val="00ED5070"/>
    <w:rsid w:val="00ED5102"/>
    <w:rsid w:val="00ED58D0"/>
    <w:rsid w:val="00ED5B98"/>
    <w:rsid w:val="00ED5BB3"/>
    <w:rsid w:val="00ED5BE8"/>
    <w:rsid w:val="00ED61E0"/>
    <w:rsid w:val="00ED61FC"/>
    <w:rsid w:val="00ED64D6"/>
    <w:rsid w:val="00ED6501"/>
    <w:rsid w:val="00ED6964"/>
    <w:rsid w:val="00ED6B98"/>
    <w:rsid w:val="00ED6F3A"/>
    <w:rsid w:val="00ED716C"/>
    <w:rsid w:val="00ED7243"/>
    <w:rsid w:val="00ED76E9"/>
    <w:rsid w:val="00ED782F"/>
    <w:rsid w:val="00ED7E5B"/>
    <w:rsid w:val="00EE05C1"/>
    <w:rsid w:val="00EE0634"/>
    <w:rsid w:val="00EE0644"/>
    <w:rsid w:val="00EE09C7"/>
    <w:rsid w:val="00EE0B1F"/>
    <w:rsid w:val="00EE0CF0"/>
    <w:rsid w:val="00EE0F5B"/>
    <w:rsid w:val="00EE10C2"/>
    <w:rsid w:val="00EE1122"/>
    <w:rsid w:val="00EE14BE"/>
    <w:rsid w:val="00EE14F6"/>
    <w:rsid w:val="00EE197C"/>
    <w:rsid w:val="00EE19E6"/>
    <w:rsid w:val="00EE1AE7"/>
    <w:rsid w:val="00EE1C94"/>
    <w:rsid w:val="00EE1CE0"/>
    <w:rsid w:val="00EE1FAC"/>
    <w:rsid w:val="00EE2233"/>
    <w:rsid w:val="00EE24EA"/>
    <w:rsid w:val="00EE2561"/>
    <w:rsid w:val="00EE25B0"/>
    <w:rsid w:val="00EE28BB"/>
    <w:rsid w:val="00EE2C4E"/>
    <w:rsid w:val="00EE304C"/>
    <w:rsid w:val="00EE35B2"/>
    <w:rsid w:val="00EE393E"/>
    <w:rsid w:val="00EE3997"/>
    <w:rsid w:val="00EE3C89"/>
    <w:rsid w:val="00EE3D80"/>
    <w:rsid w:val="00EE3FCD"/>
    <w:rsid w:val="00EE403C"/>
    <w:rsid w:val="00EE40CB"/>
    <w:rsid w:val="00EE4264"/>
    <w:rsid w:val="00EE4504"/>
    <w:rsid w:val="00EE4553"/>
    <w:rsid w:val="00EE45CF"/>
    <w:rsid w:val="00EE4764"/>
    <w:rsid w:val="00EE478A"/>
    <w:rsid w:val="00EE4791"/>
    <w:rsid w:val="00EE4C09"/>
    <w:rsid w:val="00EE4EEC"/>
    <w:rsid w:val="00EE4F14"/>
    <w:rsid w:val="00EE4F83"/>
    <w:rsid w:val="00EE509E"/>
    <w:rsid w:val="00EE5817"/>
    <w:rsid w:val="00EE60EC"/>
    <w:rsid w:val="00EE613C"/>
    <w:rsid w:val="00EE68E7"/>
    <w:rsid w:val="00EE69F3"/>
    <w:rsid w:val="00EE6BD5"/>
    <w:rsid w:val="00EE6D5B"/>
    <w:rsid w:val="00EE6DA7"/>
    <w:rsid w:val="00EE7283"/>
    <w:rsid w:val="00EE733C"/>
    <w:rsid w:val="00EE7470"/>
    <w:rsid w:val="00EE75AE"/>
    <w:rsid w:val="00EE76DF"/>
    <w:rsid w:val="00EE7772"/>
    <w:rsid w:val="00EE7A42"/>
    <w:rsid w:val="00EE7BD4"/>
    <w:rsid w:val="00EE7D57"/>
    <w:rsid w:val="00EE7E18"/>
    <w:rsid w:val="00EF0165"/>
    <w:rsid w:val="00EF0437"/>
    <w:rsid w:val="00EF05F3"/>
    <w:rsid w:val="00EF09A5"/>
    <w:rsid w:val="00EF0A55"/>
    <w:rsid w:val="00EF0A71"/>
    <w:rsid w:val="00EF0A89"/>
    <w:rsid w:val="00EF0BF4"/>
    <w:rsid w:val="00EF0BFB"/>
    <w:rsid w:val="00EF0EE8"/>
    <w:rsid w:val="00EF0F5E"/>
    <w:rsid w:val="00EF1117"/>
    <w:rsid w:val="00EF11B1"/>
    <w:rsid w:val="00EF1503"/>
    <w:rsid w:val="00EF1681"/>
    <w:rsid w:val="00EF17DF"/>
    <w:rsid w:val="00EF192F"/>
    <w:rsid w:val="00EF19E6"/>
    <w:rsid w:val="00EF1B68"/>
    <w:rsid w:val="00EF1D97"/>
    <w:rsid w:val="00EF203F"/>
    <w:rsid w:val="00EF2840"/>
    <w:rsid w:val="00EF2B71"/>
    <w:rsid w:val="00EF2FB8"/>
    <w:rsid w:val="00EF3443"/>
    <w:rsid w:val="00EF3485"/>
    <w:rsid w:val="00EF34DF"/>
    <w:rsid w:val="00EF386A"/>
    <w:rsid w:val="00EF38AB"/>
    <w:rsid w:val="00EF3D68"/>
    <w:rsid w:val="00EF4249"/>
    <w:rsid w:val="00EF43C3"/>
    <w:rsid w:val="00EF444C"/>
    <w:rsid w:val="00EF45E9"/>
    <w:rsid w:val="00EF476C"/>
    <w:rsid w:val="00EF4A71"/>
    <w:rsid w:val="00EF4A8F"/>
    <w:rsid w:val="00EF4A98"/>
    <w:rsid w:val="00EF5589"/>
    <w:rsid w:val="00EF5851"/>
    <w:rsid w:val="00EF5991"/>
    <w:rsid w:val="00EF5B68"/>
    <w:rsid w:val="00EF5C6E"/>
    <w:rsid w:val="00EF5F4F"/>
    <w:rsid w:val="00EF60C3"/>
    <w:rsid w:val="00EF61B0"/>
    <w:rsid w:val="00EF6376"/>
    <w:rsid w:val="00EF63C2"/>
    <w:rsid w:val="00EF63EF"/>
    <w:rsid w:val="00EF647E"/>
    <w:rsid w:val="00EF6768"/>
    <w:rsid w:val="00EF68EA"/>
    <w:rsid w:val="00EF6940"/>
    <w:rsid w:val="00EF6B61"/>
    <w:rsid w:val="00EF6E32"/>
    <w:rsid w:val="00EF6F82"/>
    <w:rsid w:val="00EF7350"/>
    <w:rsid w:val="00EF737D"/>
    <w:rsid w:val="00EF74DD"/>
    <w:rsid w:val="00EF7841"/>
    <w:rsid w:val="00EF794F"/>
    <w:rsid w:val="00EF7B71"/>
    <w:rsid w:val="00EF7DF1"/>
    <w:rsid w:val="00EF7FBB"/>
    <w:rsid w:val="00F005C9"/>
    <w:rsid w:val="00F008C2"/>
    <w:rsid w:val="00F00AD9"/>
    <w:rsid w:val="00F00E46"/>
    <w:rsid w:val="00F00EF9"/>
    <w:rsid w:val="00F00FFE"/>
    <w:rsid w:val="00F0138A"/>
    <w:rsid w:val="00F014F6"/>
    <w:rsid w:val="00F01989"/>
    <w:rsid w:val="00F0198A"/>
    <w:rsid w:val="00F01F33"/>
    <w:rsid w:val="00F0205E"/>
    <w:rsid w:val="00F025EC"/>
    <w:rsid w:val="00F0281F"/>
    <w:rsid w:val="00F02941"/>
    <w:rsid w:val="00F02A89"/>
    <w:rsid w:val="00F02B16"/>
    <w:rsid w:val="00F02DBC"/>
    <w:rsid w:val="00F03045"/>
    <w:rsid w:val="00F0307B"/>
    <w:rsid w:val="00F032B0"/>
    <w:rsid w:val="00F03410"/>
    <w:rsid w:val="00F034DC"/>
    <w:rsid w:val="00F035D7"/>
    <w:rsid w:val="00F0361F"/>
    <w:rsid w:val="00F0366E"/>
    <w:rsid w:val="00F0379D"/>
    <w:rsid w:val="00F03CCC"/>
    <w:rsid w:val="00F03D11"/>
    <w:rsid w:val="00F03E43"/>
    <w:rsid w:val="00F03F49"/>
    <w:rsid w:val="00F03F96"/>
    <w:rsid w:val="00F04003"/>
    <w:rsid w:val="00F04053"/>
    <w:rsid w:val="00F0405C"/>
    <w:rsid w:val="00F04167"/>
    <w:rsid w:val="00F041ED"/>
    <w:rsid w:val="00F043C1"/>
    <w:rsid w:val="00F04477"/>
    <w:rsid w:val="00F044D5"/>
    <w:rsid w:val="00F0458A"/>
    <w:rsid w:val="00F04958"/>
    <w:rsid w:val="00F04A79"/>
    <w:rsid w:val="00F04B0F"/>
    <w:rsid w:val="00F04BFA"/>
    <w:rsid w:val="00F04DCD"/>
    <w:rsid w:val="00F04E55"/>
    <w:rsid w:val="00F04F73"/>
    <w:rsid w:val="00F04FC9"/>
    <w:rsid w:val="00F052B2"/>
    <w:rsid w:val="00F05521"/>
    <w:rsid w:val="00F0564C"/>
    <w:rsid w:val="00F05722"/>
    <w:rsid w:val="00F058A8"/>
    <w:rsid w:val="00F05B7B"/>
    <w:rsid w:val="00F05E16"/>
    <w:rsid w:val="00F05F36"/>
    <w:rsid w:val="00F0602B"/>
    <w:rsid w:val="00F061B1"/>
    <w:rsid w:val="00F0671A"/>
    <w:rsid w:val="00F06865"/>
    <w:rsid w:val="00F068EB"/>
    <w:rsid w:val="00F06CA5"/>
    <w:rsid w:val="00F06EB6"/>
    <w:rsid w:val="00F0712D"/>
    <w:rsid w:val="00F0721F"/>
    <w:rsid w:val="00F072E9"/>
    <w:rsid w:val="00F0736C"/>
    <w:rsid w:val="00F0761A"/>
    <w:rsid w:val="00F07CAB"/>
    <w:rsid w:val="00F07E39"/>
    <w:rsid w:val="00F07F09"/>
    <w:rsid w:val="00F07F82"/>
    <w:rsid w:val="00F101D0"/>
    <w:rsid w:val="00F1059A"/>
    <w:rsid w:val="00F10795"/>
    <w:rsid w:val="00F10903"/>
    <w:rsid w:val="00F10A2B"/>
    <w:rsid w:val="00F10E7B"/>
    <w:rsid w:val="00F11059"/>
    <w:rsid w:val="00F11178"/>
    <w:rsid w:val="00F112CE"/>
    <w:rsid w:val="00F114D9"/>
    <w:rsid w:val="00F116B0"/>
    <w:rsid w:val="00F11A5B"/>
    <w:rsid w:val="00F11E82"/>
    <w:rsid w:val="00F1201E"/>
    <w:rsid w:val="00F121BE"/>
    <w:rsid w:val="00F1290E"/>
    <w:rsid w:val="00F12A79"/>
    <w:rsid w:val="00F12BF3"/>
    <w:rsid w:val="00F12D7D"/>
    <w:rsid w:val="00F13255"/>
    <w:rsid w:val="00F13471"/>
    <w:rsid w:val="00F1394E"/>
    <w:rsid w:val="00F13A4F"/>
    <w:rsid w:val="00F13FA5"/>
    <w:rsid w:val="00F13FCA"/>
    <w:rsid w:val="00F14053"/>
    <w:rsid w:val="00F14360"/>
    <w:rsid w:val="00F14428"/>
    <w:rsid w:val="00F14579"/>
    <w:rsid w:val="00F147C5"/>
    <w:rsid w:val="00F14A35"/>
    <w:rsid w:val="00F14A96"/>
    <w:rsid w:val="00F14DC3"/>
    <w:rsid w:val="00F14FD1"/>
    <w:rsid w:val="00F14FF3"/>
    <w:rsid w:val="00F15120"/>
    <w:rsid w:val="00F1522A"/>
    <w:rsid w:val="00F1552A"/>
    <w:rsid w:val="00F15869"/>
    <w:rsid w:val="00F15C2C"/>
    <w:rsid w:val="00F15D5C"/>
    <w:rsid w:val="00F15E2C"/>
    <w:rsid w:val="00F16ABC"/>
    <w:rsid w:val="00F16E79"/>
    <w:rsid w:val="00F16E87"/>
    <w:rsid w:val="00F1713F"/>
    <w:rsid w:val="00F17250"/>
    <w:rsid w:val="00F1736D"/>
    <w:rsid w:val="00F176CE"/>
    <w:rsid w:val="00F17925"/>
    <w:rsid w:val="00F17B10"/>
    <w:rsid w:val="00F20013"/>
    <w:rsid w:val="00F203E0"/>
    <w:rsid w:val="00F209E0"/>
    <w:rsid w:val="00F20DA2"/>
    <w:rsid w:val="00F20DE7"/>
    <w:rsid w:val="00F2116F"/>
    <w:rsid w:val="00F21176"/>
    <w:rsid w:val="00F2119F"/>
    <w:rsid w:val="00F211EF"/>
    <w:rsid w:val="00F21640"/>
    <w:rsid w:val="00F218D3"/>
    <w:rsid w:val="00F2198F"/>
    <w:rsid w:val="00F21AE2"/>
    <w:rsid w:val="00F21AFF"/>
    <w:rsid w:val="00F21B36"/>
    <w:rsid w:val="00F21B61"/>
    <w:rsid w:val="00F21CA9"/>
    <w:rsid w:val="00F22003"/>
    <w:rsid w:val="00F22017"/>
    <w:rsid w:val="00F22585"/>
    <w:rsid w:val="00F225E0"/>
    <w:rsid w:val="00F2285E"/>
    <w:rsid w:val="00F228DC"/>
    <w:rsid w:val="00F22D3B"/>
    <w:rsid w:val="00F22E08"/>
    <w:rsid w:val="00F22F7C"/>
    <w:rsid w:val="00F22FE5"/>
    <w:rsid w:val="00F2311F"/>
    <w:rsid w:val="00F233F6"/>
    <w:rsid w:val="00F235A4"/>
    <w:rsid w:val="00F23636"/>
    <w:rsid w:val="00F23641"/>
    <w:rsid w:val="00F23E9C"/>
    <w:rsid w:val="00F2410C"/>
    <w:rsid w:val="00F24114"/>
    <w:rsid w:val="00F2489A"/>
    <w:rsid w:val="00F24986"/>
    <w:rsid w:val="00F24ABB"/>
    <w:rsid w:val="00F24B4B"/>
    <w:rsid w:val="00F24EA3"/>
    <w:rsid w:val="00F2502E"/>
    <w:rsid w:val="00F254F8"/>
    <w:rsid w:val="00F25AB7"/>
    <w:rsid w:val="00F26074"/>
    <w:rsid w:val="00F262B8"/>
    <w:rsid w:val="00F26503"/>
    <w:rsid w:val="00F26AB8"/>
    <w:rsid w:val="00F26C0D"/>
    <w:rsid w:val="00F26FCB"/>
    <w:rsid w:val="00F2704B"/>
    <w:rsid w:val="00F27349"/>
    <w:rsid w:val="00F27485"/>
    <w:rsid w:val="00F27639"/>
    <w:rsid w:val="00F27BA3"/>
    <w:rsid w:val="00F27DA5"/>
    <w:rsid w:val="00F27E7D"/>
    <w:rsid w:val="00F302EB"/>
    <w:rsid w:val="00F30673"/>
    <w:rsid w:val="00F306FD"/>
    <w:rsid w:val="00F30939"/>
    <w:rsid w:val="00F30B15"/>
    <w:rsid w:val="00F30C1E"/>
    <w:rsid w:val="00F30D54"/>
    <w:rsid w:val="00F30D91"/>
    <w:rsid w:val="00F30EF7"/>
    <w:rsid w:val="00F3111A"/>
    <w:rsid w:val="00F31228"/>
    <w:rsid w:val="00F31232"/>
    <w:rsid w:val="00F3124C"/>
    <w:rsid w:val="00F313B3"/>
    <w:rsid w:val="00F3161E"/>
    <w:rsid w:val="00F31659"/>
    <w:rsid w:val="00F3187C"/>
    <w:rsid w:val="00F31AFA"/>
    <w:rsid w:val="00F31CE6"/>
    <w:rsid w:val="00F31DE6"/>
    <w:rsid w:val="00F321CF"/>
    <w:rsid w:val="00F3248A"/>
    <w:rsid w:val="00F32531"/>
    <w:rsid w:val="00F32575"/>
    <w:rsid w:val="00F32820"/>
    <w:rsid w:val="00F32C08"/>
    <w:rsid w:val="00F32CBF"/>
    <w:rsid w:val="00F32DA9"/>
    <w:rsid w:val="00F32E47"/>
    <w:rsid w:val="00F3303E"/>
    <w:rsid w:val="00F33048"/>
    <w:rsid w:val="00F331F6"/>
    <w:rsid w:val="00F3320B"/>
    <w:rsid w:val="00F335A7"/>
    <w:rsid w:val="00F33998"/>
    <w:rsid w:val="00F33B5D"/>
    <w:rsid w:val="00F34210"/>
    <w:rsid w:val="00F3468C"/>
    <w:rsid w:val="00F3470B"/>
    <w:rsid w:val="00F34763"/>
    <w:rsid w:val="00F34795"/>
    <w:rsid w:val="00F347C7"/>
    <w:rsid w:val="00F34D65"/>
    <w:rsid w:val="00F34E83"/>
    <w:rsid w:val="00F34F2F"/>
    <w:rsid w:val="00F34FD5"/>
    <w:rsid w:val="00F354F4"/>
    <w:rsid w:val="00F354FD"/>
    <w:rsid w:val="00F355FD"/>
    <w:rsid w:val="00F35C3B"/>
    <w:rsid w:val="00F35CFF"/>
    <w:rsid w:val="00F35FDC"/>
    <w:rsid w:val="00F36013"/>
    <w:rsid w:val="00F3603F"/>
    <w:rsid w:val="00F361A6"/>
    <w:rsid w:val="00F36A78"/>
    <w:rsid w:val="00F36E6F"/>
    <w:rsid w:val="00F370FE"/>
    <w:rsid w:val="00F373A9"/>
    <w:rsid w:val="00F374CE"/>
    <w:rsid w:val="00F377F4"/>
    <w:rsid w:val="00F37A7D"/>
    <w:rsid w:val="00F37C98"/>
    <w:rsid w:val="00F37D6C"/>
    <w:rsid w:val="00F37E5B"/>
    <w:rsid w:val="00F40118"/>
    <w:rsid w:val="00F40247"/>
    <w:rsid w:val="00F405DE"/>
    <w:rsid w:val="00F40923"/>
    <w:rsid w:val="00F4092C"/>
    <w:rsid w:val="00F40B3D"/>
    <w:rsid w:val="00F40F9E"/>
    <w:rsid w:val="00F41041"/>
    <w:rsid w:val="00F410EC"/>
    <w:rsid w:val="00F4116B"/>
    <w:rsid w:val="00F4128B"/>
    <w:rsid w:val="00F41393"/>
    <w:rsid w:val="00F417D3"/>
    <w:rsid w:val="00F419CF"/>
    <w:rsid w:val="00F41AA5"/>
    <w:rsid w:val="00F41C05"/>
    <w:rsid w:val="00F41E91"/>
    <w:rsid w:val="00F4209F"/>
    <w:rsid w:val="00F4226B"/>
    <w:rsid w:val="00F42362"/>
    <w:rsid w:val="00F423EC"/>
    <w:rsid w:val="00F42535"/>
    <w:rsid w:val="00F42730"/>
    <w:rsid w:val="00F428DE"/>
    <w:rsid w:val="00F429AC"/>
    <w:rsid w:val="00F42C75"/>
    <w:rsid w:val="00F43023"/>
    <w:rsid w:val="00F4341D"/>
    <w:rsid w:val="00F43CA7"/>
    <w:rsid w:val="00F43EE6"/>
    <w:rsid w:val="00F43FE3"/>
    <w:rsid w:val="00F4416C"/>
    <w:rsid w:val="00F44219"/>
    <w:rsid w:val="00F44300"/>
    <w:rsid w:val="00F443BE"/>
    <w:rsid w:val="00F4481C"/>
    <w:rsid w:val="00F44E0F"/>
    <w:rsid w:val="00F44EDA"/>
    <w:rsid w:val="00F44F66"/>
    <w:rsid w:val="00F4517E"/>
    <w:rsid w:val="00F453AF"/>
    <w:rsid w:val="00F45539"/>
    <w:rsid w:val="00F45725"/>
    <w:rsid w:val="00F45924"/>
    <w:rsid w:val="00F459AD"/>
    <w:rsid w:val="00F45A5F"/>
    <w:rsid w:val="00F45ADB"/>
    <w:rsid w:val="00F45F76"/>
    <w:rsid w:val="00F45FD5"/>
    <w:rsid w:val="00F4602C"/>
    <w:rsid w:val="00F461B7"/>
    <w:rsid w:val="00F46364"/>
    <w:rsid w:val="00F46391"/>
    <w:rsid w:val="00F46423"/>
    <w:rsid w:val="00F4644C"/>
    <w:rsid w:val="00F465AC"/>
    <w:rsid w:val="00F465C9"/>
    <w:rsid w:val="00F466BB"/>
    <w:rsid w:val="00F4672D"/>
    <w:rsid w:val="00F4673F"/>
    <w:rsid w:val="00F46818"/>
    <w:rsid w:val="00F46948"/>
    <w:rsid w:val="00F46993"/>
    <w:rsid w:val="00F469E7"/>
    <w:rsid w:val="00F46A66"/>
    <w:rsid w:val="00F46B50"/>
    <w:rsid w:val="00F46B80"/>
    <w:rsid w:val="00F46C4A"/>
    <w:rsid w:val="00F47002"/>
    <w:rsid w:val="00F4705E"/>
    <w:rsid w:val="00F470CF"/>
    <w:rsid w:val="00F470F7"/>
    <w:rsid w:val="00F47246"/>
    <w:rsid w:val="00F47317"/>
    <w:rsid w:val="00F47649"/>
    <w:rsid w:val="00F47745"/>
    <w:rsid w:val="00F47829"/>
    <w:rsid w:val="00F47879"/>
    <w:rsid w:val="00F478B2"/>
    <w:rsid w:val="00F47DCD"/>
    <w:rsid w:val="00F500FC"/>
    <w:rsid w:val="00F50257"/>
    <w:rsid w:val="00F50341"/>
    <w:rsid w:val="00F503FD"/>
    <w:rsid w:val="00F50662"/>
    <w:rsid w:val="00F50690"/>
    <w:rsid w:val="00F506CF"/>
    <w:rsid w:val="00F506EE"/>
    <w:rsid w:val="00F50756"/>
    <w:rsid w:val="00F50C62"/>
    <w:rsid w:val="00F50EE3"/>
    <w:rsid w:val="00F514E3"/>
    <w:rsid w:val="00F514F3"/>
    <w:rsid w:val="00F51750"/>
    <w:rsid w:val="00F517B0"/>
    <w:rsid w:val="00F51809"/>
    <w:rsid w:val="00F519F4"/>
    <w:rsid w:val="00F51B42"/>
    <w:rsid w:val="00F51C78"/>
    <w:rsid w:val="00F51DCE"/>
    <w:rsid w:val="00F51DDE"/>
    <w:rsid w:val="00F52166"/>
    <w:rsid w:val="00F52B1F"/>
    <w:rsid w:val="00F52FFB"/>
    <w:rsid w:val="00F5323E"/>
    <w:rsid w:val="00F5368D"/>
    <w:rsid w:val="00F53986"/>
    <w:rsid w:val="00F53DA0"/>
    <w:rsid w:val="00F53E70"/>
    <w:rsid w:val="00F53E76"/>
    <w:rsid w:val="00F53FEC"/>
    <w:rsid w:val="00F54135"/>
    <w:rsid w:val="00F54520"/>
    <w:rsid w:val="00F54549"/>
    <w:rsid w:val="00F548D9"/>
    <w:rsid w:val="00F54C47"/>
    <w:rsid w:val="00F54D88"/>
    <w:rsid w:val="00F54F51"/>
    <w:rsid w:val="00F5523E"/>
    <w:rsid w:val="00F554AE"/>
    <w:rsid w:val="00F55801"/>
    <w:rsid w:val="00F55AC1"/>
    <w:rsid w:val="00F55EA8"/>
    <w:rsid w:val="00F5609D"/>
    <w:rsid w:val="00F56512"/>
    <w:rsid w:val="00F567B9"/>
    <w:rsid w:val="00F56D54"/>
    <w:rsid w:val="00F56DC5"/>
    <w:rsid w:val="00F57124"/>
    <w:rsid w:val="00F57175"/>
    <w:rsid w:val="00F572CD"/>
    <w:rsid w:val="00F574C1"/>
    <w:rsid w:val="00F5751F"/>
    <w:rsid w:val="00F5785A"/>
    <w:rsid w:val="00F579EE"/>
    <w:rsid w:val="00F57A52"/>
    <w:rsid w:val="00F57AC4"/>
    <w:rsid w:val="00F57C69"/>
    <w:rsid w:val="00F600BE"/>
    <w:rsid w:val="00F600F0"/>
    <w:rsid w:val="00F601B1"/>
    <w:rsid w:val="00F601E3"/>
    <w:rsid w:val="00F60349"/>
    <w:rsid w:val="00F6038E"/>
    <w:rsid w:val="00F60430"/>
    <w:rsid w:val="00F606E4"/>
    <w:rsid w:val="00F606EC"/>
    <w:rsid w:val="00F6076A"/>
    <w:rsid w:val="00F60979"/>
    <w:rsid w:val="00F60A4F"/>
    <w:rsid w:val="00F60CD2"/>
    <w:rsid w:val="00F613B6"/>
    <w:rsid w:val="00F613DE"/>
    <w:rsid w:val="00F614CE"/>
    <w:rsid w:val="00F614D8"/>
    <w:rsid w:val="00F61770"/>
    <w:rsid w:val="00F617E1"/>
    <w:rsid w:val="00F618B8"/>
    <w:rsid w:val="00F61B4A"/>
    <w:rsid w:val="00F61FB4"/>
    <w:rsid w:val="00F620A4"/>
    <w:rsid w:val="00F6217F"/>
    <w:rsid w:val="00F6219D"/>
    <w:rsid w:val="00F623E8"/>
    <w:rsid w:val="00F6256E"/>
    <w:rsid w:val="00F62C3E"/>
    <w:rsid w:val="00F62F46"/>
    <w:rsid w:val="00F632E9"/>
    <w:rsid w:val="00F633AB"/>
    <w:rsid w:val="00F636E2"/>
    <w:rsid w:val="00F63E0C"/>
    <w:rsid w:val="00F64061"/>
    <w:rsid w:val="00F640DC"/>
    <w:rsid w:val="00F6431F"/>
    <w:rsid w:val="00F6446A"/>
    <w:rsid w:val="00F644D0"/>
    <w:rsid w:val="00F6452D"/>
    <w:rsid w:val="00F646B4"/>
    <w:rsid w:val="00F64C6C"/>
    <w:rsid w:val="00F64C8B"/>
    <w:rsid w:val="00F64FBF"/>
    <w:rsid w:val="00F64FED"/>
    <w:rsid w:val="00F65161"/>
    <w:rsid w:val="00F653A0"/>
    <w:rsid w:val="00F65456"/>
    <w:rsid w:val="00F6550E"/>
    <w:rsid w:val="00F6585B"/>
    <w:rsid w:val="00F658B7"/>
    <w:rsid w:val="00F65C2E"/>
    <w:rsid w:val="00F65DFF"/>
    <w:rsid w:val="00F66025"/>
    <w:rsid w:val="00F6605C"/>
    <w:rsid w:val="00F660BB"/>
    <w:rsid w:val="00F66349"/>
    <w:rsid w:val="00F667DD"/>
    <w:rsid w:val="00F66816"/>
    <w:rsid w:val="00F6689B"/>
    <w:rsid w:val="00F66AB3"/>
    <w:rsid w:val="00F66C7E"/>
    <w:rsid w:val="00F6717A"/>
    <w:rsid w:val="00F67814"/>
    <w:rsid w:val="00F700F9"/>
    <w:rsid w:val="00F70312"/>
    <w:rsid w:val="00F704A8"/>
    <w:rsid w:val="00F706C7"/>
    <w:rsid w:val="00F7072C"/>
    <w:rsid w:val="00F70AE7"/>
    <w:rsid w:val="00F70E77"/>
    <w:rsid w:val="00F70FBD"/>
    <w:rsid w:val="00F71019"/>
    <w:rsid w:val="00F714DF"/>
    <w:rsid w:val="00F71601"/>
    <w:rsid w:val="00F71828"/>
    <w:rsid w:val="00F7186D"/>
    <w:rsid w:val="00F7196B"/>
    <w:rsid w:val="00F71AC5"/>
    <w:rsid w:val="00F71D76"/>
    <w:rsid w:val="00F71D89"/>
    <w:rsid w:val="00F71E49"/>
    <w:rsid w:val="00F72246"/>
    <w:rsid w:val="00F72611"/>
    <w:rsid w:val="00F729B4"/>
    <w:rsid w:val="00F729D0"/>
    <w:rsid w:val="00F729E0"/>
    <w:rsid w:val="00F72C62"/>
    <w:rsid w:val="00F72C85"/>
    <w:rsid w:val="00F72EBD"/>
    <w:rsid w:val="00F72F92"/>
    <w:rsid w:val="00F7309E"/>
    <w:rsid w:val="00F73250"/>
    <w:rsid w:val="00F7355A"/>
    <w:rsid w:val="00F73D88"/>
    <w:rsid w:val="00F73DFA"/>
    <w:rsid w:val="00F73EF2"/>
    <w:rsid w:val="00F742A4"/>
    <w:rsid w:val="00F742E1"/>
    <w:rsid w:val="00F743B6"/>
    <w:rsid w:val="00F746A2"/>
    <w:rsid w:val="00F74717"/>
    <w:rsid w:val="00F747B7"/>
    <w:rsid w:val="00F74AA2"/>
    <w:rsid w:val="00F74C28"/>
    <w:rsid w:val="00F75821"/>
    <w:rsid w:val="00F75926"/>
    <w:rsid w:val="00F75BD4"/>
    <w:rsid w:val="00F75E71"/>
    <w:rsid w:val="00F75E84"/>
    <w:rsid w:val="00F75EBA"/>
    <w:rsid w:val="00F76195"/>
    <w:rsid w:val="00F761ED"/>
    <w:rsid w:val="00F76231"/>
    <w:rsid w:val="00F76318"/>
    <w:rsid w:val="00F76B54"/>
    <w:rsid w:val="00F76BE2"/>
    <w:rsid w:val="00F76D41"/>
    <w:rsid w:val="00F76DB1"/>
    <w:rsid w:val="00F76FA2"/>
    <w:rsid w:val="00F77013"/>
    <w:rsid w:val="00F7715E"/>
    <w:rsid w:val="00F773ED"/>
    <w:rsid w:val="00F774B0"/>
    <w:rsid w:val="00F77579"/>
    <w:rsid w:val="00F77745"/>
    <w:rsid w:val="00F77B19"/>
    <w:rsid w:val="00F77B24"/>
    <w:rsid w:val="00F77B53"/>
    <w:rsid w:val="00F80307"/>
    <w:rsid w:val="00F80676"/>
    <w:rsid w:val="00F8069D"/>
    <w:rsid w:val="00F80A3A"/>
    <w:rsid w:val="00F80AFC"/>
    <w:rsid w:val="00F80CCD"/>
    <w:rsid w:val="00F80EDD"/>
    <w:rsid w:val="00F81095"/>
    <w:rsid w:val="00F8124C"/>
    <w:rsid w:val="00F81320"/>
    <w:rsid w:val="00F81468"/>
    <w:rsid w:val="00F8152B"/>
    <w:rsid w:val="00F815D7"/>
    <w:rsid w:val="00F81871"/>
    <w:rsid w:val="00F81A8E"/>
    <w:rsid w:val="00F81C26"/>
    <w:rsid w:val="00F81C32"/>
    <w:rsid w:val="00F82334"/>
    <w:rsid w:val="00F82653"/>
    <w:rsid w:val="00F829CA"/>
    <w:rsid w:val="00F82A25"/>
    <w:rsid w:val="00F82B03"/>
    <w:rsid w:val="00F82B7F"/>
    <w:rsid w:val="00F82C8C"/>
    <w:rsid w:val="00F82CE2"/>
    <w:rsid w:val="00F82D0C"/>
    <w:rsid w:val="00F82D0F"/>
    <w:rsid w:val="00F82DEE"/>
    <w:rsid w:val="00F82FAD"/>
    <w:rsid w:val="00F8307A"/>
    <w:rsid w:val="00F83144"/>
    <w:rsid w:val="00F832B4"/>
    <w:rsid w:val="00F8350B"/>
    <w:rsid w:val="00F83527"/>
    <w:rsid w:val="00F839DD"/>
    <w:rsid w:val="00F83C08"/>
    <w:rsid w:val="00F83C49"/>
    <w:rsid w:val="00F840DC"/>
    <w:rsid w:val="00F842A7"/>
    <w:rsid w:val="00F8441F"/>
    <w:rsid w:val="00F84470"/>
    <w:rsid w:val="00F848AB"/>
    <w:rsid w:val="00F84B7B"/>
    <w:rsid w:val="00F84EC2"/>
    <w:rsid w:val="00F85038"/>
    <w:rsid w:val="00F8507E"/>
    <w:rsid w:val="00F85250"/>
    <w:rsid w:val="00F85AFF"/>
    <w:rsid w:val="00F85C4D"/>
    <w:rsid w:val="00F85D99"/>
    <w:rsid w:val="00F864D8"/>
    <w:rsid w:val="00F86616"/>
    <w:rsid w:val="00F86643"/>
    <w:rsid w:val="00F867F5"/>
    <w:rsid w:val="00F86B2C"/>
    <w:rsid w:val="00F86EE6"/>
    <w:rsid w:val="00F86FBC"/>
    <w:rsid w:val="00F877E6"/>
    <w:rsid w:val="00F87CAA"/>
    <w:rsid w:val="00F87FEF"/>
    <w:rsid w:val="00F90621"/>
    <w:rsid w:val="00F906B3"/>
    <w:rsid w:val="00F907F4"/>
    <w:rsid w:val="00F90834"/>
    <w:rsid w:val="00F90D33"/>
    <w:rsid w:val="00F90EE5"/>
    <w:rsid w:val="00F90FFE"/>
    <w:rsid w:val="00F91163"/>
    <w:rsid w:val="00F9117F"/>
    <w:rsid w:val="00F91481"/>
    <w:rsid w:val="00F915AF"/>
    <w:rsid w:val="00F9180E"/>
    <w:rsid w:val="00F91884"/>
    <w:rsid w:val="00F91D01"/>
    <w:rsid w:val="00F91EB5"/>
    <w:rsid w:val="00F920FF"/>
    <w:rsid w:val="00F921E8"/>
    <w:rsid w:val="00F92978"/>
    <w:rsid w:val="00F92D38"/>
    <w:rsid w:val="00F92DD2"/>
    <w:rsid w:val="00F92E6D"/>
    <w:rsid w:val="00F932B6"/>
    <w:rsid w:val="00F93332"/>
    <w:rsid w:val="00F933A4"/>
    <w:rsid w:val="00F934DF"/>
    <w:rsid w:val="00F9371D"/>
    <w:rsid w:val="00F93785"/>
    <w:rsid w:val="00F93BB1"/>
    <w:rsid w:val="00F94562"/>
    <w:rsid w:val="00F9468F"/>
    <w:rsid w:val="00F946F8"/>
    <w:rsid w:val="00F947CA"/>
    <w:rsid w:val="00F948FB"/>
    <w:rsid w:val="00F94B3A"/>
    <w:rsid w:val="00F94D16"/>
    <w:rsid w:val="00F95010"/>
    <w:rsid w:val="00F95174"/>
    <w:rsid w:val="00F95510"/>
    <w:rsid w:val="00F95711"/>
    <w:rsid w:val="00F9577A"/>
    <w:rsid w:val="00F9593C"/>
    <w:rsid w:val="00F95CC9"/>
    <w:rsid w:val="00F95D7C"/>
    <w:rsid w:val="00F95E8C"/>
    <w:rsid w:val="00F95EA3"/>
    <w:rsid w:val="00F9628D"/>
    <w:rsid w:val="00F962B4"/>
    <w:rsid w:val="00F96587"/>
    <w:rsid w:val="00F9664E"/>
    <w:rsid w:val="00F966C5"/>
    <w:rsid w:val="00F9683C"/>
    <w:rsid w:val="00F96D83"/>
    <w:rsid w:val="00F97043"/>
    <w:rsid w:val="00F9709C"/>
    <w:rsid w:val="00F9751D"/>
    <w:rsid w:val="00F976C0"/>
    <w:rsid w:val="00F9799D"/>
    <w:rsid w:val="00F97B59"/>
    <w:rsid w:val="00F97EFE"/>
    <w:rsid w:val="00FA03DC"/>
    <w:rsid w:val="00FA0844"/>
    <w:rsid w:val="00FA08E4"/>
    <w:rsid w:val="00FA091E"/>
    <w:rsid w:val="00FA0D39"/>
    <w:rsid w:val="00FA0F45"/>
    <w:rsid w:val="00FA0FB5"/>
    <w:rsid w:val="00FA10D3"/>
    <w:rsid w:val="00FA152F"/>
    <w:rsid w:val="00FA1805"/>
    <w:rsid w:val="00FA1A99"/>
    <w:rsid w:val="00FA1BFB"/>
    <w:rsid w:val="00FA1DAF"/>
    <w:rsid w:val="00FA1E6E"/>
    <w:rsid w:val="00FA1F2E"/>
    <w:rsid w:val="00FA1FF3"/>
    <w:rsid w:val="00FA2111"/>
    <w:rsid w:val="00FA22F4"/>
    <w:rsid w:val="00FA23EF"/>
    <w:rsid w:val="00FA2647"/>
    <w:rsid w:val="00FA277E"/>
    <w:rsid w:val="00FA2A21"/>
    <w:rsid w:val="00FA2D8C"/>
    <w:rsid w:val="00FA322E"/>
    <w:rsid w:val="00FA334B"/>
    <w:rsid w:val="00FA358D"/>
    <w:rsid w:val="00FA3612"/>
    <w:rsid w:val="00FA3631"/>
    <w:rsid w:val="00FA363D"/>
    <w:rsid w:val="00FA3B21"/>
    <w:rsid w:val="00FA3C5E"/>
    <w:rsid w:val="00FA3F3A"/>
    <w:rsid w:val="00FA3F8D"/>
    <w:rsid w:val="00FA40C7"/>
    <w:rsid w:val="00FA4442"/>
    <w:rsid w:val="00FA4465"/>
    <w:rsid w:val="00FA44A6"/>
    <w:rsid w:val="00FA4578"/>
    <w:rsid w:val="00FA45B4"/>
    <w:rsid w:val="00FA4631"/>
    <w:rsid w:val="00FA4AB3"/>
    <w:rsid w:val="00FA4D37"/>
    <w:rsid w:val="00FA4FCF"/>
    <w:rsid w:val="00FA5049"/>
    <w:rsid w:val="00FA5209"/>
    <w:rsid w:val="00FA5231"/>
    <w:rsid w:val="00FA5238"/>
    <w:rsid w:val="00FA54BF"/>
    <w:rsid w:val="00FA5858"/>
    <w:rsid w:val="00FA59FB"/>
    <w:rsid w:val="00FA5C95"/>
    <w:rsid w:val="00FA5D92"/>
    <w:rsid w:val="00FA5E53"/>
    <w:rsid w:val="00FA5FC6"/>
    <w:rsid w:val="00FA5FFA"/>
    <w:rsid w:val="00FA6176"/>
    <w:rsid w:val="00FA625E"/>
    <w:rsid w:val="00FA62BC"/>
    <w:rsid w:val="00FA64DE"/>
    <w:rsid w:val="00FA66C6"/>
    <w:rsid w:val="00FA6718"/>
    <w:rsid w:val="00FA67E2"/>
    <w:rsid w:val="00FA6990"/>
    <w:rsid w:val="00FA6B72"/>
    <w:rsid w:val="00FA6B79"/>
    <w:rsid w:val="00FA6B7B"/>
    <w:rsid w:val="00FA6BA6"/>
    <w:rsid w:val="00FA6C5B"/>
    <w:rsid w:val="00FA6EED"/>
    <w:rsid w:val="00FA6FCD"/>
    <w:rsid w:val="00FA74EE"/>
    <w:rsid w:val="00FA7ADA"/>
    <w:rsid w:val="00FA7B26"/>
    <w:rsid w:val="00FA7CD8"/>
    <w:rsid w:val="00FA7E74"/>
    <w:rsid w:val="00FA7F10"/>
    <w:rsid w:val="00FB00D7"/>
    <w:rsid w:val="00FB033E"/>
    <w:rsid w:val="00FB0830"/>
    <w:rsid w:val="00FB0873"/>
    <w:rsid w:val="00FB0AF3"/>
    <w:rsid w:val="00FB0BD7"/>
    <w:rsid w:val="00FB0D7F"/>
    <w:rsid w:val="00FB0E41"/>
    <w:rsid w:val="00FB0EDD"/>
    <w:rsid w:val="00FB0F41"/>
    <w:rsid w:val="00FB1055"/>
    <w:rsid w:val="00FB1A84"/>
    <w:rsid w:val="00FB1DE7"/>
    <w:rsid w:val="00FB1F5A"/>
    <w:rsid w:val="00FB2050"/>
    <w:rsid w:val="00FB2319"/>
    <w:rsid w:val="00FB25D7"/>
    <w:rsid w:val="00FB2843"/>
    <w:rsid w:val="00FB2946"/>
    <w:rsid w:val="00FB2A8B"/>
    <w:rsid w:val="00FB2E07"/>
    <w:rsid w:val="00FB33AF"/>
    <w:rsid w:val="00FB36DB"/>
    <w:rsid w:val="00FB38F4"/>
    <w:rsid w:val="00FB3A4B"/>
    <w:rsid w:val="00FB3F56"/>
    <w:rsid w:val="00FB3FB1"/>
    <w:rsid w:val="00FB4158"/>
    <w:rsid w:val="00FB433C"/>
    <w:rsid w:val="00FB4496"/>
    <w:rsid w:val="00FB4556"/>
    <w:rsid w:val="00FB4618"/>
    <w:rsid w:val="00FB485C"/>
    <w:rsid w:val="00FB4B56"/>
    <w:rsid w:val="00FB4CE2"/>
    <w:rsid w:val="00FB4EFA"/>
    <w:rsid w:val="00FB56DF"/>
    <w:rsid w:val="00FB5867"/>
    <w:rsid w:val="00FB58C8"/>
    <w:rsid w:val="00FB5A37"/>
    <w:rsid w:val="00FB5B60"/>
    <w:rsid w:val="00FB5BA1"/>
    <w:rsid w:val="00FB6265"/>
    <w:rsid w:val="00FB67CB"/>
    <w:rsid w:val="00FB6AA4"/>
    <w:rsid w:val="00FB6B5B"/>
    <w:rsid w:val="00FB718F"/>
    <w:rsid w:val="00FB725B"/>
    <w:rsid w:val="00FB72D3"/>
    <w:rsid w:val="00FB72E3"/>
    <w:rsid w:val="00FB744D"/>
    <w:rsid w:val="00FB74A4"/>
    <w:rsid w:val="00FB78E7"/>
    <w:rsid w:val="00FB7B71"/>
    <w:rsid w:val="00FB7E12"/>
    <w:rsid w:val="00FB7FEA"/>
    <w:rsid w:val="00FC0165"/>
    <w:rsid w:val="00FC01B5"/>
    <w:rsid w:val="00FC07D5"/>
    <w:rsid w:val="00FC099C"/>
    <w:rsid w:val="00FC09E4"/>
    <w:rsid w:val="00FC0A84"/>
    <w:rsid w:val="00FC0B7D"/>
    <w:rsid w:val="00FC0C44"/>
    <w:rsid w:val="00FC0F00"/>
    <w:rsid w:val="00FC1077"/>
    <w:rsid w:val="00FC1255"/>
    <w:rsid w:val="00FC12F6"/>
    <w:rsid w:val="00FC1841"/>
    <w:rsid w:val="00FC18EC"/>
    <w:rsid w:val="00FC1A6D"/>
    <w:rsid w:val="00FC1ABF"/>
    <w:rsid w:val="00FC1C56"/>
    <w:rsid w:val="00FC1E4E"/>
    <w:rsid w:val="00FC1E50"/>
    <w:rsid w:val="00FC1EA9"/>
    <w:rsid w:val="00FC1EE4"/>
    <w:rsid w:val="00FC1F47"/>
    <w:rsid w:val="00FC1FBE"/>
    <w:rsid w:val="00FC2162"/>
    <w:rsid w:val="00FC28FB"/>
    <w:rsid w:val="00FC2A4F"/>
    <w:rsid w:val="00FC2B23"/>
    <w:rsid w:val="00FC2B29"/>
    <w:rsid w:val="00FC2C22"/>
    <w:rsid w:val="00FC2C9D"/>
    <w:rsid w:val="00FC2CAB"/>
    <w:rsid w:val="00FC3103"/>
    <w:rsid w:val="00FC33F6"/>
    <w:rsid w:val="00FC3802"/>
    <w:rsid w:val="00FC38E4"/>
    <w:rsid w:val="00FC3B75"/>
    <w:rsid w:val="00FC3BC1"/>
    <w:rsid w:val="00FC3E09"/>
    <w:rsid w:val="00FC3EA5"/>
    <w:rsid w:val="00FC3FD5"/>
    <w:rsid w:val="00FC412D"/>
    <w:rsid w:val="00FC4760"/>
    <w:rsid w:val="00FC4895"/>
    <w:rsid w:val="00FC48EF"/>
    <w:rsid w:val="00FC4C4A"/>
    <w:rsid w:val="00FC4CD6"/>
    <w:rsid w:val="00FC4CF4"/>
    <w:rsid w:val="00FC5139"/>
    <w:rsid w:val="00FC58A3"/>
    <w:rsid w:val="00FC5988"/>
    <w:rsid w:val="00FC59DB"/>
    <w:rsid w:val="00FC5B08"/>
    <w:rsid w:val="00FC5B0E"/>
    <w:rsid w:val="00FC5C5C"/>
    <w:rsid w:val="00FC5DFD"/>
    <w:rsid w:val="00FC5FB6"/>
    <w:rsid w:val="00FC61CF"/>
    <w:rsid w:val="00FC62EA"/>
    <w:rsid w:val="00FC65A9"/>
    <w:rsid w:val="00FC690F"/>
    <w:rsid w:val="00FC6A2B"/>
    <w:rsid w:val="00FC6AC2"/>
    <w:rsid w:val="00FC6D86"/>
    <w:rsid w:val="00FC6DB7"/>
    <w:rsid w:val="00FC6E5D"/>
    <w:rsid w:val="00FC7086"/>
    <w:rsid w:val="00FC715F"/>
    <w:rsid w:val="00FC71ED"/>
    <w:rsid w:val="00FC74AB"/>
    <w:rsid w:val="00FC755B"/>
    <w:rsid w:val="00FC75EE"/>
    <w:rsid w:val="00FC7768"/>
    <w:rsid w:val="00FC7A2C"/>
    <w:rsid w:val="00FC7C8B"/>
    <w:rsid w:val="00FD0470"/>
    <w:rsid w:val="00FD07CE"/>
    <w:rsid w:val="00FD080A"/>
    <w:rsid w:val="00FD080B"/>
    <w:rsid w:val="00FD0C60"/>
    <w:rsid w:val="00FD1049"/>
    <w:rsid w:val="00FD1096"/>
    <w:rsid w:val="00FD1123"/>
    <w:rsid w:val="00FD15B0"/>
    <w:rsid w:val="00FD192B"/>
    <w:rsid w:val="00FD1D4F"/>
    <w:rsid w:val="00FD1F53"/>
    <w:rsid w:val="00FD1FAC"/>
    <w:rsid w:val="00FD1FD0"/>
    <w:rsid w:val="00FD1FD6"/>
    <w:rsid w:val="00FD23B2"/>
    <w:rsid w:val="00FD2511"/>
    <w:rsid w:val="00FD2A81"/>
    <w:rsid w:val="00FD2BD2"/>
    <w:rsid w:val="00FD2FFC"/>
    <w:rsid w:val="00FD332F"/>
    <w:rsid w:val="00FD34A3"/>
    <w:rsid w:val="00FD352E"/>
    <w:rsid w:val="00FD35E1"/>
    <w:rsid w:val="00FD3823"/>
    <w:rsid w:val="00FD3B3D"/>
    <w:rsid w:val="00FD3D9D"/>
    <w:rsid w:val="00FD3F78"/>
    <w:rsid w:val="00FD415C"/>
    <w:rsid w:val="00FD4341"/>
    <w:rsid w:val="00FD4992"/>
    <w:rsid w:val="00FD4AAB"/>
    <w:rsid w:val="00FD4CC1"/>
    <w:rsid w:val="00FD4F11"/>
    <w:rsid w:val="00FD4FD8"/>
    <w:rsid w:val="00FD51EB"/>
    <w:rsid w:val="00FD530A"/>
    <w:rsid w:val="00FD5462"/>
    <w:rsid w:val="00FD555B"/>
    <w:rsid w:val="00FD55CC"/>
    <w:rsid w:val="00FD5647"/>
    <w:rsid w:val="00FD57B0"/>
    <w:rsid w:val="00FD582D"/>
    <w:rsid w:val="00FD592A"/>
    <w:rsid w:val="00FD5C3F"/>
    <w:rsid w:val="00FD5D45"/>
    <w:rsid w:val="00FD60F8"/>
    <w:rsid w:val="00FD633C"/>
    <w:rsid w:val="00FD6361"/>
    <w:rsid w:val="00FD640C"/>
    <w:rsid w:val="00FD6766"/>
    <w:rsid w:val="00FD67FA"/>
    <w:rsid w:val="00FD6927"/>
    <w:rsid w:val="00FD6A74"/>
    <w:rsid w:val="00FD6DB2"/>
    <w:rsid w:val="00FD7091"/>
    <w:rsid w:val="00FD70EF"/>
    <w:rsid w:val="00FD73F2"/>
    <w:rsid w:val="00FD761D"/>
    <w:rsid w:val="00FD7625"/>
    <w:rsid w:val="00FD7C6F"/>
    <w:rsid w:val="00FD7D2D"/>
    <w:rsid w:val="00FE00EE"/>
    <w:rsid w:val="00FE01AA"/>
    <w:rsid w:val="00FE0319"/>
    <w:rsid w:val="00FE0397"/>
    <w:rsid w:val="00FE0451"/>
    <w:rsid w:val="00FE0555"/>
    <w:rsid w:val="00FE0667"/>
    <w:rsid w:val="00FE081B"/>
    <w:rsid w:val="00FE0DDE"/>
    <w:rsid w:val="00FE1733"/>
    <w:rsid w:val="00FE191A"/>
    <w:rsid w:val="00FE1CED"/>
    <w:rsid w:val="00FE1D9D"/>
    <w:rsid w:val="00FE1F27"/>
    <w:rsid w:val="00FE202A"/>
    <w:rsid w:val="00FE2052"/>
    <w:rsid w:val="00FE20D4"/>
    <w:rsid w:val="00FE22FF"/>
    <w:rsid w:val="00FE25D4"/>
    <w:rsid w:val="00FE268A"/>
    <w:rsid w:val="00FE2849"/>
    <w:rsid w:val="00FE2B46"/>
    <w:rsid w:val="00FE2D0D"/>
    <w:rsid w:val="00FE2EB3"/>
    <w:rsid w:val="00FE2F37"/>
    <w:rsid w:val="00FE3466"/>
    <w:rsid w:val="00FE3726"/>
    <w:rsid w:val="00FE37A2"/>
    <w:rsid w:val="00FE38AD"/>
    <w:rsid w:val="00FE3B99"/>
    <w:rsid w:val="00FE3D57"/>
    <w:rsid w:val="00FE3F0F"/>
    <w:rsid w:val="00FE3F86"/>
    <w:rsid w:val="00FE40D3"/>
    <w:rsid w:val="00FE4602"/>
    <w:rsid w:val="00FE47BC"/>
    <w:rsid w:val="00FE4841"/>
    <w:rsid w:val="00FE4928"/>
    <w:rsid w:val="00FE4A7D"/>
    <w:rsid w:val="00FE4A9A"/>
    <w:rsid w:val="00FE4BCD"/>
    <w:rsid w:val="00FE4E08"/>
    <w:rsid w:val="00FE51F3"/>
    <w:rsid w:val="00FE56A6"/>
    <w:rsid w:val="00FE5851"/>
    <w:rsid w:val="00FE589D"/>
    <w:rsid w:val="00FE5B3D"/>
    <w:rsid w:val="00FE61FC"/>
    <w:rsid w:val="00FE6384"/>
    <w:rsid w:val="00FE6813"/>
    <w:rsid w:val="00FE6893"/>
    <w:rsid w:val="00FE6A36"/>
    <w:rsid w:val="00FE6D8A"/>
    <w:rsid w:val="00FE6DC7"/>
    <w:rsid w:val="00FE6DFC"/>
    <w:rsid w:val="00FE6F37"/>
    <w:rsid w:val="00FE6FD4"/>
    <w:rsid w:val="00FE744C"/>
    <w:rsid w:val="00FE7903"/>
    <w:rsid w:val="00FE7BD4"/>
    <w:rsid w:val="00FE7C24"/>
    <w:rsid w:val="00FE7F84"/>
    <w:rsid w:val="00FF0A1A"/>
    <w:rsid w:val="00FF0C4D"/>
    <w:rsid w:val="00FF0D18"/>
    <w:rsid w:val="00FF0D95"/>
    <w:rsid w:val="00FF10FD"/>
    <w:rsid w:val="00FF1380"/>
    <w:rsid w:val="00FF1726"/>
    <w:rsid w:val="00FF1811"/>
    <w:rsid w:val="00FF1E3F"/>
    <w:rsid w:val="00FF202C"/>
    <w:rsid w:val="00FF2283"/>
    <w:rsid w:val="00FF2751"/>
    <w:rsid w:val="00FF28C9"/>
    <w:rsid w:val="00FF2A0E"/>
    <w:rsid w:val="00FF2D11"/>
    <w:rsid w:val="00FF2F3D"/>
    <w:rsid w:val="00FF3454"/>
    <w:rsid w:val="00FF356B"/>
    <w:rsid w:val="00FF37FF"/>
    <w:rsid w:val="00FF38A6"/>
    <w:rsid w:val="00FF39BA"/>
    <w:rsid w:val="00FF3A55"/>
    <w:rsid w:val="00FF3B86"/>
    <w:rsid w:val="00FF3DE8"/>
    <w:rsid w:val="00FF4190"/>
    <w:rsid w:val="00FF42BC"/>
    <w:rsid w:val="00FF4304"/>
    <w:rsid w:val="00FF47BB"/>
    <w:rsid w:val="00FF47ED"/>
    <w:rsid w:val="00FF4984"/>
    <w:rsid w:val="00FF49B7"/>
    <w:rsid w:val="00FF4DE1"/>
    <w:rsid w:val="00FF5700"/>
    <w:rsid w:val="00FF581F"/>
    <w:rsid w:val="00FF5964"/>
    <w:rsid w:val="00FF5BAA"/>
    <w:rsid w:val="00FF5FC3"/>
    <w:rsid w:val="00FF6014"/>
    <w:rsid w:val="00FF625B"/>
    <w:rsid w:val="00FF6365"/>
    <w:rsid w:val="00FF645C"/>
    <w:rsid w:val="00FF6C7D"/>
    <w:rsid w:val="00FF6F01"/>
    <w:rsid w:val="00FF70AD"/>
    <w:rsid w:val="00FF7193"/>
    <w:rsid w:val="00FF724D"/>
    <w:rsid w:val="0164A4E3"/>
    <w:rsid w:val="019342A1"/>
    <w:rsid w:val="023ABDC0"/>
    <w:rsid w:val="024CF83E"/>
    <w:rsid w:val="0287C715"/>
    <w:rsid w:val="02A1DCB9"/>
    <w:rsid w:val="02EFC376"/>
    <w:rsid w:val="02F3C617"/>
    <w:rsid w:val="03295AF6"/>
    <w:rsid w:val="0372B449"/>
    <w:rsid w:val="0420C5F7"/>
    <w:rsid w:val="042D3457"/>
    <w:rsid w:val="04622052"/>
    <w:rsid w:val="0469919B"/>
    <w:rsid w:val="04718947"/>
    <w:rsid w:val="048BFB34"/>
    <w:rsid w:val="048E123A"/>
    <w:rsid w:val="04E4C9ED"/>
    <w:rsid w:val="05940626"/>
    <w:rsid w:val="059C001C"/>
    <w:rsid w:val="05C12523"/>
    <w:rsid w:val="05C30C4B"/>
    <w:rsid w:val="05D82877"/>
    <w:rsid w:val="06034EAD"/>
    <w:rsid w:val="060DCF8D"/>
    <w:rsid w:val="0613218E"/>
    <w:rsid w:val="06C78E08"/>
    <w:rsid w:val="06E0C55D"/>
    <w:rsid w:val="06FF59D3"/>
    <w:rsid w:val="070AD64C"/>
    <w:rsid w:val="071F35B1"/>
    <w:rsid w:val="07540B99"/>
    <w:rsid w:val="07A2484B"/>
    <w:rsid w:val="07C8C185"/>
    <w:rsid w:val="0809B76B"/>
    <w:rsid w:val="089217FE"/>
    <w:rsid w:val="08E92B3F"/>
    <w:rsid w:val="09025245"/>
    <w:rsid w:val="0925F4D3"/>
    <w:rsid w:val="09CF00AE"/>
    <w:rsid w:val="0A768573"/>
    <w:rsid w:val="0AAED71D"/>
    <w:rsid w:val="0B4C5A26"/>
    <w:rsid w:val="0B71A915"/>
    <w:rsid w:val="0BD3AF97"/>
    <w:rsid w:val="0BDCBAC5"/>
    <w:rsid w:val="0C0E232B"/>
    <w:rsid w:val="0C23C708"/>
    <w:rsid w:val="0C330DA8"/>
    <w:rsid w:val="0C345D58"/>
    <w:rsid w:val="0C5D40C2"/>
    <w:rsid w:val="0C71E502"/>
    <w:rsid w:val="0C8FD5F1"/>
    <w:rsid w:val="0C9665A9"/>
    <w:rsid w:val="0CA7A899"/>
    <w:rsid w:val="0CB215DE"/>
    <w:rsid w:val="0CE89F86"/>
    <w:rsid w:val="0D0996C2"/>
    <w:rsid w:val="0D282305"/>
    <w:rsid w:val="0DD365BC"/>
    <w:rsid w:val="0E36259C"/>
    <w:rsid w:val="0EB10174"/>
    <w:rsid w:val="0EBA3BB7"/>
    <w:rsid w:val="0ED09AF9"/>
    <w:rsid w:val="0EF48985"/>
    <w:rsid w:val="0F384BD9"/>
    <w:rsid w:val="0F515840"/>
    <w:rsid w:val="0F7E4561"/>
    <w:rsid w:val="0FAFE064"/>
    <w:rsid w:val="1026D989"/>
    <w:rsid w:val="102CC84F"/>
    <w:rsid w:val="10842D63"/>
    <w:rsid w:val="10FCEECC"/>
    <w:rsid w:val="11EC91CD"/>
    <w:rsid w:val="11F6173E"/>
    <w:rsid w:val="120D8EEB"/>
    <w:rsid w:val="1309F799"/>
    <w:rsid w:val="130E5DFB"/>
    <w:rsid w:val="13354DED"/>
    <w:rsid w:val="13877A42"/>
    <w:rsid w:val="13BB49E4"/>
    <w:rsid w:val="14671437"/>
    <w:rsid w:val="14704B6A"/>
    <w:rsid w:val="147CC4CC"/>
    <w:rsid w:val="14F8A563"/>
    <w:rsid w:val="155191A3"/>
    <w:rsid w:val="156AA56B"/>
    <w:rsid w:val="1570B508"/>
    <w:rsid w:val="1572EC01"/>
    <w:rsid w:val="158D11F5"/>
    <w:rsid w:val="15E6A17C"/>
    <w:rsid w:val="15F950D5"/>
    <w:rsid w:val="1641EFFC"/>
    <w:rsid w:val="1694DB66"/>
    <w:rsid w:val="1717AD35"/>
    <w:rsid w:val="176FB081"/>
    <w:rsid w:val="17CECD7B"/>
    <w:rsid w:val="17FC9884"/>
    <w:rsid w:val="18BB75B4"/>
    <w:rsid w:val="18CB5E0A"/>
    <w:rsid w:val="1917C953"/>
    <w:rsid w:val="191EAC43"/>
    <w:rsid w:val="197463EA"/>
    <w:rsid w:val="19A572F3"/>
    <w:rsid w:val="19DC4A61"/>
    <w:rsid w:val="1AF1A640"/>
    <w:rsid w:val="1B08CD43"/>
    <w:rsid w:val="1B245725"/>
    <w:rsid w:val="1B4D626B"/>
    <w:rsid w:val="1B8A9F00"/>
    <w:rsid w:val="1C75B518"/>
    <w:rsid w:val="1CCC5423"/>
    <w:rsid w:val="1DA0559C"/>
    <w:rsid w:val="1DAC2A58"/>
    <w:rsid w:val="1DC57346"/>
    <w:rsid w:val="1E0C775B"/>
    <w:rsid w:val="1F5A68E0"/>
    <w:rsid w:val="1FD1B362"/>
    <w:rsid w:val="1FFAE70D"/>
    <w:rsid w:val="205F7928"/>
    <w:rsid w:val="21157734"/>
    <w:rsid w:val="21EA709F"/>
    <w:rsid w:val="21F065EF"/>
    <w:rsid w:val="221A4F82"/>
    <w:rsid w:val="22312E9F"/>
    <w:rsid w:val="22A20B34"/>
    <w:rsid w:val="232CD6B3"/>
    <w:rsid w:val="23E2B644"/>
    <w:rsid w:val="246361C0"/>
    <w:rsid w:val="24C8B8C9"/>
    <w:rsid w:val="25063E3F"/>
    <w:rsid w:val="25D21908"/>
    <w:rsid w:val="26374BDE"/>
    <w:rsid w:val="265D608A"/>
    <w:rsid w:val="27730622"/>
    <w:rsid w:val="28B9595F"/>
    <w:rsid w:val="28C583EF"/>
    <w:rsid w:val="28E6B675"/>
    <w:rsid w:val="28FA4D0F"/>
    <w:rsid w:val="291BA700"/>
    <w:rsid w:val="2943FF5F"/>
    <w:rsid w:val="2944282A"/>
    <w:rsid w:val="297C073C"/>
    <w:rsid w:val="29978633"/>
    <w:rsid w:val="29C751ED"/>
    <w:rsid w:val="29C9D92E"/>
    <w:rsid w:val="2AB54D02"/>
    <w:rsid w:val="2AB5FDB6"/>
    <w:rsid w:val="2ADC86ED"/>
    <w:rsid w:val="2B5FB9A2"/>
    <w:rsid w:val="2BB16C0A"/>
    <w:rsid w:val="2BBC03B8"/>
    <w:rsid w:val="2C2669F6"/>
    <w:rsid w:val="2C84ABD5"/>
    <w:rsid w:val="2CABD0FE"/>
    <w:rsid w:val="2CD523A4"/>
    <w:rsid w:val="2D195409"/>
    <w:rsid w:val="2E399622"/>
    <w:rsid w:val="2EE000A5"/>
    <w:rsid w:val="2EEC378E"/>
    <w:rsid w:val="2F7E5F5B"/>
    <w:rsid w:val="301EA448"/>
    <w:rsid w:val="302A47EE"/>
    <w:rsid w:val="308418AC"/>
    <w:rsid w:val="308955CA"/>
    <w:rsid w:val="30AEDF35"/>
    <w:rsid w:val="30CDBDDA"/>
    <w:rsid w:val="317AE779"/>
    <w:rsid w:val="325BF657"/>
    <w:rsid w:val="3359289C"/>
    <w:rsid w:val="34698F9B"/>
    <w:rsid w:val="34CDAC6A"/>
    <w:rsid w:val="3526EDBA"/>
    <w:rsid w:val="35882577"/>
    <w:rsid w:val="35F01F08"/>
    <w:rsid w:val="36703C3E"/>
    <w:rsid w:val="36BC8E21"/>
    <w:rsid w:val="3756C6A1"/>
    <w:rsid w:val="377574C6"/>
    <w:rsid w:val="379450A4"/>
    <w:rsid w:val="37E4F23E"/>
    <w:rsid w:val="3879CEDF"/>
    <w:rsid w:val="38E79A94"/>
    <w:rsid w:val="3975122C"/>
    <w:rsid w:val="39B1387C"/>
    <w:rsid w:val="39C25299"/>
    <w:rsid w:val="3A383650"/>
    <w:rsid w:val="3A9F7372"/>
    <w:rsid w:val="3B09AA20"/>
    <w:rsid w:val="3BB355BD"/>
    <w:rsid w:val="3BBAD35A"/>
    <w:rsid w:val="3BC15C7A"/>
    <w:rsid w:val="3C0F0927"/>
    <w:rsid w:val="3D2A093D"/>
    <w:rsid w:val="3D3B7BA1"/>
    <w:rsid w:val="3DDBDAE3"/>
    <w:rsid w:val="3DE3D32C"/>
    <w:rsid w:val="3E16D0F6"/>
    <w:rsid w:val="3EC75FBC"/>
    <w:rsid w:val="3F78A158"/>
    <w:rsid w:val="3F78EF7F"/>
    <w:rsid w:val="3F8AF5EF"/>
    <w:rsid w:val="3F980795"/>
    <w:rsid w:val="3FD42A73"/>
    <w:rsid w:val="402E027D"/>
    <w:rsid w:val="4081FC17"/>
    <w:rsid w:val="408EE129"/>
    <w:rsid w:val="408EF555"/>
    <w:rsid w:val="40D16F8A"/>
    <w:rsid w:val="410DF4D8"/>
    <w:rsid w:val="4192D351"/>
    <w:rsid w:val="41F8823C"/>
    <w:rsid w:val="4239AF8A"/>
    <w:rsid w:val="424BFE56"/>
    <w:rsid w:val="42F02AAB"/>
    <w:rsid w:val="439B5970"/>
    <w:rsid w:val="440AD99C"/>
    <w:rsid w:val="443BFBA0"/>
    <w:rsid w:val="44E63821"/>
    <w:rsid w:val="452B0D57"/>
    <w:rsid w:val="4545062E"/>
    <w:rsid w:val="45A2F0A6"/>
    <w:rsid w:val="45B7DF1E"/>
    <w:rsid w:val="46D99E09"/>
    <w:rsid w:val="46DAAB5B"/>
    <w:rsid w:val="4725C295"/>
    <w:rsid w:val="47432A99"/>
    <w:rsid w:val="475671ED"/>
    <w:rsid w:val="47595982"/>
    <w:rsid w:val="4780B6D0"/>
    <w:rsid w:val="47962947"/>
    <w:rsid w:val="47AD8FE5"/>
    <w:rsid w:val="480CF4A8"/>
    <w:rsid w:val="48452B00"/>
    <w:rsid w:val="493EF8BF"/>
    <w:rsid w:val="4A541356"/>
    <w:rsid w:val="4AE98FB1"/>
    <w:rsid w:val="4B8BB043"/>
    <w:rsid w:val="4B9ED9E5"/>
    <w:rsid w:val="4BB384BB"/>
    <w:rsid w:val="4BBC2CBD"/>
    <w:rsid w:val="4C1C4D1D"/>
    <w:rsid w:val="4D72C308"/>
    <w:rsid w:val="4DBEB78B"/>
    <w:rsid w:val="4DC0A39C"/>
    <w:rsid w:val="4E4D1A5C"/>
    <w:rsid w:val="4E597182"/>
    <w:rsid w:val="4E639B70"/>
    <w:rsid w:val="4F509CE6"/>
    <w:rsid w:val="4FACC283"/>
    <w:rsid w:val="4FE1D165"/>
    <w:rsid w:val="512F3A85"/>
    <w:rsid w:val="5158BFAD"/>
    <w:rsid w:val="51FBBB1C"/>
    <w:rsid w:val="53A784A5"/>
    <w:rsid w:val="53C90D20"/>
    <w:rsid w:val="53D00AFF"/>
    <w:rsid w:val="540E1BC1"/>
    <w:rsid w:val="546ED409"/>
    <w:rsid w:val="553C292F"/>
    <w:rsid w:val="555082E2"/>
    <w:rsid w:val="5580A6F4"/>
    <w:rsid w:val="55E69374"/>
    <w:rsid w:val="5600D652"/>
    <w:rsid w:val="567EA7E3"/>
    <w:rsid w:val="572E7FE9"/>
    <w:rsid w:val="5737B6D1"/>
    <w:rsid w:val="5744A0F0"/>
    <w:rsid w:val="576FC13C"/>
    <w:rsid w:val="583AE686"/>
    <w:rsid w:val="58413C00"/>
    <w:rsid w:val="58659D34"/>
    <w:rsid w:val="588AA64D"/>
    <w:rsid w:val="58B67E5A"/>
    <w:rsid w:val="59351F17"/>
    <w:rsid w:val="59BD42F9"/>
    <w:rsid w:val="5A7CB516"/>
    <w:rsid w:val="5A7D674B"/>
    <w:rsid w:val="5B4C3E0C"/>
    <w:rsid w:val="5BA5EB35"/>
    <w:rsid w:val="5C126666"/>
    <w:rsid w:val="5CB0913A"/>
    <w:rsid w:val="5CD4F176"/>
    <w:rsid w:val="5D278EEB"/>
    <w:rsid w:val="5D8A9799"/>
    <w:rsid w:val="5E121343"/>
    <w:rsid w:val="5E1DB63A"/>
    <w:rsid w:val="5E3484A7"/>
    <w:rsid w:val="5E771D5F"/>
    <w:rsid w:val="5E9D4768"/>
    <w:rsid w:val="5EDB2645"/>
    <w:rsid w:val="5F0A4DB6"/>
    <w:rsid w:val="5F0EFBD1"/>
    <w:rsid w:val="5FAB95A3"/>
    <w:rsid w:val="5FBF9A48"/>
    <w:rsid w:val="608D87AA"/>
    <w:rsid w:val="61448436"/>
    <w:rsid w:val="61782633"/>
    <w:rsid w:val="618AEF08"/>
    <w:rsid w:val="61C89088"/>
    <w:rsid w:val="62345030"/>
    <w:rsid w:val="62E89ABC"/>
    <w:rsid w:val="634BE6D9"/>
    <w:rsid w:val="63E7B098"/>
    <w:rsid w:val="6426269B"/>
    <w:rsid w:val="64421AB6"/>
    <w:rsid w:val="64898E81"/>
    <w:rsid w:val="64CFC1EC"/>
    <w:rsid w:val="64D8EDD3"/>
    <w:rsid w:val="650ADE6B"/>
    <w:rsid w:val="658FAF3B"/>
    <w:rsid w:val="65FDC7F3"/>
    <w:rsid w:val="665C4D74"/>
    <w:rsid w:val="6665485D"/>
    <w:rsid w:val="6668E0B6"/>
    <w:rsid w:val="66AECBB6"/>
    <w:rsid w:val="675C7D58"/>
    <w:rsid w:val="67631010"/>
    <w:rsid w:val="6801A64E"/>
    <w:rsid w:val="68E0392D"/>
    <w:rsid w:val="693C7EA0"/>
    <w:rsid w:val="69745139"/>
    <w:rsid w:val="698F1A66"/>
    <w:rsid w:val="69D95CBB"/>
    <w:rsid w:val="6B0DC57E"/>
    <w:rsid w:val="6B30C23B"/>
    <w:rsid w:val="6B335B78"/>
    <w:rsid w:val="6B56B3D4"/>
    <w:rsid w:val="6B64F142"/>
    <w:rsid w:val="6B677ECD"/>
    <w:rsid w:val="6BA120C0"/>
    <w:rsid w:val="6CBBDC6C"/>
    <w:rsid w:val="6CD46C56"/>
    <w:rsid w:val="6D0C126F"/>
    <w:rsid w:val="6D40F240"/>
    <w:rsid w:val="6DBB5C2C"/>
    <w:rsid w:val="6DC2E46C"/>
    <w:rsid w:val="6DDE03B3"/>
    <w:rsid w:val="6E275685"/>
    <w:rsid w:val="6E3697CF"/>
    <w:rsid w:val="6EAC58EC"/>
    <w:rsid w:val="6EC19AB0"/>
    <w:rsid w:val="6F536CD8"/>
    <w:rsid w:val="6F8C4D4E"/>
    <w:rsid w:val="6F8E20A3"/>
    <w:rsid w:val="6F98538B"/>
    <w:rsid w:val="6FA56F7E"/>
    <w:rsid w:val="6FC3A6BA"/>
    <w:rsid w:val="6FCB1634"/>
    <w:rsid w:val="701DF2EF"/>
    <w:rsid w:val="708C99DE"/>
    <w:rsid w:val="70C3E1D9"/>
    <w:rsid w:val="70C8FC32"/>
    <w:rsid w:val="70D2A8D7"/>
    <w:rsid w:val="71F9122B"/>
    <w:rsid w:val="72028398"/>
    <w:rsid w:val="720899B7"/>
    <w:rsid w:val="728C66F2"/>
    <w:rsid w:val="72E513D5"/>
    <w:rsid w:val="72FE6DE2"/>
    <w:rsid w:val="733115A8"/>
    <w:rsid w:val="73C6B250"/>
    <w:rsid w:val="742F9E71"/>
    <w:rsid w:val="7503E274"/>
    <w:rsid w:val="751AC237"/>
    <w:rsid w:val="75718272"/>
    <w:rsid w:val="75887940"/>
    <w:rsid w:val="7654C611"/>
    <w:rsid w:val="765804AF"/>
    <w:rsid w:val="77391A64"/>
    <w:rsid w:val="77532BAD"/>
    <w:rsid w:val="7799424E"/>
    <w:rsid w:val="77A9A6B2"/>
    <w:rsid w:val="77ACD8D7"/>
    <w:rsid w:val="77B45773"/>
    <w:rsid w:val="78206BD0"/>
    <w:rsid w:val="78E78139"/>
    <w:rsid w:val="79189A75"/>
    <w:rsid w:val="7A2A5D5D"/>
    <w:rsid w:val="7A3D8719"/>
    <w:rsid w:val="7AC377D9"/>
    <w:rsid w:val="7ADD8954"/>
    <w:rsid w:val="7AED816B"/>
    <w:rsid w:val="7BA2480D"/>
    <w:rsid w:val="7BEBACDF"/>
    <w:rsid w:val="7C198B27"/>
    <w:rsid w:val="7C975181"/>
    <w:rsid w:val="7CCD71B1"/>
    <w:rsid w:val="7D2042FA"/>
    <w:rsid w:val="7D42DBCC"/>
    <w:rsid w:val="7D4789C2"/>
    <w:rsid w:val="7D5F9D56"/>
    <w:rsid w:val="7D8D5F5F"/>
    <w:rsid w:val="7DE37222"/>
    <w:rsid w:val="7E15B70A"/>
    <w:rsid w:val="7E416C68"/>
    <w:rsid w:val="7E89E770"/>
    <w:rsid w:val="7E935603"/>
    <w:rsid w:val="7E94210B"/>
    <w:rsid w:val="7EAA7C17"/>
    <w:rsid w:val="7EFAD1C0"/>
    <w:rsid w:val="7F0D2D3F"/>
    <w:rsid w:val="7F596680"/>
    <w:rsid w:val="7FFE3DB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a9a7"/>
    </o:shapedefaults>
    <o:shapelayout v:ext="edit">
      <o:idmap v:ext="edit" data="1"/>
    </o:shapelayout>
  </w:shapeDefaults>
  <w:decimalSymbol w:val=","/>
  <w:listSeparator w:val=";"/>
  <w14:docId w14:val="1D08DB4B"/>
  <w15:chartTrackingRefBased/>
  <w15:docId w15:val="{78224DBB-72E9-4072-BB9A-068975AD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rdtext"/>
    <w:qFormat/>
    <w:rsid w:val="008740AD"/>
    <w:pPr>
      <w:spacing w:before="20" w:after="100"/>
    </w:pPr>
    <w:rPr>
      <w:sz w:val="23"/>
      <w:szCs w:val="24"/>
      <w:lang w:eastAsia="en-GB"/>
    </w:rPr>
  </w:style>
  <w:style w:type="paragraph" w:styleId="Rubrik1">
    <w:name w:val="heading 1"/>
    <w:basedOn w:val="Brdtext"/>
    <w:next w:val="Normal"/>
    <w:link w:val="Rubrik1Char"/>
    <w:qFormat/>
    <w:rsid w:val="002A710C"/>
    <w:pPr>
      <w:keepNext/>
      <w:spacing w:before="600" w:after="160"/>
      <w:outlineLvl w:val="0"/>
    </w:pPr>
    <w:rPr>
      <w:rFonts w:ascii="Arial" w:hAnsi="Arial" w:cs="Arial"/>
      <w:bCs/>
      <w:kern w:val="32"/>
      <w:sz w:val="36"/>
      <w:szCs w:val="32"/>
    </w:rPr>
  </w:style>
  <w:style w:type="paragraph" w:styleId="Rubrik2">
    <w:name w:val="heading 2"/>
    <w:basedOn w:val="Brdtext"/>
    <w:next w:val="Normal"/>
    <w:link w:val="Rubrik2Char"/>
    <w:qFormat/>
    <w:rsid w:val="002A710C"/>
    <w:pPr>
      <w:keepNext/>
      <w:spacing w:before="480" w:after="120"/>
      <w:outlineLvl w:val="1"/>
    </w:pPr>
    <w:rPr>
      <w:rFonts w:ascii="Arial" w:hAnsi="Arial" w:cs="Arial"/>
      <w:bCs/>
      <w:iCs/>
      <w:sz w:val="28"/>
      <w:szCs w:val="28"/>
    </w:rPr>
  </w:style>
  <w:style w:type="paragraph" w:styleId="Rubrik3">
    <w:name w:val="heading 3"/>
    <w:basedOn w:val="Brdtext"/>
    <w:next w:val="Normal"/>
    <w:link w:val="Rubrik3Char"/>
    <w:qFormat/>
    <w:rsid w:val="003F245C"/>
    <w:pPr>
      <w:keepNext/>
      <w:spacing w:before="400" w:after="0"/>
      <w:outlineLvl w:val="2"/>
    </w:pPr>
    <w:rPr>
      <w:rFonts w:ascii="Arial" w:hAnsi="Arial" w:cs="Arial"/>
      <w:b/>
      <w:bCs/>
      <w:szCs w:val="26"/>
    </w:rPr>
  </w:style>
  <w:style w:type="paragraph" w:styleId="Rubrik4">
    <w:name w:val="heading 4"/>
    <w:basedOn w:val="Rubrik3"/>
    <w:next w:val="Normal"/>
    <w:rsid w:val="008F5601"/>
    <w:pPr>
      <w:spacing w:before="360"/>
      <w:outlineLvl w:val="3"/>
    </w:pPr>
  </w:style>
  <w:style w:type="paragraph" w:styleId="Rubrik5">
    <w:name w:val="heading 5"/>
    <w:basedOn w:val="Rubrik4"/>
    <w:next w:val="Normal"/>
    <w:rsid w:val="008F5601"/>
    <w:pPr>
      <w:spacing w:before="240"/>
      <w:outlineLvl w:val="4"/>
    </w:pPr>
  </w:style>
  <w:style w:type="paragraph" w:styleId="Rubrik6">
    <w:name w:val="heading 6"/>
    <w:basedOn w:val="Normal"/>
    <w:next w:val="Normal"/>
    <w:rsid w:val="008F5601"/>
    <w:pPr>
      <w:spacing w:before="120" w:after="60"/>
      <w:outlineLvl w:val="5"/>
    </w:pPr>
    <w:rPr>
      <w:b/>
      <w:bCs/>
      <w:szCs w:val="22"/>
    </w:rPr>
  </w:style>
  <w:style w:type="paragraph" w:styleId="Rubrik7">
    <w:name w:val="heading 7"/>
    <w:basedOn w:val="Normal"/>
    <w:next w:val="Normal"/>
    <w:rsid w:val="008F5601"/>
    <w:pPr>
      <w:spacing w:before="240" w:after="60"/>
      <w:outlineLvl w:val="6"/>
    </w:pPr>
    <w:rPr>
      <w:sz w:val="24"/>
    </w:rPr>
  </w:style>
  <w:style w:type="paragraph" w:styleId="Rubrik8">
    <w:name w:val="heading 8"/>
    <w:basedOn w:val="Normal"/>
    <w:next w:val="Normal"/>
    <w:rsid w:val="008F5601"/>
    <w:pPr>
      <w:spacing w:before="240" w:after="60"/>
      <w:outlineLvl w:val="7"/>
    </w:pPr>
    <w:rPr>
      <w:iCs/>
      <w:sz w:val="24"/>
    </w:rPr>
  </w:style>
  <w:style w:type="paragraph" w:styleId="Rubrik9">
    <w:name w:val="heading 9"/>
    <w:basedOn w:val="Normal"/>
    <w:next w:val="Normal"/>
    <w:rsid w:val="008F5601"/>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2A710C"/>
    <w:rPr>
      <w:rFonts w:ascii="Arial" w:hAnsi="Arial" w:cs="Arial"/>
      <w:bCs/>
      <w:kern w:val="32"/>
      <w:sz w:val="36"/>
      <w:szCs w:val="32"/>
      <w:lang w:eastAsia="en-GB"/>
    </w:rPr>
  </w:style>
  <w:style w:type="paragraph" w:styleId="Sidhuvud">
    <w:name w:val="header"/>
    <w:basedOn w:val="Brdtext"/>
    <w:semiHidden/>
    <w:rsid w:val="00E123DA"/>
    <w:pPr>
      <w:spacing w:after="0"/>
    </w:pPr>
    <w:rPr>
      <w:rFonts w:ascii="Arial" w:hAnsi="Arial"/>
      <w:color w:val="00A9A7"/>
      <w:sz w:val="14"/>
    </w:rPr>
  </w:style>
  <w:style w:type="paragraph" w:styleId="Sidfot">
    <w:name w:val="footer"/>
    <w:basedOn w:val="Brdtext"/>
    <w:link w:val="SidfotChar"/>
    <w:uiPriority w:val="99"/>
    <w:rsid w:val="00E123DA"/>
    <w:pPr>
      <w:tabs>
        <w:tab w:val="center" w:pos="4153"/>
        <w:tab w:val="right" w:pos="8306"/>
      </w:tabs>
      <w:spacing w:after="0"/>
    </w:pPr>
    <w:rPr>
      <w:rFonts w:ascii="Arial" w:hAnsi="Arial"/>
      <w:color w:val="00A9A7"/>
      <w:sz w:val="14"/>
    </w:rPr>
  </w:style>
  <w:style w:type="table" w:styleId="Professionelltabell">
    <w:name w:val="Table Professional"/>
    <w:basedOn w:val="Normaltabell"/>
    <w:rsid w:val="00C86683"/>
    <w:pPr>
      <w:spacing w:before="20"/>
    </w:pPr>
    <w:rPr>
      <w:rFonts w:ascii="Arial" w:hAnsi="Arial"/>
      <w:sz w:val="16"/>
    </w:rPr>
    <w:tblPr>
      <w:tblBorders>
        <w:top w:val="single" w:sz="6" w:space="0" w:color="00A9A7"/>
        <w:left w:val="single" w:sz="6" w:space="0" w:color="00A9A7"/>
        <w:bottom w:val="single" w:sz="6" w:space="0" w:color="00A9A7"/>
        <w:right w:val="single" w:sz="6" w:space="0" w:color="00A9A7"/>
        <w:insideH w:val="single" w:sz="6" w:space="0" w:color="00A9A7"/>
        <w:insideV w:val="single" w:sz="6" w:space="0" w:color="00A9A7"/>
      </w:tblBorders>
    </w:tblPr>
    <w:tcPr>
      <w:shd w:val="clear" w:color="auto" w:fill="auto"/>
    </w:tcPr>
    <w:tblStylePr w:type="firstRow">
      <w:pPr>
        <w:wordWrap/>
        <w:spacing w:beforeLines="20" w:before="20" w:beforeAutospacing="0" w:afterLines="0" w:after="0" w:afterAutospacing="0"/>
      </w:pPr>
      <w:rPr>
        <w:rFonts w:ascii="Arial" w:hAnsi="Arial"/>
        <w:b/>
        <w:bCs/>
        <w:color w:val="FFFFFF"/>
        <w:sz w:val="16"/>
      </w:rPr>
      <w:tblPr/>
      <w:tcPr>
        <w:tcBorders>
          <w:top w:val="single" w:sz="4" w:space="0" w:color="00A9A7"/>
          <w:left w:val="single" w:sz="4" w:space="0" w:color="00A9A7"/>
          <w:bottom w:val="single" w:sz="4" w:space="0" w:color="00A9A7"/>
          <w:right w:val="single" w:sz="4" w:space="0" w:color="00A9A7"/>
          <w:insideH w:val="nil"/>
          <w:insideV w:val="nil"/>
        </w:tcBorders>
        <w:shd w:val="solid" w:color="00A9A7" w:fill="FFFFFF"/>
      </w:tcPr>
    </w:tblStylePr>
  </w:style>
  <w:style w:type="character" w:styleId="Sidnummer">
    <w:name w:val="page number"/>
    <w:semiHidden/>
    <w:rsid w:val="000D68C0"/>
    <w:rPr>
      <w:rFonts w:ascii="Arial" w:hAnsi="Arial"/>
      <w:b/>
      <w:color w:val="1C1C1C"/>
      <w:sz w:val="14"/>
    </w:rPr>
  </w:style>
  <w:style w:type="character" w:styleId="Hyperlnk">
    <w:name w:val="Hyperlink"/>
    <w:uiPriority w:val="99"/>
    <w:qFormat/>
    <w:rsid w:val="00B26C77"/>
    <w:rPr>
      <w:rFonts w:ascii="Arial" w:hAnsi="Arial"/>
      <w:color w:val="CD5227"/>
      <w:sz w:val="22"/>
      <w:u w:val="single"/>
      <w:lang w:val="sv-SE"/>
    </w:rPr>
  </w:style>
  <w:style w:type="character" w:styleId="AnvndHyperlnk">
    <w:name w:val="FollowedHyperlink"/>
    <w:semiHidden/>
    <w:rsid w:val="00524F0D"/>
    <w:rPr>
      <w:rFonts w:ascii="Times New Roman" w:hAnsi="Times New Roman"/>
      <w:color w:val="CD5227"/>
      <w:sz w:val="22"/>
      <w:u w:val="single"/>
    </w:rPr>
  </w:style>
  <w:style w:type="paragraph" w:styleId="Punktlista">
    <w:name w:val="List Bullet"/>
    <w:basedOn w:val="Brdtext"/>
    <w:qFormat/>
    <w:rsid w:val="00FC5C5C"/>
    <w:pPr>
      <w:numPr>
        <w:numId w:val="13"/>
      </w:numPr>
      <w:contextualSpacing/>
    </w:pPr>
  </w:style>
  <w:style w:type="paragraph" w:styleId="Innehll1">
    <w:name w:val="toc 1"/>
    <w:basedOn w:val="Normal"/>
    <w:next w:val="Normal"/>
    <w:autoRedefine/>
    <w:uiPriority w:val="39"/>
    <w:rsid w:val="00421E48"/>
    <w:pPr>
      <w:tabs>
        <w:tab w:val="left" w:pos="440"/>
        <w:tab w:val="right" w:leader="dot" w:pos="8494"/>
      </w:tabs>
      <w:spacing w:after="160"/>
    </w:pPr>
    <w:rPr>
      <w:rFonts w:ascii="Arial" w:hAnsi="Arial"/>
      <w:b/>
      <w:color w:val="1C1C1C"/>
      <w:sz w:val="20"/>
    </w:rPr>
  </w:style>
  <w:style w:type="paragraph" w:styleId="Innehll2">
    <w:name w:val="toc 2"/>
    <w:basedOn w:val="Normal"/>
    <w:next w:val="Normal"/>
    <w:autoRedefine/>
    <w:uiPriority w:val="39"/>
    <w:rsid w:val="00E435D9"/>
    <w:pPr>
      <w:spacing w:after="160"/>
      <w:ind w:left="221"/>
    </w:pPr>
    <w:rPr>
      <w:rFonts w:ascii="Arial" w:hAnsi="Arial"/>
      <w:color w:val="1C1C1C"/>
      <w:sz w:val="20"/>
    </w:rPr>
  </w:style>
  <w:style w:type="paragraph" w:styleId="Innehll3">
    <w:name w:val="toc 3"/>
    <w:basedOn w:val="Normal"/>
    <w:next w:val="Normal"/>
    <w:autoRedefine/>
    <w:uiPriority w:val="39"/>
    <w:rsid w:val="006660F6"/>
    <w:pPr>
      <w:ind w:left="440"/>
    </w:pPr>
    <w:rPr>
      <w:rFonts w:ascii="Arial" w:hAnsi="Arial"/>
      <w:sz w:val="20"/>
    </w:rPr>
  </w:style>
  <w:style w:type="paragraph" w:styleId="Innehll4">
    <w:name w:val="toc 4"/>
    <w:basedOn w:val="Normal"/>
    <w:next w:val="Normal"/>
    <w:autoRedefine/>
    <w:uiPriority w:val="39"/>
    <w:rsid w:val="00E435D9"/>
    <w:pPr>
      <w:spacing w:after="160"/>
      <w:ind w:left="658"/>
    </w:pPr>
    <w:rPr>
      <w:rFonts w:ascii="Arial" w:hAnsi="Arial"/>
      <w:color w:val="1C1C1C"/>
      <w:sz w:val="20"/>
    </w:rPr>
  </w:style>
  <w:style w:type="paragraph" w:styleId="Innehll5">
    <w:name w:val="toc 5"/>
    <w:basedOn w:val="Normal"/>
    <w:next w:val="Normal"/>
    <w:autoRedefine/>
    <w:uiPriority w:val="39"/>
    <w:rsid w:val="00E435D9"/>
    <w:pPr>
      <w:spacing w:after="160"/>
      <w:ind w:left="879"/>
    </w:pPr>
    <w:rPr>
      <w:rFonts w:ascii="Arial" w:hAnsi="Arial"/>
      <w:color w:val="1C1C1C"/>
      <w:sz w:val="20"/>
    </w:rPr>
  </w:style>
  <w:style w:type="paragraph" w:styleId="Innehll6">
    <w:name w:val="toc 6"/>
    <w:basedOn w:val="Normal"/>
    <w:next w:val="Normal"/>
    <w:autoRedefine/>
    <w:uiPriority w:val="39"/>
    <w:rsid w:val="00E435D9"/>
    <w:pPr>
      <w:spacing w:after="160"/>
      <w:ind w:left="1100"/>
    </w:pPr>
    <w:rPr>
      <w:rFonts w:ascii="Arial" w:hAnsi="Arial"/>
      <w:color w:val="1C1C1C"/>
      <w:sz w:val="20"/>
    </w:rPr>
  </w:style>
  <w:style w:type="paragraph" w:styleId="Innehll7">
    <w:name w:val="toc 7"/>
    <w:basedOn w:val="Normal"/>
    <w:next w:val="Normal"/>
    <w:autoRedefine/>
    <w:uiPriority w:val="39"/>
    <w:rsid w:val="00E435D9"/>
    <w:pPr>
      <w:spacing w:after="160"/>
      <w:ind w:left="1321"/>
    </w:pPr>
    <w:rPr>
      <w:rFonts w:ascii="Arial" w:hAnsi="Arial"/>
      <w:color w:val="1C1C1C"/>
      <w:sz w:val="20"/>
    </w:rPr>
  </w:style>
  <w:style w:type="paragraph" w:styleId="Innehll8">
    <w:name w:val="toc 8"/>
    <w:basedOn w:val="Normal"/>
    <w:next w:val="Normal"/>
    <w:autoRedefine/>
    <w:uiPriority w:val="39"/>
    <w:rsid w:val="00E435D9"/>
    <w:pPr>
      <w:spacing w:after="160"/>
      <w:ind w:left="1542"/>
    </w:pPr>
    <w:rPr>
      <w:rFonts w:ascii="Arial" w:hAnsi="Arial"/>
      <w:color w:val="1C1C1C"/>
      <w:sz w:val="20"/>
    </w:rPr>
  </w:style>
  <w:style w:type="paragraph" w:styleId="Innehll9">
    <w:name w:val="toc 9"/>
    <w:basedOn w:val="Normal"/>
    <w:next w:val="Normal"/>
    <w:autoRedefine/>
    <w:uiPriority w:val="39"/>
    <w:rsid w:val="002A183B"/>
    <w:pPr>
      <w:spacing w:after="160"/>
      <w:ind w:left="1758"/>
    </w:pPr>
    <w:rPr>
      <w:rFonts w:ascii="Arial" w:hAnsi="Arial"/>
      <w:color w:val="1C1C1C"/>
      <w:sz w:val="20"/>
    </w:rPr>
  </w:style>
  <w:style w:type="paragraph" w:styleId="Numreradlista">
    <w:name w:val="List Number"/>
    <w:basedOn w:val="Brdtext"/>
    <w:qFormat/>
    <w:rsid w:val="00DA7395"/>
    <w:pPr>
      <w:tabs>
        <w:tab w:val="num" w:pos="360"/>
        <w:tab w:val="num" w:pos="680"/>
      </w:tabs>
      <w:ind w:left="680" w:hanging="320"/>
    </w:pPr>
  </w:style>
  <w:style w:type="paragraph" w:styleId="Brdtext">
    <w:name w:val="Body Text"/>
    <w:basedOn w:val="Normal"/>
    <w:link w:val="BrdtextChar"/>
    <w:rsid w:val="003F245C"/>
  </w:style>
  <w:style w:type="paragraph" w:styleId="Brdtext2">
    <w:name w:val="Body Text 2"/>
    <w:basedOn w:val="Brdtext"/>
    <w:next w:val="Brdtext"/>
    <w:semiHidden/>
    <w:rsid w:val="00104E54"/>
    <w:pPr>
      <w:spacing w:after="20"/>
    </w:pPr>
    <w:rPr>
      <w:rFonts w:ascii="Arial" w:hAnsi="Arial"/>
      <w:sz w:val="18"/>
    </w:rPr>
  </w:style>
  <w:style w:type="paragraph" w:customStyle="1" w:styleId="FrsttsbladUnderrubrik">
    <w:name w:val="Försättsblad Underrubrik"/>
    <w:basedOn w:val="Normal"/>
    <w:next w:val="Brdtext"/>
    <w:link w:val="FrsttsbladUnderrubrikChar"/>
    <w:qFormat/>
    <w:rsid w:val="00477063"/>
    <w:pPr>
      <w:spacing w:before="120" w:after="600"/>
    </w:pPr>
    <w:rPr>
      <w:rFonts w:ascii="Arial" w:hAnsi="Arial" w:cs="Arial"/>
      <w:sz w:val="28"/>
      <w:szCs w:val="28"/>
    </w:rPr>
  </w:style>
  <w:style w:type="numbering" w:styleId="111111">
    <w:name w:val="Outline List 2"/>
    <w:basedOn w:val="Ingenlista"/>
    <w:semiHidden/>
    <w:rsid w:val="004D2F92"/>
    <w:pPr>
      <w:numPr>
        <w:numId w:val="6"/>
      </w:numPr>
    </w:pPr>
  </w:style>
  <w:style w:type="numbering" w:styleId="1ai">
    <w:name w:val="Outline List 1"/>
    <w:basedOn w:val="Ingenlista"/>
    <w:semiHidden/>
    <w:rsid w:val="00524F0D"/>
    <w:pPr>
      <w:numPr>
        <w:numId w:val="7"/>
      </w:numPr>
    </w:pPr>
  </w:style>
  <w:style w:type="paragraph" w:styleId="Index1">
    <w:name w:val="index 1"/>
    <w:basedOn w:val="Normal"/>
    <w:next w:val="Normal"/>
    <w:autoRedefine/>
    <w:rsid w:val="00465985"/>
    <w:pPr>
      <w:ind w:left="220" w:hanging="220"/>
    </w:pPr>
  </w:style>
  <w:style w:type="paragraph" w:customStyle="1" w:styleId="Rubrik1Nr">
    <w:name w:val="Rubrik 1 Nr"/>
    <w:next w:val="Normal"/>
    <w:qFormat/>
    <w:rsid w:val="001E494E"/>
    <w:pPr>
      <w:numPr>
        <w:numId w:val="11"/>
      </w:numPr>
      <w:spacing w:before="600" w:after="160"/>
      <w:outlineLvl w:val="0"/>
    </w:pPr>
    <w:rPr>
      <w:rFonts w:ascii="Arial" w:hAnsi="Arial" w:cs="Arial"/>
      <w:bCs/>
      <w:kern w:val="32"/>
      <w:sz w:val="36"/>
      <w:szCs w:val="32"/>
    </w:rPr>
  </w:style>
  <w:style w:type="paragraph" w:customStyle="1" w:styleId="Rubrik2Nr">
    <w:name w:val="Rubrik 2 Nr"/>
    <w:next w:val="Normal"/>
    <w:qFormat/>
    <w:rsid w:val="001829E4"/>
    <w:pPr>
      <w:tabs>
        <w:tab w:val="num" w:pos="1672"/>
        <w:tab w:val="num" w:pos="3231"/>
        <w:tab w:val="num" w:pos="3799"/>
      </w:tabs>
      <w:spacing w:before="480" w:after="120"/>
      <w:ind w:left="3799" w:hanging="680"/>
      <w:outlineLvl w:val="1"/>
    </w:pPr>
    <w:rPr>
      <w:rFonts w:ascii="Arial" w:hAnsi="Arial" w:cs="Arial"/>
      <w:bCs/>
      <w:iCs/>
      <w:sz w:val="28"/>
      <w:szCs w:val="28"/>
    </w:rPr>
  </w:style>
  <w:style w:type="paragraph" w:customStyle="1" w:styleId="Rubrik3Nr">
    <w:name w:val="Rubrik 3 Nr"/>
    <w:basedOn w:val="Rubrik3"/>
    <w:next w:val="Normal"/>
    <w:qFormat/>
    <w:rsid w:val="00C52DAD"/>
    <w:pPr>
      <w:tabs>
        <w:tab w:val="num" w:pos="1929"/>
        <w:tab w:val="num" w:pos="3630"/>
      </w:tabs>
      <w:ind w:left="3630" w:hanging="794"/>
    </w:pPr>
    <w:rPr>
      <w:bCs w:val="0"/>
      <w:iCs/>
      <w:lang w:eastAsia="sv-SE"/>
    </w:rPr>
  </w:style>
  <w:style w:type="paragraph" w:styleId="Indexrubrik">
    <w:name w:val="index heading"/>
    <w:basedOn w:val="Normal"/>
    <w:next w:val="Index1"/>
    <w:rsid w:val="00465985"/>
    <w:pPr>
      <w:spacing w:before="600" w:after="160"/>
    </w:pPr>
    <w:rPr>
      <w:rFonts w:ascii="Arial" w:hAnsi="Arial"/>
      <w:b/>
      <w:bCs/>
      <w:sz w:val="36"/>
    </w:rPr>
  </w:style>
  <w:style w:type="paragraph" w:styleId="Rubrik">
    <w:name w:val="Title"/>
    <w:aliases w:val="Försättsblad Rubrik"/>
    <w:basedOn w:val="Normal"/>
    <w:next w:val="Normal"/>
    <w:link w:val="RubrikChar"/>
    <w:qFormat/>
    <w:rsid w:val="003F245C"/>
    <w:pPr>
      <w:spacing w:before="0" w:after="120"/>
    </w:pPr>
    <w:rPr>
      <w:rFonts w:ascii="Arial" w:hAnsi="Arial" w:cs="Arial"/>
      <w:b/>
      <w:color w:val="00A9A7"/>
      <w:sz w:val="56"/>
      <w:szCs w:val="56"/>
    </w:rPr>
  </w:style>
  <w:style w:type="character" w:customStyle="1" w:styleId="RubrikChar">
    <w:name w:val="Rubrik Char"/>
    <w:aliases w:val="Försättsblad Rubrik Char"/>
    <w:link w:val="Rubrik"/>
    <w:rsid w:val="003F245C"/>
    <w:rPr>
      <w:rFonts w:ascii="Arial" w:hAnsi="Arial" w:cs="Arial"/>
      <w:b/>
      <w:color w:val="00A9A7"/>
      <w:sz w:val="56"/>
      <w:szCs w:val="56"/>
      <w:lang w:eastAsia="en-GB"/>
    </w:rPr>
  </w:style>
  <w:style w:type="paragraph" w:styleId="Ingetavstnd">
    <w:name w:val="No Spacing"/>
    <w:link w:val="IngetavstndChar"/>
    <w:uiPriority w:val="1"/>
    <w:rsid w:val="0076353E"/>
    <w:rPr>
      <w:rFonts w:ascii="Calibri" w:hAnsi="Calibri"/>
      <w:sz w:val="22"/>
      <w:szCs w:val="22"/>
    </w:rPr>
  </w:style>
  <w:style w:type="character" w:customStyle="1" w:styleId="FrsttsbladUnderrubrikChar">
    <w:name w:val="Försättsblad Underrubrik Char"/>
    <w:link w:val="FrsttsbladUnderrubrik"/>
    <w:rsid w:val="00477063"/>
    <w:rPr>
      <w:rFonts w:ascii="Arial" w:hAnsi="Arial" w:cs="Arial"/>
      <w:sz w:val="28"/>
      <w:szCs w:val="28"/>
      <w:lang w:eastAsia="en-GB"/>
    </w:rPr>
  </w:style>
  <w:style w:type="character" w:customStyle="1" w:styleId="IngetavstndChar">
    <w:name w:val="Inget avstånd Char"/>
    <w:link w:val="Ingetavstnd"/>
    <w:uiPriority w:val="1"/>
    <w:rsid w:val="0076353E"/>
    <w:rPr>
      <w:rFonts w:ascii="Calibri" w:hAnsi="Calibri"/>
      <w:sz w:val="22"/>
      <w:szCs w:val="22"/>
    </w:rPr>
  </w:style>
  <w:style w:type="paragraph" w:styleId="Ballongtext">
    <w:name w:val="Balloon Text"/>
    <w:basedOn w:val="Normal"/>
    <w:link w:val="BallongtextChar"/>
    <w:rsid w:val="0076353E"/>
    <w:pPr>
      <w:spacing w:before="0" w:after="0"/>
    </w:pPr>
    <w:rPr>
      <w:rFonts w:ascii="Tahoma" w:hAnsi="Tahoma" w:cs="Tahoma"/>
      <w:sz w:val="16"/>
      <w:szCs w:val="16"/>
    </w:rPr>
  </w:style>
  <w:style w:type="character" w:customStyle="1" w:styleId="BallongtextChar">
    <w:name w:val="Ballongtext Char"/>
    <w:link w:val="Ballongtext"/>
    <w:rsid w:val="0076353E"/>
    <w:rPr>
      <w:rFonts w:ascii="Tahoma" w:hAnsi="Tahoma" w:cs="Tahoma"/>
      <w:sz w:val="16"/>
      <w:szCs w:val="16"/>
      <w:lang w:eastAsia="en-GB"/>
    </w:rPr>
  </w:style>
  <w:style w:type="character" w:customStyle="1" w:styleId="BrdtextChar">
    <w:name w:val="Brödtext Char"/>
    <w:link w:val="Brdtext"/>
    <w:rsid w:val="003F245C"/>
    <w:rPr>
      <w:sz w:val="22"/>
      <w:szCs w:val="24"/>
      <w:lang w:eastAsia="en-GB"/>
    </w:rPr>
  </w:style>
  <w:style w:type="table" w:styleId="Tabellrutnt">
    <w:name w:val="Table Grid"/>
    <w:basedOn w:val="Normaltabell"/>
    <w:rsid w:val="004B7C7D"/>
    <w:pPr>
      <w:spacing w:before="20" w:after="20"/>
    </w:pPr>
    <w:rPr>
      <w:rFonts w:ascii="Arial" w:hAnsi="Arial"/>
      <w:sz w:val="18"/>
    </w:rPr>
    <w:tblPr>
      <w:tblBorders>
        <w:top w:val="single" w:sz="4" w:space="0" w:color="00A9A7"/>
        <w:left w:val="single" w:sz="4" w:space="0" w:color="00A9A7"/>
        <w:bottom w:val="single" w:sz="4" w:space="0" w:color="00A9A7"/>
        <w:right w:val="single" w:sz="4" w:space="0" w:color="00A9A7"/>
        <w:insideH w:val="single" w:sz="4" w:space="0" w:color="00A9A7"/>
        <w:insideV w:val="single" w:sz="4" w:space="0" w:color="00A9A7"/>
      </w:tblBorders>
    </w:tblPr>
    <w:tblStylePr w:type="firstRow">
      <w:pPr>
        <w:wordWrap/>
        <w:spacing w:beforeLines="0" w:before="20" w:beforeAutospacing="0" w:afterLines="0" w:after="120" w:afterAutospacing="0" w:line="240" w:lineRule="auto"/>
      </w:pPr>
      <w:rPr>
        <w:rFonts w:ascii="Arial" w:hAnsi="Arial"/>
        <w:b/>
        <w:color w:val="FFFFFF" w:themeColor="background1"/>
        <w:sz w:val="20"/>
      </w:rPr>
      <w:tblPr/>
      <w:tcPr>
        <w:shd w:val="clear" w:color="auto" w:fill="00A9A7"/>
      </w:tcPr>
    </w:tblStylePr>
  </w:style>
  <w:style w:type="paragraph" w:styleId="Innehllsfrteckningsrubrik">
    <w:name w:val="TOC Heading"/>
    <w:basedOn w:val="Rubrik1"/>
    <w:next w:val="Normal"/>
    <w:uiPriority w:val="39"/>
    <w:unhideWhenUsed/>
    <w:qFormat/>
    <w:rsid w:val="00495E86"/>
    <w:pPr>
      <w:keepLines/>
      <w:spacing w:before="480" w:after="0" w:line="276" w:lineRule="auto"/>
      <w:outlineLvl w:val="9"/>
    </w:pPr>
    <w:rPr>
      <w:rFonts w:asciiTheme="majorHAnsi" w:eastAsiaTheme="majorEastAsia" w:hAnsiTheme="majorHAnsi" w:cstheme="majorBidi"/>
      <w:b/>
      <w:color w:val="007E7C" w:themeColor="accent1" w:themeShade="BF"/>
      <w:kern w:val="0"/>
      <w:sz w:val="28"/>
      <w:szCs w:val="28"/>
      <w:lang w:eastAsia="sv-SE"/>
    </w:rPr>
  </w:style>
  <w:style w:type="character" w:styleId="Platshllartext">
    <w:name w:val="Placeholder Text"/>
    <w:basedOn w:val="Standardstycketeckensnitt"/>
    <w:uiPriority w:val="99"/>
    <w:semiHidden/>
    <w:rsid w:val="00E6091D"/>
    <w:rPr>
      <w:color w:val="808080"/>
    </w:rPr>
  </w:style>
  <w:style w:type="character" w:customStyle="1" w:styleId="SidfotChar">
    <w:name w:val="Sidfot Char"/>
    <w:basedOn w:val="Standardstycketeckensnitt"/>
    <w:link w:val="Sidfot"/>
    <w:uiPriority w:val="99"/>
    <w:rsid w:val="00BA0E4E"/>
    <w:rPr>
      <w:rFonts w:ascii="Arial" w:hAnsi="Arial"/>
      <w:color w:val="00A9A7"/>
      <w:sz w:val="14"/>
      <w:szCs w:val="24"/>
      <w:lang w:eastAsia="en-GB"/>
    </w:rPr>
  </w:style>
  <w:style w:type="paragraph" w:customStyle="1" w:styleId="Helptext">
    <w:name w:val="Help text"/>
    <w:basedOn w:val="Normal"/>
    <w:next w:val="Brdtext"/>
    <w:qFormat/>
    <w:rsid w:val="00A67923"/>
    <w:pPr>
      <w:spacing w:before="0" w:after="0" w:line="259" w:lineRule="auto"/>
      <w:ind w:left="680"/>
    </w:pPr>
    <w:rPr>
      <w:rFonts w:ascii="Arial" w:eastAsiaTheme="minorHAnsi" w:hAnsi="Arial" w:cstheme="minorBidi"/>
      <w:i/>
      <w:color w:val="A6A6A6" w:themeColor="background1" w:themeShade="A6"/>
      <w:sz w:val="20"/>
      <w:szCs w:val="22"/>
      <w:lang w:eastAsia="en-US"/>
    </w:rPr>
  </w:style>
  <w:style w:type="paragraph" w:customStyle="1" w:styleId="Table">
    <w:name w:val="Table"/>
    <w:basedOn w:val="Normal"/>
    <w:qFormat/>
    <w:rsid w:val="00A67923"/>
    <w:pPr>
      <w:spacing w:before="60" w:after="60"/>
    </w:pPr>
    <w:rPr>
      <w:rFonts w:ascii="Arial" w:eastAsiaTheme="minorHAnsi" w:hAnsi="Arial" w:cstheme="minorBidi"/>
      <w:color w:val="000000" w:themeColor="text1"/>
      <w:sz w:val="20"/>
      <w:szCs w:val="22"/>
      <w:lang w:eastAsia="en-US"/>
    </w:rPr>
  </w:style>
  <w:style w:type="table" w:styleId="Rutntstabell5mrkdekorfrg4">
    <w:name w:val="Grid Table 5 Dark Accent 4"/>
    <w:basedOn w:val="Normaltabell"/>
    <w:uiPriority w:val="50"/>
    <w:rsid w:val="00A6792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2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C0C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C0C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C0C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C0C2" w:themeFill="accent4"/>
      </w:tcPr>
    </w:tblStylePr>
    <w:tblStylePr w:type="band1Vert">
      <w:tblPr/>
      <w:tcPr>
        <w:shd w:val="clear" w:color="auto" w:fill="B2E5E6" w:themeFill="accent4" w:themeFillTint="66"/>
      </w:tcPr>
    </w:tblStylePr>
    <w:tblStylePr w:type="band1Horz">
      <w:tblPr/>
      <w:tcPr>
        <w:shd w:val="clear" w:color="auto" w:fill="B2E5E6" w:themeFill="accent4" w:themeFillTint="66"/>
      </w:tcPr>
    </w:tblStylePr>
  </w:style>
  <w:style w:type="paragraph" w:customStyle="1" w:styleId="p1">
    <w:name w:val="p1"/>
    <w:basedOn w:val="Normal"/>
    <w:rsid w:val="00A67923"/>
    <w:pPr>
      <w:spacing w:before="0" w:after="0"/>
    </w:pPr>
    <w:rPr>
      <w:rFonts w:ascii="Helvetica" w:hAnsi="Helvetica"/>
      <w:sz w:val="18"/>
      <w:szCs w:val="18"/>
      <w:lang w:eastAsia="sv-SE"/>
    </w:rPr>
  </w:style>
  <w:style w:type="character" w:styleId="Kommentarsreferens">
    <w:name w:val="annotation reference"/>
    <w:basedOn w:val="Standardstycketeckensnitt"/>
    <w:semiHidden/>
    <w:unhideWhenUsed/>
    <w:rsid w:val="00A67923"/>
    <w:rPr>
      <w:sz w:val="16"/>
      <w:szCs w:val="16"/>
    </w:rPr>
  </w:style>
  <w:style w:type="paragraph" w:styleId="Kommentarer">
    <w:name w:val="annotation text"/>
    <w:basedOn w:val="Normal"/>
    <w:link w:val="KommentarerChar"/>
    <w:unhideWhenUsed/>
    <w:rsid w:val="00A67923"/>
    <w:rPr>
      <w:sz w:val="20"/>
      <w:szCs w:val="20"/>
    </w:rPr>
  </w:style>
  <w:style w:type="character" w:customStyle="1" w:styleId="KommentarerChar">
    <w:name w:val="Kommentarer Char"/>
    <w:basedOn w:val="Standardstycketeckensnitt"/>
    <w:link w:val="Kommentarer"/>
    <w:rsid w:val="00A67923"/>
    <w:rPr>
      <w:lang w:eastAsia="en-GB"/>
    </w:rPr>
  </w:style>
  <w:style w:type="paragraph" w:styleId="Kommentarsmne">
    <w:name w:val="annotation subject"/>
    <w:basedOn w:val="Kommentarer"/>
    <w:next w:val="Kommentarer"/>
    <w:link w:val="KommentarsmneChar"/>
    <w:semiHidden/>
    <w:unhideWhenUsed/>
    <w:rsid w:val="00A67923"/>
    <w:rPr>
      <w:b/>
      <w:bCs/>
    </w:rPr>
  </w:style>
  <w:style w:type="character" w:customStyle="1" w:styleId="KommentarsmneChar">
    <w:name w:val="Kommentarsämne Char"/>
    <w:basedOn w:val="KommentarerChar"/>
    <w:link w:val="Kommentarsmne"/>
    <w:semiHidden/>
    <w:rsid w:val="00A67923"/>
    <w:rPr>
      <w:b/>
      <w:bCs/>
      <w:lang w:eastAsia="en-GB"/>
    </w:rPr>
  </w:style>
  <w:style w:type="paragraph" w:styleId="Liststycke">
    <w:name w:val="List Paragraph"/>
    <w:basedOn w:val="Normal"/>
    <w:uiPriority w:val="34"/>
    <w:qFormat/>
    <w:rsid w:val="00A67923"/>
    <w:pPr>
      <w:ind w:left="720"/>
      <w:contextualSpacing/>
    </w:pPr>
  </w:style>
  <w:style w:type="paragraph" w:styleId="Revision">
    <w:name w:val="Revision"/>
    <w:hidden/>
    <w:uiPriority w:val="99"/>
    <w:semiHidden/>
    <w:rsid w:val="00A67923"/>
    <w:rPr>
      <w:sz w:val="22"/>
      <w:szCs w:val="24"/>
      <w:lang w:eastAsia="en-GB"/>
    </w:rPr>
  </w:style>
  <w:style w:type="character" w:styleId="Olstomnmnande">
    <w:name w:val="Unresolved Mention"/>
    <w:basedOn w:val="Standardstycketeckensnitt"/>
    <w:uiPriority w:val="99"/>
    <w:rsid w:val="00A67923"/>
    <w:rPr>
      <w:color w:val="605E5C"/>
      <w:shd w:val="clear" w:color="auto" w:fill="E1DFDD"/>
    </w:rPr>
  </w:style>
  <w:style w:type="character" w:customStyle="1" w:styleId="Rubrik2Char">
    <w:name w:val="Rubrik 2 Char"/>
    <w:basedOn w:val="Standardstycketeckensnitt"/>
    <w:link w:val="Rubrik2"/>
    <w:rsid w:val="002A710C"/>
    <w:rPr>
      <w:rFonts w:ascii="Arial" w:hAnsi="Arial" w:cs="Arial"/>
      <w:bCs/>
      <w:iCs/>
      <w:sz w:val="28"/>
      <w:szCs w:val="28"/>
      <w:lang w:eastAsia="en-GB"/>
    </w:rPr>
  </w:style>
  <w:style w:type="paragraph" w:styleId="Normalwebb">
    <w:name w:val="Normal (Web)"/>
    <w:basedOn w:val="Normal"/>
    <w:uiPriority w:val="99"/>
    <w:unhideWhenUsed/>
    <w:rsid w:val="00A67923"/>
    <w:pPr>
      <w:spacing w:before="0" w:after="0"/>
    </w:pPr>
    <w:rPr>
      <w:rFonts w:ascii="Calibri" w:eastAsiaTheme="minorHAnsi" w:hAnsi="Calibri" w:cs="Calibri"/>
      <w:szCs w:val="22"/>
      <w:lang w:eastAsia="sv-SE"/>
    </w:rPr>
  </w:style>
  <w:style w:type="character" w:customStyle="1" w:styleId="A5">
    <w:name w:val="A5"/>
    <w:uiPriority w:val="99"/>
    <w:rsid w:val="00DC04BB"/>
    <w:rPr>
      <w:rFonts w:cs="Whitney-Book"/>
      <w:color w:val="000000"/>
      <w:sz w:val="22"/>
      <w:szCs w:val="22"/>
    </w:rPr>
  </w:style>
  <w:style w:type="character" w:customStyle="1" w:styleId="normaltextrun">
    <w:name w:val="normaltextrun"/>
    <w:basedOn w:val="Standardstycketeckensnitt"/>
    <w:rsid w:val="004B6BA8"/>
  </w:style>
  <w:style w:type="paragraph" w:customStyle="1" w:styleId="paragraph">
    <w:name w:val="paragraph"/>
    <w:basedOn w:val="Normal"/>
    <w:rsid w:val="00B84D61"/>
    <w:pPr>
      <w:spacing w:before="100" w:beforeAutospacing="1" w:afterAutospacing="1"/>
    </w:pPr>
    <w:rPr>
      <w:sz w:val="24"/>
      <w:lang w:eastAsia="sv-SE"/>
    </w:rPr>
  </w:style>
  <w:style w:type="character" w:customStyle="1" w:styleId="eop">
    <w:name w:val="eop"/>
    <w:basedOn w:val="Standardstycketeckensnitt"/>
    <w:rsid w:val="00B84D61"/>
  </w:style>
  <w:style w:type="character" w:styleId="Nmn">
    <w:name w:val="Mention"/>
    <w:basedOn w:val="Standardstycketeckensnitt"/>
    <w:uiPriority w:val="99"/>
    <w:unhideWhenUsed/>
    <w:rsid w:val="00EB281F"/>
    <w:rPr>
      <w:color w:val="2B579A"/>
      <w:shd w:val="clear" w:color="auto" w:fill="E1DFDD"/>
    </w:rPr>
  </w:style>
  <w:style w:type="paragraph" w:styleId="Fotnotstext">
    <w:name w:val="footnote text"/>
    <w:basedOn w:val="Normal"/>
    <w:link w:val="FotnotstextChar"/>
    <w:unhideWhenUsed/>
    <w:rsid w:val="00777420"/>
    <w:pPr>
      <w:spacing w:before="0" w:after="0"/>
    </w:pPr>
    <w:rPr>
      <w:rFonts w:ascii="Calibri" w:hAnsi="Calibri" w:cs="Arial"/>
      <w:sz w:val="20"/>
      <w:szCs w:val="20"/>
      <w:lang w:eastAsia="sv-SE"/>
    </w:rPr>
  </w:style>
  <w:style w:type="character" w:customStyle="1" w:styleId="FotnotstextChar">
    <w:name w:val="Fotnotstext Char"/>
    <w:basedOn w:val="Standardstycketeckensnitt"/>
    <w:link w:val="Fotnotstext"/>
    <w:rsid w:val="00777420"/>
    <w:rPr>
      <w:rFonts w:ascii="Calibri" w:hAnsi="Calibri" w:cs="Arial"/>
    </w:rPr>
  </w:style>
  <w:style w:type="character" w:styleId="Fotnotsreferens">
    <w:name w:val="footnote reference"/>
    <w:basedOn w:val="Standardstycketeckensnitt"/>
    <w:unhideWhenUsed/>
    <w:rsid w:val="00777420"/>
    <w:rPr>
      <w:vertAlign w:val="superscript"/>
    </w:rPr>
  </w:style>
  <w:style w:type="character" w:customStyle="1" w:styleId="Inera-BrdtextChar">
    <w:name w:val="Inera - Brödtext Char"/>
    <w:basedOn w:val="Standardstycketeckensnitt"/>
    <w:link w:val="Inera-Brdtext"/>
    <w:locked/>
    <w:rsid w:val="009443F2"/>
    <w:rPr>
      <w:sz w:val="24"/>
      <w:szCs w:val="22"/>
    </w:rPr>
  </w:style>
  <w:style w:type="paragraph" w:customStyle="1" w:styleId="Inera-Brdtext">
    <w:name w:val="Inera - Brödtext"/>
    <w:link w:val="Inera-BrdtextChar"/>
    <w:qFormat/>
    <w:rsid w:val="009443F2"/>
    <w:pPr>
      <w:spacing w:before="20" w:after="100"/>
    </w:pPr>
    <w:rPr>
      <w:sz w:val="24"/>
      <w:szCs w:val="22"/>
    </w:rPr>
  </w:style>
  <w:style w:type="character" w:styleId="Stark">
    <w:name w:val="Strong"/>
    <w:basedOn w:val="Standardstycketeckensnitt"/>
    <w:uiPriority w:val="22"/>
    <w:qFormat/>
    <w:rsid w:val="00017FB4"/>
    <w:rPr>
      <w:b/>
      <w:bCs/>
    </w:rPr>
  </w:style>
  <w:style w:type="character" w:customStyle="1" w:styleId="spellingerror">
    <w:name w:val="spellingerror"/>
    <w:basedOn w:val="Standardstycketeckensnitt"/>
    <w:rsid w:val="004A7F3B"/>
  </w:style>
  <w:style w:type="character" w:customStyle="1" w:styleId="Rubrik3Char">
    <w:name w:val="Rubrik 3 Char"/>
    <w:basedOn w:val="Standardstycketeckensnitt"/>
    <w:link w:val="Rubrik3"/>
    <w:rsid w:val="005572BB"/>
    <w:rPr>
      <w:rFonts w:ascii="Arial" w:hAnsi="Arial" w:cs="Arial"/>
      <w:b/>
      <w:bCs/>
      <w:sz w:val="23"/>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59826">
      <w:bodyDiv w:val="1"/>
      <w:marLeft w:val="0"/>
      <w:marRight w:val="0"/>
      <w:marTop w:val="0"/>
      <w:marBottom w:val="0"/>
      <w:divBdr>
        <w:top w:val="none" w:sz="0" w:space="0" w:color="auto"/>
        <w:left w:val="none" w:sz="0" w:space="0" w:color="auto"/>
        <w:bottom w:val="none" w:sz="0" w:space="0" w:color="auto"/>
        <w:right w:val="none" w:sz="0" w:space="0" w:color="auto"/>
      </w:divBdr>
    </w:div>
    <w:div w:id="97063730">
      <w:bodyDiv w:val="1"/>
      <w:marLeft w:val="0"/>
      <w:marRight w:val="0"/>
      <w:marTop w:val="0"/>
      <w:marBottom w:val="0"/>
      <w:divBdr>
        <w:top w:val="none" w:sz="0" w:space="0" w:color="auto"/>
        <w:left w:val="none" w:sz="0" w:space="0" w:color="auto"/>
        <w:bottom w:val="none" w:sz="0" w:space="0" w:color="auto"/>
        <w:right w:val="none" w:sz="0" w:space="0" w:color="auto"/>
      </w:divBdr>
    </w:div>
    <w:div w:id="141315462">
      <w:bodyDiv w:val="1"/>
      <w:marLeft w:val="0"/>
      <w:marRight w:val="0"/>
      <w:marTop w:val="0"/>
      <w:marBottom w:val="0"/>
      <w:divBdr>
        <w:top w:val="none" w:sz="0" w:space="0" w:color="auto"/>
        <w:left w:val="none" w:sz="0" w:space="0" w:color="auto"/>
        <w:bottom w:val="none" w:sz="0" w:space="0" w:color="auto"/>
        <w:right w:val="none" w:sz="0" w:space="0" w:color="auto"/>
      </w:divBdr>
    </w:div>
    <w:div w:id="212935214">
      <w:bodyDiv w:val="1"/>
      <w:marLeft w:val="0"/>
      <w:marRight w:val="0"/>
      <w:marTop w:val="0"/>
      <w:marBottom w:val="0"/>
      <w:divBdr>
        <w:top w:val="none" w:sz="0" w:space="0" w:color="auto"/>
        <w:left w:val="none" w:sz="0" w:space="0" w:color="auto"/>
        <w:bottom w:val="none" w:sz="0" w:space="0" w:color="auto"/>
        <w:right w:val="none" w:sz="0" w:space="0" w:color="auto"/>
      </w:divBdr>
    </w:div>
    <w:div w:id="227226358">
      <w:bodyDiv w:val="1"/>
      <w:marLeft w:val="0"/>
      <w:marRight w:val="0"/>
      <w:marTop w:val="0"/>
      <w:marBottom w:val="0"/>
      <w:divBdr>
        <w:top w:val="none" w:sz="0" w:space="0" w:color="auto"/>
        <w:left w:val="none" w:sz="0" w:space="0" w:color="auto"/>
        <w:bottom w:val="none" w:sz="0" w:space="0" w:color="auto"/>
        <w:right w:val="none" w:sz="0" w:space="0" w:color="auto"/>
      </w:divBdr>
    </w:div>
    <w:div w:id="247926161">
      <w:bodyDiv w:val="1"/>
      <w:marLeft w:val="0"/>
      <w:marRight w:val="0"/>
      <w:marTop w:val="0"/>
      <w:marBottom w:val="0"/>
      <w:divBdr>
        <w:top w:val="none" w:sz="0" w:space="0" w:color="auto"/>
        <w:left w:val="none" w:sz="0" w:space="0" w:color="auto"/>
        <w:bottom w:val="none" w:sz="0" w:space="0" w:color="auto"/>
        <w:right w:val="none" w:sz="0" w:space="0" w:color="auto"/>
      </w:divBdr>
      <w:divsChild>
        <w:div w:id="164633392">
          <w:marLeft w:val="720"/>
          <w:marRight w:val="0"/>
          <w:marTop w:val="101"/>
          <w:marBottom w:val="101"/>
          <w:divBdr>
            <w:top w:val="none" w:sz="0" w:space="0" w:color="auto"/>
            <w:left w:val="none" w:sz="0" w:space="0" w:color="auto"/>
            <w:bottom w:val="none" w:sz="0" w:space="0" w:color="auto"/>
            <w:right w:val="none" w:sz="0" w:space="0" w:color="auto"/>
          </w:divBdr>
        </w:div>
        <w:div w:id="626621728">
          <w:marLeft w:val="720"/>
          <w:marRight w:val="0"/>
          <w:marTop w:val="101"/>
          <w:marBottom w:val="101"/>
          <w:divBdr>
            <w:top w:val="none" w:sz="0" w:space="0" w:color="auto"/>
            <w:left w:val="none" w:sz="0" w:space="0" w:color="auto"/>
            <w:bottom w:val="none" w:sz="0" w:space="0" w:color="auto"/>
            <w:right w:val="none" w:sz="0" w:space="0" w:color="auto"/>
          </w:divBdr>
        </w:div>
        <w:div w:id="1267081215">
          <w:marLeft w:val="720"/>
          <w:marRight w:val="0"/>
          <w:marTop w:val="101"/>
          <w:marBottom w:val="101"/>
          <w:divBdr>
            <w:top w:val="none" w:sz="0" w:space="0" w:color="auto"/>
            <w:left w:val="none" w:sz="0" w:space="0" w:color="auto"/>
            <w:bottom w:val="none" w:sz="0" w:space="0" w:color="auto"/>
            <w:right w:val="none" w:sz="0" w:space="0" w:color="auto"/>
          </w:divBdr>
        </w:div>
        <w:div w:id="1835802353">
          <w:marLeft w:val="720"/>
          <w:marRight w:val="0"/>
          <w:marTop w:val="101"/>
          <w:marBottom w:val="101"/>
          <w:divBdr>
            <w:top w:val="none" w:sz="0" w:space="0" w:color="auto"/>
            <w:left w:val="none" w:sz="0" w:space="0" w:color="auto"/>
            <w:bottom w:val="none" w:sz="0" w:space="0" w:color="auto"/>
            <w:right w:val="none" w:sz="0" w:space="0" w:color="auto"/>
          </w:divBdr>
        </w:div>
        <w:div w:id="1928153107">
          <w:marLeft w:val="720"/>
          <w:marRight w:val="0"/>
          <w:marTop w:val="101"/>
          <w:marBottom w:val="101"/>
          <w:divBdr>
            <w:top w:val="none" w:sz="0" w:space="0" w:color="auto"/>
            <w:left w:val="none" w:sz="0" w:space="0" w:color="auto"/>
            <w:bottom w:val="none" w:sz="0" w:space="0" w:color="auto"/>
            <w:right w:val="none" w:sz="0" w:space="0" w:color="auto"/>
          </w:divBdr>
        </w:div>
      </w:divsChild>
    </w:div>
    <w:div w:id="254175352">
      <w:bodyDiv w:val="1"/>
      <w:marLeft w:val="0"/>
      <w:marRight w:val="0"/>
      <w:marTop w:val="0"/>
      <w:marBottom w:val="0"/>
      <w:divBdr>
        <w:top w:val="none" w:sz="0" w:space="0" w:color="auto"/>
        <w:left w:val="none" w:sz="0" w:space="0" w:color="auto"/>
        <w:bottom w:val="none" w:sz="0" w:space="0" w:color="auto"/>
        <w:right w:val="none" w:sz="0" w:space="0" w:color="auto"/>
      </w:divBdr>
      <w:divsChild>
        <w:div w:id="1869953011">
          <w:marLeft w:val="0"/>
          <w:marRight w:val="0"/>
          <w:marTop w:val="0"/>
          <w:marBottom w:val="0"/>
          <w:divBdr>
            <w:top w:val="none" w:sz="0" w:space="0" w:color="auto"/>
            <w:left w:val="none" w:sz="0" w:space="0" w:color="auto"/>
            <w:bottom w:val="none" w:sz="0" w:space="0" w:color="auto"/>
            <w:right w:val="none" w:sz="0" w:space="0" w:color="auto"/>
          </w:divBdr>
        </w:div>
      </w:divsChild>
    </w:div>
    <w:div w:id="306597035">
      <w:bodyDiv w:val="1"/>
      <w:marLeft w:val="0"/>
      <w:marRight w:val="0"/>
      <w:marTop w:val="0"/>
      <w:marBottom w:val="0"/>
      <w:divBdr>
        <w:top w:val="none" w:sz="0" w:space="0" w:color="auto"/>
        <w:left w:val="none" w:sz="0" w:space="0" w:color="auto"/>
        <w:bottom w:val="none" w:sz="0" w:space="0" w:color="auto"/>
        <w:right w:val="none" w:sz="0" w:space="0" w:color="auto"/>
      </w:divBdr>
    </w:div>
    <w:div w:id="308747790">
      <w:bodyDiv w:val="1"/>
      <w:marLeft w:val="0"/>
      <w:marRight w:val="0"/>
      <w:marTop w:val="0"/>
      <w:marBottom w:val="0"/>
      <w:divBdr>
        <w:top w:val="none" w:sz="0" w:space="0" w:color="auto"/>
        <w:left w:val="none" w:sz="0" w:space="0" w:color="auto"/>
        <w:bottom w:val="none" w:sz="0" w:space="0" w:color="auto"/>
        <w:right w:val="none" w:sz="0" w:space="0" w:color="auto"/>
      </w:divBdr>
    </w:div>
    <w:div w:id="346493363">
      <w:bodyDiv w:val="1"/>
      <w:marLeft w:val="0"/>
      <w:marRight w:val="0"/>
      <w:marTop w:val="0"/>
      <w:marBottom w:val="0"/>
      <w:divBdr>
        <w:top w:val="none" w:sz="0" w:space="0" w:color="auto"/>
        <w:left w:val="none" w:sz="0" w:space="0" w:color="auto"/>
        <w:bottom w:val="none" w:sz="0" w:space="0" w:color="auto"/>
        <w:right w:val="none" w:sz="0" w:space="0" w:color="auto"/>
      </w:divBdr>
    </w:div>
    <w:div w:id="389304175">
      <w:bodyDiv w:val="1"/>
      <w:marLeft w:val="0"/>
      <w:marRight w:val="0"/>
      <w:marTop w:val="0"/>
      <w:marBottom w:val="0"/>
      <w:divBdr>
        <w:top w:val="none" w:sz="0" w:space="0" w:color="auto"/>
        <w:left w:val="none" w:sz="0" w:space="0" w:color="auto"/>
        <w:bottom w:val="none" w:sz="0" w:space="0" w:color="auto"/>
        <w:right w:val="none" w:sz="0" w:space="0" w:color="auto"/>
      </w:divBdr>
    </w:div>
    <w:div w:id="417990955">
      <w:bodyDiv w:val="1"/>
      <w:marLeft w:val="0"/>
      <w:marRight w:val="0"/>
      <w:marTop w:val="0"/>
      <w:marBottom w:val="0"/>
      <w:divBdr>
        <w:top w:val="none" w:sz="0" w:space="0" w:color="auto"/>
        <w:left w:val="none" w:sz="0" w:space="0" w:color="auto"/>
        <w:bottom w:val="none" w:sz="0" w:space="0" w:color="auto"/>
        <w:right w:val="none" w:sz="0" w:space="0" w:color="auto"/>
      </w:divBdr>
    </w:div>
    <w:div w:id="587420113">
      <w:bodyDiv w:val="1"/>
      <w:marLeft w:val="0"/>
      <w:marRight w:val="0"/>
      <w:marTop w:val="0"/>
      <w:marBottom w:val="0"/>
      <w:divBdr>
        <w:top w:val="none" w:sz="0" w:space="0" w:color="auto"/>
        <w:left w:val="none" w:sz="0" w:space="0" w:color="auto"/>
        <w:bottom w:val="none" w:sz="0" w:space="0" w:color="auto"/>
        <w:right w:val="none" w:sz="0" w:space="0" w:color="auto"/>
      </w:divBdr>
    </w:div>
    <w:div w:id="596865784">
      <w:bodyDiv w:val="1"/>
      <w:marLeft w:val="0"/>
      <w:marRight w:val="0"/>
      <w:marTop w:val="0"/>
      <w:marBottom w:val="0"/>
      <w:divBdr>
        <w:top w:val="none" w:sz="0" w:space="0" w:color="auto"/>
        <w:left w:val="none" w:sz="0" w:space="0" w:color="auto"/>
        <w:bottom w:val="none" w:sz="0" w:space="0" w:color="auto"/>
        <w:right w:val="none" w:sz="0" w:space="0" w:color="auto"/>
      </w:divBdr>
    </w:div>
    <w:div w:id="626669760">
      <w:bodyDiv w:val="1"/>
      <w:marLeft w:val="0"/>
      <w:marRight w:val="0"/>
      <w:marTop w:val="0"/>
      <w:marBottom w:val="0"/>
      <w:divBdr>
        <w:top w:val="none" w:sz="0" w:space="0" w:color="auto"/>
        <w:left w:val="none" w:sz="0" w:space="0" w:color="auto"/>
        <w:bottom w:val="none" w:sz="0" w:space="0" w:color="auto"/>
        <w:right w:val="none" w:sz="0" w:space="0" w:color="auto"/>
      </w:divBdr>
    </w:div>
    <w:div w:id="646861003">
      <w:bodyDiv w:val="1"/>
      <w:marLeft w:val="0"/>
      <w:marRight w:val="0"/>
      <w:marTop w:val="0"/>
      <w:marBottom w:val="0"/>
      <w:divBdr>
        <w:top w:val="none" w:sz="0" w:space="0" w:color="auto"/>
        <w:left w:val="none" w:sz="0" w:space="0" w:color="auto"/>
        <w:bottom w:val="none" w:sz="0" w:space="0" w:color="auto"/>
        <w:right w:val="none" w:sz="0" w:space="0" w:color="auto"/>
      </w:divBdr>
    </w:div>
    <w:div w:id="665133872">
      <w:bodyDiv w:val="1"/>
      <w:marLeft w:val="0"/>
      <w:marRight w:val="0"/>
      <w:marTop w:val="0"/>
      <w:marBottom w:val="0"/>
      <w:divBdr>
        <w:top w:val="none" w:sz="0" w:space="0" w:color="auto"/>
        <w:left w:val="none" w:sz="0" w:space="0" w:color="auto"/>
        <w:bottom w:val="none" w:sz="0" w:space="0" w:color="auto"/>
        <w:right w:val="none" w:sz="0" w:space="0" w:color="auto"/>
      </w:divBdr>
    </w:div>
    <w:div w:id="683438923">
      <w:bodyDiv w:val="1"/>
      <w:marLeft w:val="0"/>
      <w:marRight w:val="0"/>
      <w:marTop w:val="0"/>
      <w:marBottom w:val="0"/>
      <w:divBdr>
        <w:top w:val="none" w:sz="0" w:space="0" w:color="auto"/>
        <w:left w:val="none" w:sz="0" w:space="0" w:color="auto"/>
        <w:bottom w:val="none" w:sz="0" w:space="0" w:color="auto"/>
        <w:right w:val="none" w:sz="0" w:space="0" w:color="auto"/>
      </w:divBdr>
    </w:div>
    <w:div w:id="684942048">
      <w:bodyDiv w:val="1"/>
      <w:marLeft w:val="0"/>
      <w:marRight w:val="0"/>
      <w:marTop w:val="0"/>
      <w:marBottom w:val="0"/>
      <w:divBdr>
        <w:top w:val="none" w:sz="0" w:space="0" w:color="auto"/>
        <w:left w:val="none" w:sz="0" w:space="0" w:color="auto"/>
        <w:bottom w:val="none" w:sz="0" w:space="0" w:color="auto"/>
        <w:right w:val="none" w:sz="0" w:space="0" w:color="auto"/>
      </w:divBdr>
    </w:div>
    <w:div w:id="747773373">
      <w:bodyDiv w:val="1"/>
      <w:marLeft w:val="0"/>
      <w:marRight w:val="0"/>
      <w:marTop w:val="0"/>
      <w:marBottom w:val="0"/>
      <w:divBdr>
        <w:top w:val="none" w:sz="0" w:space="0" w:color="auto"/>
        <w:left w:val="none" w:sz="0" w:space="0" w:color="auto"/>
        <w:bottom w:val="none" w:sz="0" w:space="0" w:color="auto"/>
        <w:right w:val="none" w:sz="0" w:space="0" w:color="auto"/>
      </w:divBdr>
    </w:div>
    <w:div w:id="769131581">
      <w:bodyDiv w:val="1"/>
      <w:marLeft w:val="0"/>
      <w:marRight w:val="0"/>
      <w:marTop w:val="0"/>
      <w:marBottom w:val="0"/>
      <w:divBdr>
        <w:top w:val="none" w:sz="0" w:space="0" w:color="auto"/>
        <w:left w:val="none" w:sz="0" w:space="0" w:color="auto"/>
        <w:bottom w:val="none" w:sz="0" w:space="0" w:color="auto"/>
        <w:right w:val="none" w:sz="0" w:space="0" w:color="auto"/>
      </w:divBdr>
    </w:div>
    <w:div w:id="884172376">
      <w:bodyDiv w:val="1"/>
      <w:marLeft w:val="0"/>
      <w:marRight w:val="0"/>
      <w:marTop w:val="0"/>
      <w:marBottom w:val="0"/>
      <w:divBdr>
        <w:top w:val="none" w:sz="0" w:space="0" w:color="auto"/>
        <w:left w:val="none" w:sz="0" w:space="0" w:color="auto"/>
        <w:bottom w:val="none" w:sz="0" w:space="0" w:color="auto"/>
        <w:right w:val="none" w:sz="0" w:space="0" w:color="auto"/>
      </w:divBdr>
    </w:div>
    <w:div w:id="902526225">
      <w:bodyDiv w:val="1"/>
      <w:marLeft w:val="0"/>
      <w:marRight w:val="0"/>
      <w:marTop w:val="0"/>
      <w:marBottom w:val="0"/>
      <w:divBdr>
        <w:top w:val="none" w:sz="0" w:space="0" w:color="auto"/>
        <w:left w:val="none" w:sz="0" w:space="0" w:color="auto"/>
        <w:bottom w:val="none" w:sz="0" w:space="0" w:color="auto"/>
        <w:right w:val="none" w:sz="0" w:space="0" w:color="auto"/>
      </w:divBdr>
      <w:divsChild>
        <w:div w:id="278991373">
          <w:marLeft w:val="720"/>
          <w:marRight w:val="0"/>
          <w:marTop w:val="101"/>
          <w:marBottom w:val="101"/>
          <w:divBdr>
            <w:top w:val="none" w:sz="0" w:space="0" w:color="auto"/>
            <w:left w:val="none" w:sz="0" w:space="0" w:color="auto"/>
            <w:bottom w:val="none" w:sz="0" w:space="0" w:color="auto"/>
            <w:right w:val="none" w:sz="0" w:space="0" w:color="auto"/>
          </w:divBdr>
        </w:div>
        <w:div w:id="1387293851">
          <w:marLeft w:val="720"/>
          <w:marRight w:val="0"/>
          <w:marTop w:val="101"/>
          <w:marBottom w:val="101"/>
          <w:divBdr>
            <w:top w:val="none" w:sz="0" w:space="0" w:color="auto"/>
            <w:left w:val="none" w:sz="0" w:space="0" w:color="auto"/>
            <w:bottom w:val="none" w:sz="0" w:space="0" w:color="auto"/>
            <w:right w:val="none" w:sz="0" w:space="0" w:color="auto"/>
          </w:divBdr>
        </w:div>
        <w:div w:id="1481387773">
          <w:marLeft w:val="720"/>
          <w:marRight w:val="0"/>
          <w:marTop w:val="101"/>
          <w:marBottom w:val="101"/>
          <w:divBdr>
            <w:top w:val="none" w:sz="0" w:space="0" w:color="auto"/>
            <w:left w:val="none" w:sz="0" w:space="0" w:color="auto"/>
            <w:bottom w:val="none" w:sz="0" w:space="0" w:color="auto"/>
            <w:right w:val="none" w:sz="0" w:space="0" w:color="auto"/>
          </w:divBdr>
        </w:div>
        <w:div w:id="1574006743">
          <w:marLeft w:val="720"/>
          <w:marRight w:val="0"/>
          <w:marTop w:val="101"/>
          <w:marBottom w:val="101"/>
          <w:divBdr>
            <w:top w:val="none" w:sz="0" w:space="0" w:color="auto"/>
            <w:left w:val="none" w:sz="0" w:space="0" w:color="auto"/>
            <w:bottom w:val="none" w:sz="0" w:space="0" w:color="auto"/>
            <w:right w:val="none" w:sz="0" w:space="0" w:color="auto"/>
          </w:divBdr>
        </w:div>
      </w:divsChild>
    </w:div>
    <w:div w:id="971517318">
      <w:bodyDiv w:val="1"/>
      <w:marLeft w:val="0"/>
      <w:marRight w:val="0"/>
      <w:marTop w:val="0"/>
      <w:marBottom w:val="0"/>
      <w:divBdr>
        <w:top w:val="none" w:sz="0" w:space="0" w:color="auto"/>
        <w:left w:val="none" w:sz="0" w:space="0" w:color="auto"/>
        <w:bottom w:val="none" w:sz="0" w:space="0" w:color="auto"/>
        <w:right w:val="none" w:sz="0" w:space="0" w:color="auto"/>
      </w:divBdr>
    </w:div>
    <w:div w:id="1025249284">
      <w:bodyDiv w:val="1"/>
      <w:marLeft w:val="0"/>
      <w:marRight w:val="0"/>
      <w:marTop w:val="0"/>
      <w:marBottom w:val="0"/>
      <w:divBdr>
        <w:top w:val="none" w:sz="0" w:space="0" w:color="auto"/>
        <w:left w:val="none" w:sz="0" w:space="0" w:color="auto"/>
        <w:bottom w:val="none" w:sz="0" w:space="0" w:color="auto"/>
        <w:right w:val="none" w:sz="0" w:space="0" w:color="auto"/>
      </w:divBdr>
    </w:div>
    <w:div w:id="1033850371">
      <w:bodyDiv w:val="1"/>
      <w:marLeft w:val="0"/>
      <w:marRight w:val="0"/>
      <w:marTop w:val="0"/>
      <w:marBottom w:val="0"/>
      <w:divBdr>
        <w:top w:val="none" w:sz="0" w:space="0" w:color="auto"/>
        <w:left w:val="none" w:sz="0" w:space="0" w:color="auto"/>
        <w:bottom w:val="none" w:sz="0" w:space="0" w:color="auto"/>
        <w:right w:val="none" w:sz="0" w:space="0" w:color="auto"/>
      </w:divBdr>
    </w:div>
    <w:div w:id="1073114847">
      <w:bodyDiv w:val="1"/>
      <w:marLeft w:val="0"/>
      <w:marRight w:val="0"/>
      <w:marTop w:val="0"/>
      <w:marBottom w:val="0"/>
      <w:divBdr>
        <w:top w:val="none" w:sz="0" w:space="0" w:color="auto"/>
        <w:left w:val="none" w:sz="0" w:space="0" w:color="auto"/>
        <w:bottom w:val="none" w:sz="0" w:space="0" w:color="auto"/>
        <w:right w:val="none" w:sz="0" w:space="0" w:color="auto"/>
      </w:divBdr>
    </w:div>
    <w:div w:id="1089428805">
      <w:bodyDiv w:val="1"/>
      <w:marLeft w:val="0"/>
      <w:marRight w:val="0"/>
      <w:marTop w:val="0"/>
      <w:marBottom w:val="0"/>
      <w:divBdr>
        <w:top w:val="none" w:sz="0" w:space="0" w:color="auto"/>
        <w:left w:val="none" w:sz="0" w:space="0" w:color="auto"/>
        <w:bottom w:val="none" w:sz="0" w:space="0" w:color="auto"/>
        <w:right w:val="none" w:sz="0" w:space="0" w:color="auto"/>
      </w:divBdr>
      <w:divsChild>
        <w:div w:id="157042588">
          <w:marLeft w:val="720"/>
          <w:marRight w:val="0"/>
          <w:marTop w:val="101"/>
          <w:marBottom w:val="101"/>
          <w:divBdr>
            <w:top w:val="none" w:sz="0" w:space="0" w:color="auto"/>
            <w:left w:val="none" w:sz="0" w:space="0" w:color="auto"/>
            <w:bottom w:val="none" w:sz="0" w:space="0" w:color="auto"/>
            <w:right w:val="none" w:sz="0" w:space="0" w:color="auto"/>
          </w:divBdr>
        </w:div>
        <w:div w:id="274945889">
          <w:marLeft w:val="720"/>
          <w:marRight w:val="0"/>
          <w:marTop w:val="101"/>
          <w:marBottom w:val="101"/>
          <w:divBdr>
            <w:top w:val="none" w:sz="0" w:space="0" w:color="auto"/>
            <w:left w:val="none" w:sz="0" w:space="0" w:color="auto"/>
            <w:bottom w:val="none" w:sz="0" w:space="0" w:color="auto"/>
            <w:right w:val="none" w:sz="0" w:space="0" w:color="auto"/>
          </w:divBdr>
        </w:div>
        <w:div w:id="298608132">
          <w:marLeft w:val="720"/>
          <w:marRight w:val="0"/>
          <w:marTop w:val="101"/>
          <w:marBottom w:val="101"/>
          <w:divBdr>
            <w:top w:val="none" w:sz="0" w:space="0" w:color="auto"/>
            <w:left w:val="none" w:sz="0" w:space="0" w:color="auto"/>
            <w:bottom w:val="none" w:sz="0" w:space="0" w:color="auto"/>
            <w:right w:val="none" w:sz="0" w:space="0" w:color="auto"/>
          </w:divBdr>
        </w:div>
        <w:div w:id="600651977">
          <w:marLeft w:val="720"/>
          <w:marRight w:val="0"/>
          <w:marTop w:val="101"/>
          <w:marBottom w:val="101"/>
          <w:divBdr>
            <w:top w:val="none" w:sz="0" w:space="0" w:color="auto"/>
            <w:left w:val="none" w:sz="0" w:space="0" w:color="auto"/>
            <w:bottom w:val="none" w:sz="0" w:space="0" w:color="auto"/>
            <w:right w:val="none" w:sz="0" w:space="0" w:color="auto"/>
          </w:divBdr>
        </w:div>
        <w:div w:id="899944611">
          <w:marLeft w:val="720"/>
          <w:marRight w:val="0"/>
          <w:marTop w:val="101"/>
          <w:marBottom w:val="101"/>
          <w:divBdr>
            <w:top w:val="none" w:sz="0" w:space="0" w:color="auto"/>
            <w:left w:val="none" w:sz="0" w:space="0" w:color="auto"/>
            <w:bottom w:val="none" w:sz="0" w:space="0" w:color="auto"/>
            <w:right w:val="none" w:sz="0" w:space="0" w:color="auto"/>
          </w:divBdr>
        </w:div>
        <w:div w:id="2045405869">
          <w:marLeft w:val="720"/>
          <w:marRight w:val="0"/>
          <w:marTop w:val="101"/>
          <w:marBottom w:val="101"/>
          <w:divBdr>
            <w:top w:val="none" w:sz="0" w:space="0" w:color="auto"/>
            <w:left w:val="none" w:sz="0" w:space="0" w:color="auto"/>
            <w:bottom w:val="none" w:sz="0" w:space="0" w:color="auto"/>
            <w:right w:val="none" w:sz="0" w:space="0" w:color="auto"/>
          </w:divBdr>
        </w:div>
      </w:divsChild>
    </w:div>
    <w:div w:id="1100415002">
      <w:bodyDiv w:val="1"/>
      <w:marLeft w:val="0"/>
      <w:marRight w:val="0"/>
      <w:marTop w:val="0"/>
      <w:marBottom w:val="0"/>
      <w:divBdr>
        <w:top w:val="none" w:sz="0" w:space="0" w:color="auto"/>
        <w:left w:val="none" w:sz="0" w:space="0" w:color="auto"/>
        <w:bottom w:val="none" w:sz="0" w:space="0" w:color="auto"/>
        <w:right w:val="none" w:sz="0" w:space="0" w:color="auto"/>
      </w:divBdr>
    </w:div>
    <w:div w:id="1149859216">
      <w:bodyDiv w:val="1"/>
      <w:marLeft w:val="0"/>
      <w:marRight w:val="0"/>
      <w:marTop w:val="0"/>
      <w:marBottom w:val="0"/>
      <w:divBdr>
        <w:top w:val="none" w:sz="0" w:space="0" w:color="auto"/>
        <w:left w:val="none" w:sz="0" w:space="0" w:color="auto"/>
        <w:bottom w:val="none" w:sz="0" w:space="0" w:color="auto"/>
        <w:right w:val="none" w:sz="0" w:space="0" w:color="auto"/>
      </w:divBdr>
    </w:div>
    <w:div w:id="1185099708">
      <w:bodyDiv w:val="1"/>
      <w:marLeft w:val="0"/>
      <w:marRight w:val="0"/>
      <w:marTop w:val="0"/>
      <w:marBottom w:val="0"/>
      <w:divBdr>
        <w:top w:val="none" w:sz="0" w:space="0" w:color="auto"/>
        <w:left w:val="none" w:sz="0" w:space="0" w:color="auto"/>
        <w:bottom w:val="none" w:sz="0" w:space="0" w:color="auto"/>
        <w:right w:val="none" w:sz="0" w:space="0" w:color="auto"/>
      </w:divBdr>
    </w:div>
    <w:div w:id="1199584466">
      <w:bodyDiv w:val="1"/>
      <w:marLeft w:val="0"/>
      <w:marRight w:val="0"/>
      <w:marTop w:val="0"/>
      <w:marBottom w:val="0"/>
      <w:divBdr>
        <w:top w:val="none" w:sz="0" w:space="0" w:color="auto"/>
        <w:left w:val="none" w:sz="0" w:space="0" w:color="auto"/>
        <w:bottom w:val="none" w:sz="0" w:space="0" w:color="auto"/>
        <w:right w:val="none" w:sz="0" w:space="0" w:color="auto"/>
      </w:divBdr>
      <w:divsChild>
        <w:div w:id="47345210">
          <w:marLeft w:val="0"/>
          <w:marRight w:val="0"/>
          <w:marTop w:val="0"/>
          <w:marBottom w:val="0"/>
          <w:divBdr>
            <w:top w:val="none" w:sz="0" w:space="0" w:color="auto"/>
            <w:left w:val="none" w:sz="0" w:space="0" w:color="auto"/>
            <w:bottom w:val="none" w:sz="0" w:space="0" w:color="auto"/>
            <w:right w:val="none" w:sz="0" w:space="0" w:color="auto"/>
          </w:divBdr>
        </w:div>
        <w:div w:id="226843890">
          <w:marLeft w:val="0"/>
          <w:marRight w:val="0"/>
          <w:marTop w:val="0"/>
          <w:marBottom w:val="0"/>
          <w:divBdr>
            <w:top w:val="none" w:sz="0" w:space="0" w:color="auto"/>
            <w:left w:val="none" w:sz="0" w:space="0" w:color="auto"/>
            <w:bottom w:val="none" w:sz="0" w:space="0" w:color="auto"/>
            <w:right w:val="none" w:sz="0" w:space="0" w:color="auto"/>
          </w:divBdr>
        </w:div>
        <w:div w:id="539517587">
          <w:marLeft w:val="0"/>
          <w:marRight w:val="0"/>
          <w:marTop w:val="0"/>
          <w:marBottom w:val="0"/>
          <w:divBdr>
            <w:top w:val="none" w:sz="0" w:space="0" w:color="auto"/>
            <w:left w:val="none" w:sz="0" w:space="0" w:color="auto"/>
            <w:bottom w:val="none" w:sz="0" w:space="0" w:color="auto"/>
            <w:right w:val="none" w:sz="0" w:space="0" w:color="auto"/>
          </w:divBdr>
        </w:div>
        <w:div w:id="979074962">
          <w:marLeft w:val="0"/>
          <w:marRight w:val="0"/>
          <w:marTop w:val="0"/>
          <w:marBottom w:val="0"/>
          <w:divBdr>
            <w:top w:val="none" w:sz="0" w:space="0" w:color="auto"/>
            <w:left w:val="none" w:sz="0" w:space="0" w:color="auto"/>
            <w:bottom w:val="none" w:sz="0" w:space="0" w:color="auto"/>
            <w:right w:val="none" w:sz="0" w:space="0" w:color="auto"/>
          </w:divBdr>
        </w:div>
        <w:div w:id="1089498109">
          <w:marLeft w:val="0"/>
          <w:marRight w:val="0"/>
          <w:marTop w:val="0"/>
          <w:marBottom w:val="0"/>
          <w:divBdr>
            <w:top w:val="none" w:sz="0" w:space="0" w:color="auto"/>
            <w:left w:val="none" w:sz="0" w:space="0" w:color="auto"/>
            <w:bottom w:val="none" w:sz="0" w:space="0" w:color="auto"/>
            <w:right w:val="none" w:sz="0" w:space="0" w:color="auto"/>
          </w:divBdr>
        </w:div>
        <w:div w:id="1905141964">
          <w:marLeft w:val="0"/>
          <w:marRight w:val="0"/>
          <w:marTop w:val="0"/>
          <w:marBottom w:val="0"/>
          <w:divBdr>
            <w:top w:val="none" w:sz="0" w:space="0" w:color="auto"/>
            <w:left w:val="none" w:sz="0" w:space="0" w:color="auto"/>
            <w:bottom w:val="none" w:sz="0" w:space="0" w:color="auto"/>
            <w:right w:val="none" w:sz="0" w:space="0" w:color="auto"/>
          </w:divBdr>
        </w:div>
      </w:divsChild>
    </w:div>
    <w:div w:id="1218971474">
      <w:bodyDiv w:val="1"/>
      <w:marLeft w:val="0"/>
      <w:marRight w:val="0"/>
      <w:marTop w:val="0"/>
      <w:marBottom w:val="0"/>
      <w:divBdr>
        <w:top w:val="none" w:sz="0" w:space="0" w:color="auto"/>
        <w:left w:val="none" w:sz="0" w:space="0" w:color="auto"/>
        <w:bottom w:val="none" w:sz="0" w:space="0" w:color="auto"/>
        <w:right w:val="none" w:sz="0" w:space="0" w:color="auto"/>
      </w:divBdr>
      <w:divsChild>
        <w:div w:id="920914773">
          <w:marLeft w:val="720"/>
          <w:marRight w:val="0"/>
          <w:marTop w:val="101"/>
          <w:marBottom w:val="101"/>
          <w:divBdr>
            <w:top w:val="none" w:sz="0" w:space="0" w:color="auto"/>
            <w:left w:val="none" w:sz="0" w:space="0" w:color="auto"/>
            <w:bottom w:val="none" w:sz="0" w:space="0" w:color="auto"/>
            <w:right w:val="none" w:sz="0" w:space="0" w:color="auto"/>
          </w:divBdr>
        </w:div>
        <w:div w:id="1093161664">
          <w:marLeft w:val="720"/>
          <w:marRight w:val="0"/>
          <w:marTop w:val="101"/>
          <w:marBottom w:val="101"/>
          <w:divBdr>
            <w:top w:val="none" w:sz="0" w:space="0" w:color="auto"/>
            <w:left w:val="none" w:sz="0" w:space="0" w:color="auto"/>
            <w:bottom w:val="none" w:sz="0" w:space="0" w:color="auto"/>
            <w:right w:val="none" w:sz="0" w:space="0" w:color="auto"/>
          </w:divBdr>
        </w:div>
        <w:div w:id="1112939090">
          <w:marLeft w:val="720"/>
          <w:marRight w:val="0"/>
          <w:marTop w:val="101"/>
          <w:marBottom w:val="101"/>
          <w:divBdr>
            <w:top w:val="none" w:sz="0" w:space="0" w:color="auto"/>
            <w:left w:val="none" w:sz="0" w:space="0" w:color="auto"/>
            <w:bottom w:val="none" w:sz="0" w:space="0" w:color="auto"/>
            <w:right w:val="none" w:sz="0" w:space="0" w:color="auto"/>
          </w:divBdr>
        </w:div>
        <w:div w:id="1308514800">
          <w:marLeft w:val="720"/>
          <w:marRight w:val="0"/>
          <w:marTop w:val="101"/>
          <w:marBottom w:val="101"/>
          <w:divBdr>
            <w:top w:val="none" w:sz="0" w:space="0" w:color="auto"/>
            <w:left w:val="none" w:sz="0" w:space="0" w:color="auto"/>
            <w:bottom w:val="none" w:sz="0" w:space="0" w:color="auto"/>
            <w:right w:val="none" w:sz="0" w:space="0" w:color="auto"/>
          </w:divBdr>
        </w:div>
        <w:div w:id="1334651793">
          <w:marLeft w:val="720"/>
          <w:marRight w:val="0"/>
          <w:marTop w:val="101"/>
          <w:marBottom w:val="101"/>
          <w:divBdr>
            <w:top w:val="none" w:sz="0" w:space="0" w:color="auto"/>
            <w:left w:val="none" w:sz="0" w:space="0" w:color="auto"/>
            <w:bottom w:val="none" w:sz="0" w:space="0" w:color="auto"/>
            <w:right w:val="none" w:sz="0" w:space="0" w:color="auto"/>
          </w:divBdr>
        </w:div>
        <w:div w:id="1358385881">
          <w:marLeft w:val="720"/>
          <w:marRight w:val="0"/>
          <w:marTop w:val="101"/>
          <w:marBottom w:val="101"/>
          <w:divBdr>
            <w:top w:val="none" w:sz="0" w:space="0" w:color="auto"/>
            <w:left w:val="none" w:sz="0" w:space="0" w:color="auto"/>
            <w:bottom w:val="none" w:sz="0" w:space="0" w:color="auto"/>
            <w:right w:val="none" w:sz="0" w:space="0" w:color="auto"/>
          </w:divBdr>
        </w:div>
        <w:div w:id="1591739634">
          <w:marLeft w:val="720"/>
          <w:marRight w:val="0"/>
          <w:marTop w:val="101"/>
          <w:marBottom w:val="101"/>
          <w:divBdr>
            <w:top w:val="none" w:sz="0" w:space="0" w:color="auto"/>
            <w:left w:val="none" w:sz="0" w:space="0" w:color="auto"/>
            <w:bottom w:val="none" w:sz="0" w:space="0" w:color="auto"/>
            <w:right w:val="none" w:sz="0" w:space="0" w:color="auto"/>
          </w:divBdr>
        </w:div>
      </w:divsChild>
    </w:div>
    <w:div w:id="1224634737">
      <w:bodyDiv w:val="1"/>
      <w:marLeft w:val="0"/>
      <w:marRight w:val="0"/>
      <w:marTop w:val="0"/>
      <w:marBottom w:val="0"/>
      <w:divBdr>
        <w:top w:val="none" w:sz="0" w:space="0" w:color="auto"/>
        <w:left w:val="none" w:sz="0" w:space="0" w:color="auto"/>
        <w:bottom w:val="none" w:sz="0" w:space="0" w:color="auto"/>
        <w:right w:val="none" w:sz="0" w:space="0" w:color="auto"/>
      </w:divBdr>
    </w:div>
    <w:div w:id="1253783138">
      <w:bodyDiv w:val="1"/>
      <w:marLeft w:val="0"/>
      <w:marRight w:val="0"/>
      <w:marTop w:val="0"/>
      <w:marBottom w:val="0"/>
      <w:divBdr>
        <w:top w:val="none" w:sz="0" w:space="0" w:color="auto"/>
        <w:left w:val="none" w:sz="0" w:space="0" w:color="auto"/>
        <w:bottom w:val="none" w:sz="0" w:space="0" w:color="auto"/>
        <w:right w:val="none" w:sz="0" w:space="0" w:color="auto"/>
      </w:divBdr>
    </w:div>
    <w:div w:id="1439792343">
      <w:bodyDiv w:val="1"/>
      <w:marLeft w:val="0"/>
      <w:marRight w:val="0"/>
      <w:marTop w:val="0"/>
      <w:marBottom w:val="0"/>
      <w:divBdr>
        <w:top w:val="none" w:sz="0" w:space="0" w:color="auto"/>
        <w:left w:val="none" w:sz="0" w:space="0" w:color="auto"/>
        <w:bottom w:val="none" w:sz="0" w:space="0" w:color="auto"/>
        <w:right w:val="none" w:sz="0" w:space="0" w:color="auto"/>
      </w:divBdr>
    </w:div>
    <w:div w:id="1484351932">
      <w:bodyDiv w:val="1"/>
      <w:marLeft w:val="0"/>
      <w:marRight w:val="0"/>
      <w:marTop w:val="0"/>
      <w:marBottom w:val="0"/>
      <w:divBdr>
        <w:top w:val="none" w:sz="0" w:space="0" w:color="auto"/>
        <w:left w:val="none" w:sz="0" w:space="0" w:color="auto"/>
        <w:bottom w:val="none" w:sz="0" w:space="0" w:color="auto"/>
        <w:right w:val="none" w:sz="0" w:space="0" w:color="auto"/>
      </w:divBdr>
    </w:div>
    <w:div w:id="1492060150">
      <w:bodyDiv w:val="1"/>
      <w:marLeft w:val="0"/>
      <w:marRight w:val="0"/>
      <w:marTop w:val="0"/>
      <w:marBottom w:val="0"/>
      <w:divBdr>
        <w:top w:val="none" w:sz="0" w:space="0" w:color="auto"/>
        <w:left w:val="none" w:sz="0" w:space="0" w:color="auto"/>
        <w:bottom w:val="none" w:sz="0" w:space="0" w:color="auto"/>
        <w:right w:val="none" w:sz="0" w:space="0" w:color="auto"/>
      </w:divBdr>
    </w:div>
    <w:div w:id="1521311415">
      <w:bodyDiv w:val="1"/>
      <w:marLeft w:val="0"/>
      <w:marRight w:val="0"/>
      <w:marTop w:val="0"/>
      <w:marBottom w:val="0"/>
      <w:divBdr>
        <w:top w:val="none" w:sz="0" w:space="0" w:color="auto"/>
        <w:left w:val="none" w:sz="0" w:space="0" w:color="auto"/>
        <w:bottom w:val="none" w:sz="0" w:space="0" w:color="auto"/>
        <w:right w:val="none" w:sz="0" w:space="0" w:color="auto"/>
      </w:divBdr>
    </w:div>
    <w:div w:id="1524587555">
      <w:bodyDiv w:val="1"/>
      <w:marLeft w:val="0"/>
      <w:marRight w:val="0"/>
      <w:marTop w:val="0"/>
      <w:marBottom w:val="0"/>
      <w:divBdr>
        <w:top w:val="none" w:sz="0" w:space="0" w:color="auto"/>
        <w:left w:val="none" w:sz="0" w:space="0" w:color="auto"/>
        <w:bottom w:val="none" w:sz="0" w:space="0" w:color="auto"/>
        <w:right w:val="none" w:sz="0" w:space="0" w:color="auto"/>
      </w:divBdr>
    </w:div>
    <w:div w:id="1639996903">
      <w:bodyDiv w:val="1"/>
      <w:marLeft w:val="0"/>
      <w:marRight w:val="0"/>
      <w:marTop w:val="0"/>
      <w:marBottom w:val="0"/>
      <w:divBdr>
        <w:top w:val="none" w:sz="0" w:space="0" w:color="auto"/>
        <w:left w:val="none" w:sz="0" w:space="0" w:color="auto"/>
        <w:bottom w:val="none" w:sz="0" w:space="0" w:color="auto"/>
        <w:right w:val="none" w:sz="0" w:space="0" w:color="auto"/>
      </w:divBdr>
    </w:div>
    <w:div w:id="1707177323">
      <w:bodyDiv w:val="1"/>
      <w:marLeft w:val="0"/>
      <w:marRight w:val="0"/>
      <w:marTop w:val="0"/>
      <w:marBottom w:val="0"/>
      <w:divBdr>
        <w:top w:val="none" w:sz="0" w:space="0" w:color="auto"/>
        <w:left w:val="none" w:sz="0" w:space="0" w:color="auto"/>
        <w:bottom w:val="none" w:sz="0" w:space="0" w:color="auto"/>
        <w:right w:val="none" w:sz="0" w:space="0" w:color="auto"/>
      </w:divBdr>
    </w:div>
    <w:div w:id="1725177101">
      <w:bodyDiv w:val="1"/>
      <w:marLeft w:val="0"/>
      <w:marRight w:val="0"/>
      <w:marTop w:val="0"/>
      <w:marBottom w:val="0"/>
      <w:divBdr>
        <w:top w:val="none" w:sz="0" w:space="0" w:color="auto"/>
        <w:left w:val="none" w:sz="0" w:space="0" w:color="auto"/>
        <w:bottom w:val="none" w:sz="0" w:space="0" w:color="auto"/>
        <w:right w:val="none" w:sz="0" w:space="0" w:color="auto"/>
      </w:divBdr>
      <w:divsChild>
        <w:div w:id="67702108">
          <w:marLeft w:val="720"/>
          <w:marRight w:val="0"/>
          <w:marTop w:val="101"/>
          <w:marBottom w:val="101"/>
          <w:divBdr>
            <w:top w:val="none" w:sz="0" w:space="0" w:color="auto"/>
            <w:left w:val="none" w:sz="0" w:space="0" w:color="auto"/>
            <w:bottom w:val="none" w:sz="0" w:space="0" w:color="auto"/>
            <w:right w:val="none" w:sz="0" w:space="0" w:color="auto"/>
          </w:divBdr>
        </w:div>
        <w:div w:id="560866185">
          <w:marLeft w:val="720"/>
          <w:marRight w:val="0"/>
          <w:marTop w:val="101"/>
          <w:marBottom w:val="101"/>
          <w:divBdr>
            <w:top w:val="none" w:sz="0" w:space="0" w:color="auto"/>
            <w:left w:val="none" w:sz="0" w:space="0" w:color="auto"/>
            <w:bottom w:val="none" w:sz="0" w:space="0" w:color="auto"/>
            <w:right w:val="none" w:sz="0" w:space="0" w:color="auto"/>
          </w:divBdr>
        </w:div>
        <w:div w:id="697389645">
          <w:marLeft w:val="720"/>
          <w:marRight w:val="0"/>
          <w:marTop w:val="101"/>
          <w:marBottom w:val="101"/>
          <w:divBdr>
            <w:top w:val="none" w:sz="0" w:space="0" w:color="auto"/>
            <w:left w:val="none" w:sz="0" w:space="0" w:color="auto"/>
            <w:bottom w:val="none" w:sz="0" w:space="0" w:color="auto"/>
            <w:right w:val="none" w:sz="0" w:space="0" w:color="auto"/>
          </w:divBdr>
        </w:div>
        <w:div w:id="824664254">
          <w:marLeft w:val="720"/>
          <w:marRight w:val="0"/>
          <w:marTop w:val="101"/>
          <w:marBottom w:val="101"/>
          <w:divBdr>
            <w:top w:val="none" w:sz="0" w:space="0" w:color="auto"/>
            <w:left w:val="none" w:sz="0" w:space="0" w:color="auto"/>
            <w:bottom w:val="none" w:sz="0" w:space="0" w:color="auto"/>
            <w:right w:val="none" w:sz="0" w:space="0" w:color="auto"/>
          </w:divBdr>
        </w:div>
        <w:div w:id="1231768954">
          <w:marLeft w:val="720"/>
          <w:marRight w:val="0"/>
          <w:marTop w:val="101"/>
          <w:marBottom w:val="101"/>
          <w:divBdr>
            <w:top w:val="none" w:sz="0" w:space="0" w:color="auto"/>
            <w:left w:val="none" w:sz="0" w:space="0" w:color="auto"/>
            <w:bottom w:val="none" w:sz="0" w:space="0" w:color="auto"/>
            <w:right w:val="none" w:sz="0" w:space="0" w:color="auto"/>
          </w:divBdr>
        </w:div>
        <w:div w:id="2046564556">
          <w:marLeft w:val="720"/>
          <w:marRight w:val="0"/>
          <w:marTop w:val="101"/>
          <w:marBottom w:val="101"/>
          <w:divBdr>
            <w:top w:val="none" w:sz="0" w:space="0" w:color="auto"/>
            <w:left w:val="none" w:sz="0" w:space="0" w:color="auto"/>
            <w:bottom w:val="none" w:sz="0" w:space="0" w:color="auto"/>
            <w:right w:val="none" w:sz="0" w:space="0" w:color="auto"/>
          </w:divBdr>
        </w:div>
      </w:divsChild>
    </w:div>
    <w:div w:id="1732922585">
      <w:bodyDiv w:val="1"/>
      <w:marLeft w:val="0"/>
      <w:marRight w:val="0"/>
      <w:marTop w:val="0"/>
      <w:marBottom w:val="0"/>
      <w:divBdr>
        <w:top w:val="none" w:sz="0" w:space="0" w:color="auto"/>
        <w:left w:val="none" w:sz="0" w:space="0" w:color="auto"/>
        <w:bottom w:val="none" w:sz="0" w:space="0" w:color="auto"/>
        <w:right w:val="none" w:sz="0" w:space="0" w:color="auto"/>
      </w:divBdr>
      <w:divsChild>
        <w:div w:id="924848996">
          <w:marLeft w:val="0"/>
          <w:marRight w:val="0"/>
          <w:marTop w:val="0"/>
          <w:marBottom w:val="0"/>
          <w:divBdr>
            <w:top w:val="none" w:sz="0" w:space="0" w:color="auto"/>
            <w:left w:val="none" w:sz="0" w:space="0" w:color="auto"/>
            <w:bottom w:val="none" w:sz="0" w:space="0" w:color="auto"/>
            <w:right w:val="none" w:sz="0" w:space="0" w:color="auto"/>
          </w:divBdr>
          <w:divsChild>
            <w:div w:id="573243847">
              <w:marLeft w:val="-75"/>
              <w:marRight w:val="0"/>
              <w:marTop w:val="30"/>
              <w:marBottom w:val="30"/>
              <w:divBdr>
                <w:top w:val="none" w:sz="0" w:space="0" w:color="auto"/>
                <w:left w:val="none" w:sz="0" w:space="0" w:color="auto"/>
                <w:bottom w:val="none" w:sz="0" w:space="0" w:color="auto"/>
                <w:right w:val="none" w:sz="0" w:space="0" w:color="auto"/>
              </w:divBdr>
              <w:divsChild>
                <w:div w:id="815204">
                  <w:marLeft w:val="0"/>
                  <w:marRight w:val="0"/>
                  <w:marTop w:val="0"/>
                  <w:marBottom w:val="0"/>
                  <w:divBdr>
                    <w:top w:val="none" w:sz="0" w:space="0" w:color="auto"/>
                    <w:left w:val="none" w:sz="0" w:space="0" w:color="auto"/>
                    <w:bottom w:val="none" w:sz="0" w:space="0" w:color="auto"/>
                    <w:right w:val="none" w:sz="0" w:space="0" w:color="auto"/>
                  </w:divBdr>
                  <w:divsChild>
                    <w:div w:id="1341930383">
                      <w:marLeft w:val="0"/>
                      <w:marRight w:val="0"/>
                      <w:marTop w:val="0"/>
                      <w:marBottom w:val="0"/>
                      <w:divBdr>
                        <w:top w:val="none" w:sz="0" w:space="0" w:color="auto"/>
                        <w:left w:val="none" w:sz="0" w:space="0" w:color="auto"/>
                        <w:bottom w:val="none" w:sz="0" w:space="0" w:color="auto"/>
                        <w:right w:val="none" w:sz="0" w:space="0" w:color="auto"/>
                      </w:divBdr>
                    </w:div>
                  </w:divsChild>
                </w:div>
                <w:div w:id="17900841">
                  <w:marLeft w:val="0"/>
                  <w:marRight w:val="0"/>
                  <w:marTop w:val="0"/>
                  <w:marBottom w:val="0"/>
                  <w:divBdr>
                    <w:top w:val="none" w:sz="0" w:space="0" w:color="auto"/>
                    <w:left w:val="none" w:sz="0" w:space="0" w:color="auto"/>
                    <w:bottom w:val="none" w:sz="0" w:space="0" w:color="auto"/>
                    <w:right w:val="none" w:sz="0" w:space="0" w:color="auto"/>
                  </w:divBdr>
                  <w:divsChild>
                    <w:div w:id="1039622704">
                      <w:marLeft w:val="0"/>
                      <w:marRight w:val="0"/>
                      <w:marTop w:val="0"/>
                      <w:marBottom w:val="0"/>
                      <w:divBdr>
                        <w:top w:val="none" w:sz="0" w:space="0" w:color="auto"/>
                        <w:left w:val="none" w:sz="0" w:space="0" w:color="auto"/>
                        <w:bottom w:val="none" w:sz="0" w:space="0" w:color="auto"/>
                        <w:right w:val="none" w:sz="0" w:space="0" w:color="auto"/>
                      </w:divBdr>
                    </w:div>
                  </w:divsChild>
                </w:div>
                <w:div w:id="386228991">
                  <w:marLeft w:val="0"/>
                  <w:marRight w:val="0"/>
                  <w:marTop w:val="0"/>
                  <w:marBottom w:val="0"/>
                  <w:divBdr>
                    <w:top w:val="none" w:sz="0" w:space="0" w:color="auto"/>
                    <w:left w:val="none" w:sz="0" w:space="0" w:color="auto"/>
                    <w:bottom w:val="none" w:sz="0" w:space="0" w:color="auto"/>
                    <w:right w:val="none" w:sz="0" w:space="0" w:color="auto"/>
                  </w:divBdr>
                  <w:divsChild>
                    <w:div w:id="1609969154">
                      <w:marLeft w:val="0"/>
                      <w:marRight w:val="0"/>
                      <w:marTop w:val="0"/>
                      <w:marBottom w:val="0"/>
                      <w:divBdr>
                        <w:top w:val="none" w:sz="0" w:space="0" w:color="auto"/>
                        <w:left w:val="none" w:sz="0" w:space="0" w:color="auto"/>
                        <w:bottom w:val="none" w:sz="0" w:space="0" w:color="auto"/>
                        <w:right w:val="none" w:sz="0" w:space="0" w:color="auto"/>
                      </w:divBdr>
                    </w:div>
                  </w:divsChild>
                </w:div>
                <w:div w:id="523058653">
                  <w:marLeft w:val="0"/>
                  <w:marRight w:val="0"/>
                  <w:marTop w:val="0"/>
                  <w:marBottom w:val="0"/>
                  <w:divBdr>
                    <w:top w:val="none" w:sz="0" w:space="0" w:color="auto"/>
                    <w:left w:val="none" w:sz="0" w:space="0" w:color="auto"/>
                    <w:bottom w:val="none" w:sz="0" w:space="0" w:color="auto"/>
                    <w:right w:val="none" w:sz="0" w:space="0" w:color="auto"/>
                  </w:divBdr>
                  <w:divsChild>
                    <w:div w:id="1886789685">
                      <w:marLeft w:val="0"/>
                      <w:marRight w:val="0"/>
                      <w:marTop w:val="0"/>
                      <w:marBottom w:val="0"/>
                      <w:divBdr>
                        <w:top w:val="none" w:sz="0" w:space="0" w:color="auto"/>
                        <w:left w:val="none" w:sz="0" w:space="0" w:color="auto"/>
                        <w:bottom w:val="none" w:sz="0" w:space="0" w:color="auto"/>
                        <w:right w:val="none" w:sz="0" w:space="0" w:color="auto"/>
                      </w:divBdr>
                    </w:div>
                  </w:divsChild>
                </w:div>
                <w:div w:id="606083518">
                  <w:marLeft w:val="0"/>
                  <w:marRight w:val="0"/>
                  <w:marTop w:val="0"/>
                  <w:marBottom w:val="0"/>
                  <w:divBdr>
                    <w:top w:val="none" w:sz="0" w:space="0" w:color="auto"/>
                    <w:left w:val="none" w:sz="0" w:space="0" w:color="auto"/>
                    <w:bottom w:val="none" w:sz="0" w:space="0" w:color="auto"/>
                    <w:right w:val="none" w:sz="0" w:space="0" w:color="auto"/>
                  </w:divBdr>
                  <w:divsChild>
                    <w:div w:id="553467996">
                      <w:marLeft w:val="0"/>
                      <w:marRight w:val="0"/>
                      <w:marTop w:val="0"/>
                      <w:marBottom w:val="0"/>
                      <w:divBdr>
                        <w:top w:val="none" w:sz="0" w:space="0" w:color="auto"/>
                        <w:left w:val="none" w:sz="0" w:space="0" w:color="auto"/>
                        <w:bottom w:val="none" w:sz="0" w:space="0" w:color="auto"/>
                        <w:right w:val="none" w:sz="0" w:space="0" w:color="auto"/>
                      </w:divBdr>
                    </w:div>
                  </w:divsChild>
                </w:div>
                <w:div w:id="650862997">
                  <w:marLeft w:val="0"/>
                  <w:marRight w:val="0"/>
                  <w:marTop w:val="0"/>
                  <w:marBottom w:val="0"/>
                  <w:divBdr>
                    <w:top w:val="none" w:sz="0" w:space="0" w:color="auto"/>
                    <w:left w:val="none" w:sz="0" w:space="0" w:color="auto"/>
                    <w:bottom w:val="none" w:sz="0" w:space="0" w:color="auto"/>
                    <w:right w:val="none" w:sz="0" w:space="0" w:color="auto"/>
                  </w:divBdr>
                  <w:divsChild>
                    <w:div w:id="1747536979">
                      <w:marLeft w:val="0"/>
                      <w:marRight w:val="0"/>
                      <w:marTop w:val="0"/>
                      <w:marBottom w:val="0"/>
                      <w:divBdr>
                        <w:top w:val="none" w:sz="0" w:space="0" w:color="auto"/>
                        <w:left w:val="none" w:sz="0" w:space="0" w:color="auto"/>
                        <w:bottom w:val="none" w:sz="0" w:space="0" w:color="auto"/>
                        <w:right w:val="none" w:sz="0" w:space="0" w:color="auto"/>
                      </w:divBdr>
                    </w:div>
                  </w:divsChild>
                </w:div>
                <w:div w:id="693920669">
                  <w:marLeft w:val="0"/>
                  <w:marRight w:val="0"/>
                  <w:marTop w:val="0"/>
                  <w:marBottom w:val="0"/>
                  <w:divBdr>
                    <w:top w:val="none" w:sz="0" w:space="0" w:color="auto"/>
                    <w:left w:val="none" w:sz="0" w:space="0" w:color="auto"/>
                    <w:bottom w:val="none" w:sz="0" w:space="0" w:color="auto"/>
                    <w:right w:val="none" w:sz="0" w:space="0" w:color="auto"/>
                  </w:divBdr>
                  <w:divsChild>
                    <w:div w:id="1268269248">
                      <w:marLeft w:val="0"/>
                      <w:marRight w:val="0"/>
                      <w:marTop w:val="0"/>
                      <w:marBottom w:val="0"/>
                      <w:divBdr>
                        <w:top w:val="none" w:sz="0" w:space="0" w:color="auto"/>
                        <w:left w:val="none" w:sz="0" w:space="0" w:color="auto"/>
                        <w:bottom w:val="none" w:sz="0" w:space="0" w:color="auto"/>
                        <w:right w:val="none" w:sz="0" w:space="0" w:color="auto"/>
                      </w:divBdr>
                    </w:div>
                  </w:divsChild>
                </w:div>
                <w:div w:id="768082299">
                  <w:marLeft w:val="0"/>
                  <w:marRight w:val="0"/>
                  <w:marTop w:val="0"/>
                  <w:marBottom w:val="0"/>
                  <w:divBdr>
                    <w:top w:val="none" w:sz="0" w:space="0" w:color="auto"/>
                    <w:left w:val="none" w:sz="0" w:space="0" w:color="auto"/>
                    <w:bottom w:val="none" w:sz="0" w:space="0" w:color="auto"/>
                    <w:right w:val="none" w:sz="0" w:space="0" w:color="auto"/>
                  </w:divBdr>
                  <w:divsChild>
                    <w:div w:id="1384717505">
                      <w:marLeft w:val="0"/>
                      <w:marRight w:val="0"/>
                      <w:marTop w:val="0"/>
                      <w:marBottom w:val="0"/>
                      <w:divBdr>
                        <w:top w:val="none" w:sz="0" w:space="0" w:color="auto"/>
                        <w:left w:val="none" w:sz="0" w:space="0" w:color="auto"/>
                        <w:bottom w:val="none" w:sz="0" w:space="0" w:color="auto"/>
                        <w:right w:val="none" w:sz="0" w:space="0" w:color="auto"/>
                      </w:divBdr>
                    </w:div>
                  </w:divsChild>
                </w:div>
                <w:div w:id="827523277">
                  <w:marLeft w:val="0"/>
                  <w:marRight w:val="0"/>
                  <w:marTop w:val="0"/>
                  <w:marBottom w:val="0"/>
                  <w:divBdr>
                    <w:top w:val="none" w:sz="0" w:space="0" w:color="auto"/>
                    <w:left w:val="none" w:sz="0" w:space="0" w:color="auto"/>
                    <w:bottom w:val="none" w:sz="0" w:space="0" w:color="auto"/>
                    <w:right w:val="none" w:sz="0" w:space="0" w:color="auto"/>
                  </w:divBdr>
                  <w:divsChild>
                    <w:div w:id="327439657">
                      <w:marLeft w:val="0"/>
                      <w:marRight w:val="0"/>
                      <w:marTop w:val="0"/>
                      <w:marBottom w:val="0"/>
                      <w:divBdr>
                        <w:top w:val="none" w:sz="0" w:space="0" w:color="auto"/>
                        <w:left w:val="none" w:sz="0" w:space="0" w:color="auto"/>
                        <w:bottom w:val="none" w:sz="0" w:space="0" w:color="auto"/>
                        <w:right w:val="none" w:sz="0" w:space="0" w:color="auto"/>
                      </w:divBdr>
                    </w:div>
                  </w:divsChild>
                </w:div>
                <w:div w:id="832258127">
                  <w:marLeft w:val="0"/>
                  <w:marRight w:val="0"/>
                  <w:marTop w:val="0"/>
                  <w:marBottom w:val="0"/>
                  <w:divBdr>
                    <w:top w:val="none" w:sz="0" w:space="0" w:color="auto"/>
                    <w:left w:val="none" w:sz="0" w:space="0" w:color="auto"/>
                    <w:bottom w:val="none" w:sz="0" w:space="0" w:color="auto"/>
                    <w:right w:val="none" w:sz="0" w:space="0" w:color="auto"/>
                  </w:divBdr>
                  <w:divsChild>
                    <w:div w:id="2002536274">
                      <w:marLeft w:val="0"/>
                      <w:marRight w:val="0"/>
                      <w:marTop w:val="0"/>
                      <w:marBottom w:val="0"/>
                      <w:divBdr>
                        <w:top w:val="none" w:sz="0" w:space="0" w:color="auto"/>
                        <w:left w:val="none" w:sz="0" w:space="0" w:color="auto"/>
                        <w:bottom w:val="none" w:sz="0" w:space="0" w:color="auto"/>
                        <w:right w:val="none" w:sz="0" w:space="0" w:color="auto"/>
                      </w:divBdr>
                    </w:div>
                  </w:divsChild>
                </w:div>
                <w:div w:id="913395530">
                  <w:marLeft w:val="0"/>
                  <w:marRight w:val="0"/>
                  <w:marTop w:val="0"/>
                  <w:marBottom w:val="0"/>
                  <w:divBdr>
                    <w:top w:val="none" w:sz="0" w:space="0" w:color="auto"/>
                    <w:left w:val="none" w:sz="0" w:space="0" w:color="auto"/>
                    <w:bottom w:val="none" w:sz="0" w:space="0" w:color="auto"/>
                    <w:right w:val="none" w:sz="0" w:space="0" w:color="auto"/>
                  </w:divBdr>
                  <w:divsChild>
                    <w:div w:id="980188791">
                      <w:marLeft w:val="0"/>
                      <w:marRight w:val="0"/>
                      <w:marTop w:val="0"/>
                      <w:marBottom w:val="0"/>
                      <w:divBdr>
                        <w:top w:val="none" w:sz="0" w:space="0" w:color="auto"/>
                        <w:left w:val="none" w:sz="0" w:space="0" w:color="auto"/>
                        <w:bottom w:val="none" w:sz="0" w:space="0" w:color="auto"/>
                        <w:right w:val="none" w:sz="0" w:space="0" w:color="auto"/>
                      </w:divBdr>
                    </w:div>
                  </w:divsChild>
                </w:div>
                <w:div w:id="1045526192">
                  <w:marLeft w:val="0"/>
                  <w:marRight w:val="0"/>
                  <w:marTop w:val="0"/>
                  <w:marBottom w:val="0"/>
                  <w:divBdr>
                    <w:top w:val="none" w:sz="0" w:space="0" w:color="auto"/>
                    <w:left w:val="none" w:sz="0" w:space="0" w:color="auto"/>
                    <w:bottom w:val="none" w:sz="0" w:space="0" w:color="auto"/>
                    <w:right w:val="none" w:sz="0" w:space="0" w:color="auto"/>
                  </w:divBdr>
                  <w:divsChild>
                    <w:div w:id="1624967824">
                      <w:marLeft w:val="0"/>
                      <w:marRight w:val="0"/>
                      <w:marTop w:val="0"/>
                      <w:marBottom w:val="0"/>
                      <w:divBdr>
                        <w:top w:val="none" w:sz="0" w:space="0" w:color="auto"/>
                        <w:left w:val="none" w:sz="0" w:space="0" w:color="auto"/>
                        <w:bottom w:val="none" w:sz="0" w:space="0" w:color="auto"/>
                        <w:right w:val="none" w:sz="0" w:space="0" w:color="auto"/>
                      </w:divBdr>
                    </w:div>
                  </w:divsChild>
                </w:div>
                <w:div w:id="1063530220">
                  <w:marLeft w:val="0"/>
                  <w:marRight w:val="0"/>
                  <w:marTop w:val="0"/>
                  <w:marBottom w:val="0"/>
                  <w:divBdr>
                    <w:top w:val="none" w:sz="0" w:space="0" w:color="auto"/>
                    <w:left w:val="none" w:sz="0" w:space="0" w:color="auto"/>
                    <w:bottom w:val="none" w:sz="0" w:space="0" w:color="auto"/>
                    <w:right w:val="none" w:sz="0" w:space="0" w:color="auto"/>
                  </w:divBdr>
                  <w:divsChild>
                    <w:div w:id="571353619">
                      <w:marLeft w:val="0"/>
                      <w:marRight w:val="0"/>
                      <w:marTop w:val="0"/>
                      <w:marBottom w:val="0"/>
                      <w:divBdr>
                        <w:top w:val="none" w:sz="0" w:space="0" w:color="auto"/>
                        <w:left w:val="none" w:sz="0" w:space="0" w:color="auto"/>
                        <w:bottom w:val="none" w:sz="0" w:space="0" w:color="auto"/>
                        <w:right w:val="none" w:sz="0" w:space="0" w:color="auto"/>
                      </w:divBdr>
                    </w:div>
                  </w:divsChild>
                </w:div>
                <w:div w:id="1076785338">
                  <w:marLeft w:val="0"/>
                  <w:marRight w:val="0"/>
                  <w:marTop w:val="0"/>
                  <w:marBottom w:val="0"/>
                  <w:divBdr>
                    <w:top w:val="none" w:sz="0" w:space="0" w:color="auto"/>
                    <w:left w:val="none" w:sz="0" w:space="0" w:color="auto"/>
                    <w:bottom w:val="none" w:sz="0" w:space="0" w:color="auto"/>
                    <w:right w:val="none" w:sz="0" w:space="0" w:color="auto"/>
                  </w:divBdr>
                  <w:divsChild>
                    <w:div w:id="1851335707">
                      <w:marLeft w:val="0"/>
                      <w:marRight w:val="0"/>
                      <w:marTop w:val="0"/>
                      <w:marBottom w:val="0"/>
                      <w:divBdr>
                        <w:top w:val="none" w:sz="0" w:space="0" w:color="auto"/>
                        <w:left w:val="none" w:sz="0" w:space="0" w:color="auto"/>
                        <w:bottom w:val="none" w:sz="0" w:space="0" w:color="auto"/>
                        <w:right w:val="none" w:sz="0" w:space="0" w:color="auto"/>
                      </w:divBdr>
                    </w:div>
                  </w:divsChild>
                </w:div>
                <w:div w:id="1269579277">
                  <w:marLeft w:val="0"/>
                  <w:marRight w:val="0"/>
                  <w:marTop w:val="0"/>
                  <w:marBottom w:val="0"/>
                  <w:divBdr>
                    <w:top w:val="none" w:sz="0" w:space="0" w:color="auto"/>
                    <w:left w:val="none" w:sz="0" w:space="0" w:color="auto"/>
                    <w:bottom w:val="none" w:sz="0" w:space="0" w:color="auto"/>
                    <w:right w:val="none" w:sz="0" w:space="0" w:color="auto"/>
                  </w:divBdr>
                  <w:divsChild>
                    <w:div w:id="1037511581">
                      <w:marLeft w:val="0"/>
                      <w:marRight w:val="0"/>
                      <w:marTop w:val="0"/>
                      <w:marBottom w:val="0"/>
                      <w:divBdr>
                        <w:top w:val="none" w:sz="0" w:space="0" w:color="auto"/>
                        <w:left w:val="none" w:sz="0" w:space="0" w:color="auto"/>
                        <w:bottom w:val="none" w:sz="0" w:space="0" w:color="auto"/>
                        <w:right w:val="none" w:sz="0" w:space="0" w:color="auto"/>
                      </w:divBdr>
                    </w:div>
                  </w:divsChild>
                </w:div>
                <w:div w:id="1290353497">
                  <w:marLeft w:val="0"/>
                  <w:marRight w:val="0"/>
                  <w:marTop w:val="0"/>
                  <w:marBottom w:val="0"/>
                  <w:divBdr>
                    <w:top w:val="none" w:sz="0" w:space="0" w:color="auto"/>
                    <w:left w:val="none" w:sz="0" w:space="0" w:color="auto"/>
                    <w:bottom w:val="none" w:sz="0" w:space="0" w:color="auto"/>
                    <w:right w:val="none" w:sz="0" w:space="0" w:color="auto"/>
                  </w:divBdr>
                  <w:divsChild>
                    <w:div w:id="377706170">
                      <w:marLeft w:val="0"/>
                      <w:marRight w:val="0"/>
                      <w:marTop w:val="0"/>
                      <w:marBottom w:val="0"/>
                      <w:divBdr>
                        <w:top w:val="none" w:sz="0" w:space="0" w:color="auto"/>
                        <w:left w:val="none" w:sz="0" w:space="0" w:color="auto"/>
                        <w:bottom w:val="none" w:sz="0" w:space="0" w:color="auto"/>
                        <w:right w:val="none" w:sz="0" w:space="0" w:color="auto"/>
                      </w:divBdr>
                    </w:div>
                  </w:divsChild>
                </w:div>
                <w:div w:id="1356661433">
                  <w:marLeft w:val="0"/>
                  <w:marRight w:val="0"/>
                  <w:marTop w:val="0"/>
                  <w:marBottom w:val="0"/>
                  <w:divBdr>
                    <w:top w:val="none" w:sz="0" w:space="0" w:color="auto"/>
                    <w:left w:val="none" w:sz="0" w:space="0" w:color="auto"/>
                    <w:bottom w:val="none" w:sz="0" w:space="0" w:color="auto"/>
                    <w:right w:val="none" w:sz="0" w:space="0" w:color="auto"/>
                  </w:divBdr>
                  <w:divsChild>
                    <w:div w:id="2058360001">
                      <w:marLeft w:val="0"/>
                      <w:marRight w:val="0"/>
                      <w:marTop w:val="0"/>
                      <w:marBottom w:val="0"/>
                      <w:divBdr>
                        <w:top w:val="none" w:sz="0" w:space="0" w:color="auto"/>
                        <w:left w:val="none" w:sz="0" w:space="0" w:color="auto"/>
                        <w:bottom w:val="none" w:sz="0" w:space="0" w:color="auto"/>
                        <w:right w:val="none" w:sz="0" w:space="0" w:color="auto"/>
                      </w:divBdr>
                    </w:div>
                  </w:divsChild>
                </w:div>
                <w:div w:id="1400052453">
                  <w:marLeft w:val="0"/>
                  <w:marRight w:val="0"/>
                  <w:marTop w:val="0"/>
                  <w:marBottom w:val="0"/>
                  <w:divBdr>
                    <w:top w:val="none" w:sz="0" w:space="0" w:color="auto"/>
                    <w:left w:val="none" w:sz="0" w:space="0" w:color="auto"/>
                    <w:bottom w:val="none" w:sz="0" w:space="0" w:color="auto"/>
                    <w:right w:val="none" w:sz="0" w:space="0" w:color="auto"/>
                  </w:divBdr>
                  <w:divsChild>
                    <w:div w:id="112948364">
                      <w:marLeft w:val="0"/>
                      <w:marRight w:val="0"/>
                      <w:marTop w:val="0"/>
                      <w:marBottom w:val="0"/>
                      <w:divBdr>
                        <w:top w:val="none" w:sz="0" w:space="0" w:color="auto"/>
                        <w:left w:val="none" w:sz="0" w:space="0" w:color="auto"/>
                        <w:bottom w:val="none" w:sz="0" w:space="0" w:color="auto"/>
                        <w:right w:val="none" w:sz="0" w:space="0" w:color="auto"/>
                      </w:divBdr>
                    </w:div>
                  </w:divsChild>
                </w:div>
                <w:div w:id="1407265249">
                  <w:marLeft w:val="0"/>
                  <w:marRight w:val="0"/>
                  <w:marTop w:val="0"/>
                  <w:marBottom w:val="0"/>
                  <w:divBdr>
                    <w:top w:val="none" w:sz="0" w:space="0" w:color="auto"/>
                    <w:left w:val="none" w:sz="0" w:space="0" w:color="auto"/>
                    <w:bottom w:val="none" w:sz="0" w:space="0" w:color="auto"/>
                    <w:right w:val="none" w:sz="0" w:space="0" w:color="auto"/>
                  </w:divBdr>
                  <w:divsChild>
                    <w:div w:id="1856966032">
                      <w:marLeft w:val="0"/>
                      <w:marRight w:val="0"/>
                      <w:marTop w:val="0"/>
                      <w:marBottom w:val="0"/>
                      <w:divBdr>
                        <w:top w:val="none" w:sz="0" w:space="0" w:color="auto"/>
                        <w:left w:val="none" w:sz="0" w:space="0" w:color="auto"/>
                        <w:bottom w:val="none" w:sz="0" w:space="0" w:color="auto"/>
                        <w:right w:val="none" w:sz="0" w:space="0" w:color="auto"/>
                      </w:divBdr>
                    </w:div>
                  </w:divsChild>
                </w:div>
                <w:div w:id="1423378677">
                  <w:marLeft w:val="0"/>
                  <w:marRight w:val="0"/>
                  <w:marTop w:val="0"/>
                  <w:marBottom w:val="0"/>
                  <w:divBdr>
                    <w:top w:val="none" w:sz="0" w:space="0" w:color="auto"/>
                    <w:left w:val="none" w:sz="0" w:space="0" w:color="auto"/>
                    <w:bottom w:val="none" w:sz="0" w:space="0" w:color="auto"/>
                    <w:right w:val="none" w:sz="0" w:space="0" w:color="auto"/>
                  </w:divBdr>
                  <w:divsChild>
                    <w:div w:id="270556702">
                      <w:marLeft w:val="0"/>
                      <w:marRight w:val="0"/>
                      <w:marTop w:val="0"/>
                      <w:marBottom w:val="0"/>
                      <w:divBdr>
                        <w:top w:val="none" w:sz="0" w:space="0" w:color="auto"/>
                        <w:left w:val="none" w:sz="0" w:space="0" w:color="auto"/>
                        <w:bottom w:val="none" w:sz="0" w:space="0" w:color="auto"/>
                        <w:right w:val="none" w:sz="0" w:space="0" w:color="auto"/>
                      </w:divBdr>
                    </w:div>
                  </w:divsChild>
                </w:div>
                <w:div w:id="1505969688">
                  <w:marLeft w:val="0"/>
                  <w:marRight w:val="0"/>
                  <w:marTop w:val="0"/>
                  <w:marBottom w:val="0"/>
                  <w:divBdr>
                    <w:top w:val="none" w:sz="0" w:space="0" w:color="auto"/>
                    <w:left w:val="none" w:sz="0" w:space="0" w:color="auto"/>
                    <w:bottom w:val="none" w:sz="0" w:space="0" w:color="auto"/>
                    <w:right w:val="none" w:sz="0" w:space="0" w:color="auto"/>
                  </w:divBdr>
                  <w:divsChild>
                    <w:div w:id="1466006556">
                      <w:marLeft w:val="0"/>
                      <w:marRight w:val="0"/>
                      <w:marTop w:val="0"/>
                      <w:marBottom w:val="0"/>
                      <w:divBdr>
                        <w:top w:val="none" w:sz="0" w:space="0" w:color="auto"/>
                        <w:left w:val="none" w:sz="0" w:space="0" w:color="auto"/>
                        <w:bottom w:val="none" w:sz="0" w:space="0" w:color="auto"/>
                        <w:right w:val="none" w:sz="0" w:space="0" w:color="auto"/>
                      </w:divBdr>
                    </w:div>
                  </w:divsChild>
                </w:div>
                <w:div w:id="1598100317">
                  <w:marLeft w:val="0"/>
                  <w:marRight w:val="0"/>
                  <w:marTop w:val="0"/>
                  <w:marBottom w:val="0"/>
                  <w:divBdr>
                    <w:top w:val="none" w:sz="0" w:space="0" w:color="auto"/>
                    <w:left w:val="none" w:sz="0" w:space="0" w:color="auto"/>
                    <w:bottom w:val="none" w:sz="0" w:space="0" w:color="auto"/>
                    <w:right w:val="none" w:sz="0" w:space="0" w:color="auto"/>
                  </w:divBdr>
                  <w:divsChild>
                    <w:div w:id="1288853826">
                      <w:marLeft w:val="0"/>
                      <w:marRight w:val="0"/>
                      <w:marTop w:val="0"/>
                      <w:marBottom w:val="0"/>
                      <w:divBdr>
                        <w:top w:val="none" w:sz="0" w:space="0" w:color="auto"/>
                        <w:left w:val="none" w:sz="0" w:space="0" w:color="auto"/>
                        <w:bottom w:val="none" w:sz="0" w:space="0" w:color="auto"/>
                        <w:right w:val="none" w:sz="0" w:space="0" w:color="auto"/>
                      </w:divBdr>
                    </w:div>
                  </w:divsChild>
                </w:div>
                <w:div w:id="1610353009">
                  <w:marLeft w:val="0"/>
                  <w:marRight w:val="0"/>
                  <w:marTop w:val="0"/>
                  <w:marBottom w:val="0"/>
                  <w:divBdr>
                    <w:top w:val="none" w:sz="0" w:space="0" w:color="auto"/>
                    <w:left w:val="none" w:sz="0" w:space="0" w:color="auto"/>
                    <w:bottom w:val="none" w:sz="0" w:space="0" w:color="auto"/>
                    <w:right w:val="none" w:sz="0" w:space="0" w:color="auto"/>
                  </w:divBdr>
                  <w:divsChild>
                    <w:div w:id="112555676">
                      <w:marLeft w:val="0"/>
                      <w:marRight w:val="0"/>
                      <w:marTop w:val="0"/>
                      <w:marBottom w:val="0"/>
                      <w:divBdr>
                        <w:top w:val="none" w:sz="0" w:space="0" w:color="auto"/>
                        <w:left w:val="none" w:sz="0" w:space="0" w:color="auto"/>
                        <w:bottom w:val="none" w:sz="0" w:space="0" w:color="auto"/>
                        <w:right w:val="none" w:sz="0" w:space="0" w:color="auto"/>
                      </w:divBdr>
                    </w:div>
                  </w:divsChild>
                </w:div>
                <w:div w:id="1618561793">
                  <w:marLeft w:val="0"/>
                  <w:marRight w:val="0"/>
                  <w:marTop w:val="0"/>
                  <w:marBottom w:val="0"/>
                  <w:divBdr>
                    <w:top w:val="none" w:sz="0" w:space="0" w:color="auto"/>
                    <w:left w:val="none" w:sz="0" w:space="0" w:color="auto"/>
                    <w:bottom w:val="none" w:sz="0" w:space="0" w:color="auto"/>
                    <w:right w:val="none" w:sz="0" w:space="0" w:color="auto"/>
                  </w:divBdr>
                  <w:divsChild>
                    <w:div w:id="732387870">
                      <w:marLeft w:val="0"/>
                      <w:marRight w:val="0"/>
                      <w:marTop w:val="0"/>
                      <w:marBottom w:val="0"/>
                      <w:divBdr>
                        <w:top w:val="none" w:sz="0" w:space="0" w:color="auto"/>
                        <w:left w:val="none" w:sz="0" w:space="0" w:color="auto"/>
                        <w:bottom w:val="none" w:sz="0" w:space="0" w:color="auto"/>
                        <w:right w:val="none" w:sz="0" w:space="0" w:color="auto"/>
                      </w:divBdr>
                    </w:div>
                  </w:divsChild>
                </w:div>
                <w:div w:id="1618949176">
                  <w:marLeft w:val="0"/>
                  <w:marRight w:val="0"/>
                  <w:marTop w:val="0"/>
                  <w:marBottom w:val="0"/>
                  <w:divBdr>
                    <w:top w:val="none" w:sz="0" w:space="0" w:color="auto"/>
                    <w:left w:val="none" w:sz="0" w:space="0" w:color="auto"/>
                    <w:bottom w:val="none" w:sz="0" w:space="0" w:color="auto"/>
                    <w:right w:val="none" w:sz="0" w:space="0" w:color="auto"/>
                  </w:divBdr>
                  <w:divsChild>
                    <w:div w:id="1763989539">
                      <w:marLeft w:val="0"/>
                      <w:marRight w:val="0"/>
                      <w:marTop w:val="0"/>
                      <w:marBottom w:val="0"/>
                      <w:divBdr>
                        <w:top w:val="none" w:sz="0" w:space="0" w:color="auto"/>
                        <w:left w:val="none" w:sz="0" w:space="0" w:color="auto"/>
                        <w:bottom w:val="none" w:sz="0" w:space="0" w:color="auto"/>
                        <w:right w:val="none" w:sz="0" w:space="0" w:color="auto"/>
                      </w:divBdr>
                    </w:div>
                  </w:divsChild>
                </w:div>
                <w:div w:id="1630895592">
                  <w:marLeft w:val="0"/>
                  <w:marRight w:val="0"/>
                  <w:marTop w:val="0"/>
                  <w:marBottom w:val="0"/>
                  <w:divBdr>
                    <w:top w:val="none" w:sz="0" w:space="0" w:color="auto"/>
                    <w:left w:val="none" w:sz="0" w:space="0" w:color="auto"/>
                    <w:bottom w:val="none" w:sz="0" w:space="0" w:color="auto"/>
                    <w:right w:val="none" w:sz="0" w:space="0" w:color="auto"/>
                  </w:divBdr>
                  <w:divsChild>
                    <w:div w:id="701171505">
                      <w:marLeft w:val="0"/>
                      <w:marRight w:val="0"/>
                      <w:marTop w:val="0"/>
                      <w:marBottom w:val="0"/>
                      <w:divBdr>
                        <w:top w:val="none" w:sz="0" w:space="0" w:color="auto"/>
                        <w:left w:val="none" w:sz="0" w:space="0" w:color="auto"/>
                        <w:bottom w:val="none" w:sz="0" w:space="0" w:color="auto"/>
                        <w:right w:val="none" w:sz="0" w:space="0" w:color="auto"/>
                      </w:divBdr>
                    </w:div>
                  </w:divsChild>
                </w:div>
                <w:div w:id="1664090183">
                  <w:marLeft w:val="0"/>
                  <w:marRight w:val="0"/>
                  <w:marTop w:val="0"/>
                  <w:marBottom w:val="0"/>
                  <w:divBdr>
                    <w:top w:val="none" w:sz="0" w:space="0" w:color="auto"/>
                    <w:left w:val="none" w:sz="0" w:space="0" w:color="auto"/>
                    <w:bottom w:val="none" w:sz="0" w:space="0" w:color="auto"/>
                    <w:right w:val="none" w:sz="0" w:space="0" w:color="auto"/>
                  </w:divBdr>
                  <w:divsChild>
                    <w:div w:id="909000114">
                      <w:marLeft w:val="0"/>
                      <w:marRight w:val="0"/>
                      <w:marTop w:val="0"/>
                      <w:marBottom w:val="0"/>
                      <w:divBdr>
                        <w:top w:val="none" w:sz="0" w:space="0" w:color="auto"/>
                        <w:left w:val="none" w:sz="0" w:space="0" w:color="auto"/>
                        <w:bottom w:val="none" w:sz="0" w:space="0" w:color="auto"/>
                        <w:right w:val="none" w:sz="0" w:space="0" w:color="auto"/>
                      </w:divBdr>
                    </w:div>
                  </w:divsChild>
                </w:div>
                <w:div w:id="1666009382">
                  <w:marLeft w:val="0"/>
                  <w:marRight w:val="0"/>
                  <w:marTop w:val="0"/>
                  <w:marBottom w:val="0"/>
                  <w:divBdr>
                    <w:top w:val="none" w:sz="0" w:space="0" w:color="auto"/>
                    <w:left w:val="none" w:sz="0" w:space="0" w:color="auto"/>
                    <w:bottom w:val="none" w:sz="0" w:space="0" w:color="auto"/>
                    <w:right w:val="none" w:sz="0" w:space="0" w:color="auto"/>
                  </w:divBdr>
                  <w:divsChild>
                    <w:div w:id="1837647809">
                      <w:marLeft w:val="0"/>
                      <w:marRight w:val="0"/>
                      <w:marTop w:val="0"/>
                      <w:marBottom w:val="0"/>
                      <w:divBdr>
                        <w:top w:val="none" w:sz="0" w:space="0" w:color="auto"/>
                        <w:left w:val="none" w:sz="0" w:space="0" w:color="auto"/>
                        <w:bottom w:val="none" w:sz="0" w:space="0" w:color="auto"/>
                        <w:right w:val="none" w:sz="0" w:space="0" w:color="auto"/>
                      </w:divBdr>
                    </w:div>
                  </w:divsChild>
                </w:div>
                <w:div w:id="1695380854">
                  <w:marLeft w:val="0"/>
                  <w:marRight w:val="0"/>
                  <w:marTop w:val="0"/>
                  <w:marBottom w:val="0"/>
                  <w:divBdr>
                    <w:top w:val="none" w:sz="0" w:space="0" w:color="auto"/>
                    <w:left w:val="none" w:sz="0" w:space="0" w:color="auto"/>
                    <w:bottom w:val="none" w:sz="0" w:space="0" w:color="auto"/>
                    <w:right w:val="none" w:sz="0" w:space="0" w:color="auto"/>
                  </w:divBdr>
                  <w:divsChild>
                    <w:div w:id="557940651">
                      <w:marLeft w:val="0"/>
                      <w:marRight w:val="0"/>
                      <w:marTop w:val="0"/>
                      <w:marBottom w:val="0"/>
                      <w:divBdr>
                        <w:top w:val="none" w:sz="0" w:space="0" w:color="auto"/>
                        <w:left w:val="none" w:sz="0" w:space="0" w:color="auto"/>
                        <w:bottom w:val="none" w:sz="0" w:space="0" w:color="auto"/>
                        <w:right w:val="none" w:sz="0" w:space="0" w:color="auto"/>
                      </w:divBdr>
                    </w:div>
                  </w:divsChild>
                </w:div>
                <w:div w:id="1764036542">
                  <w:marLeft w:val="0"/>
                  <w:marRight w:val="0"/>
                  <w:marTop w:val="0"/>
                  <w:marBottom w:val="0"/>
                  <w:divBdr>
                    <w:top w:val="none" w:sz="0" w:space="0" w:color="auto"/>
                    <w:left w:val="none" w:sz="0" w:space="0" w:color="auto"/>
                    <w:bottom w:val="none" w:sz="0" w:space="0" w:color="auto"/>
                    <w:right w:val="none" w:sz="0" w:space="0" w:color="auto"/>
                  </w:divBdr>
                  <w:divsChild>
                    <w:div w:id="1809128930">
                      <w:marLeft w:val="0"/>
                      <w:marRight w:val="0"/>
                      <w:marTop w:val="0"/>
                      <w:marBottom w:val="0"/>
                      <w:divBdr>
                        <w:top w:val="none" w:sz="0" w:space="0" w:color="auto"/>
                        <w:left w:val="none" w:sz="0" w:space="0" w:color="auto"/>
                        <w:bottom w:val="none" w:sz="0" w:space="0" w:color="auto"/>
                        <w:right w:val="none" w:sz="0" w:space="0" w:color="auto"/>
                      </w:divBdr>
                    </w:div>
                  </w:divsChild>
                </w:div>
                <w:div w:id="1814524783">
                  <w:marLeft w:val="0"/>
                  <w:marRight w:val="0"/>
                  <w:marTop w:val="0"/>
                  <w:marBottom w:val="0"/>
                  <w:divBdr>
                    <w:top w:val="none" w:sz="0" w:space="0" w:color="auto"/>
                    <w:left w:val="none" w:sz="0" w:space="0" w:color="auto"/>
                    <w:bottom w:val="none" w:sz="0" w:space="0" w:color="auto"/>
                    <w:right w:val="none" w:sz="0" w:space="0" w:color="auto"/>
                  </w:divBdr>
                  <w:divsChild>
                    <w:div w:id="468523346">
                      <w:marLeft w:val="0"/>
                      <w:marRight w:val="0"/>
                      <w:marTop w:val="0"/>
                      <w:marBottom w:val="0"/>
                      <w:divBdr>
                        <w:top w:val="none" w:sz="0" w:space="0" w:color="auto"/>
                        <w:left w:val="none" w:sz="0" w:space="0" w:color="auto"/>
                        <w:bottom w:val="none" w:sz="0" w:space="0" w:color="auto"/>
                        <w:right w:val="none" w:sz="0" w:space="0" w:color="auto"/>
                      </w:divBdr>
                    </w:div>
                  </w:divsChild>
                </w:div>
                <w:div w:id="1849055592">
                  <w:marLeft w:val="0"/>
                  <w:marRight w:val="0"/>
                  <w:marTop w:val="0"/>
                  <w:marBottom w:val="0"/>
                  <w:divBdr>
                    <w:top w:val="none" w:sz="0" w:space="0" w:color="auto"/>
                    <w:left w:val="none" w:sz="0" w:space="0" w:color="auto"/>
                    <w:bottom w:val="none" w:sz="0" w:space="0" w:color="auto"/>
                    <w:right w:val="none" w:sz="0" w:space="0" w:color="auto"/>
                  </w:divBdr>
                  <w:divsChild>
                    <w:div w:id="1103915655">
                      <w:marLeft w:val="0"/>
                      <w:marRight w:val="0"/>
                      <w:marTop w:val="0"/>
                      <w:marBottom w:val="0"/>
                      <w:divBdr>
                        <w:top w:val="none" w:sz="0" w:space="0" w:color="auto"/>
                        <w:left w:val="none" w:sz="0" w:space="0" w:color="auto"/>
                        <w:bottom w:val="none" w:sz="0" w:space="0" w:color="auto"/>
                        <w:right w:val="none" w:sz="0" w:space="0" w:color="auto"/>
                      </w:divBdr>
                    </w:div>
                  </w:divsChild>
                </w:div>
                <w:div w:id="1849637516">
                  <w:marLeft w:val="0"/>
                  <w:marRight w:val="0"/>
                  <w:marTop w:val="0"/>
                  <w:marBottom w:val="0"/>
                  <w:divBdr>
                    <w:top w:val="none" w:sz="0" w:space="0" w:color="auto"/>
                    <w:left w:val="none" w:sz="0" w:space="0" w:color="auto"/>
                    <w:bottom w:val="none" w:sz="0" w:space="0" w:color="auto"/>
                    <w:right w:val="none" w:sz="0" w:space="0" w:color="auto"/>
                  </w:divBdr>
                  <w:divsChild>
                    <w:div w:id="1460341463">
                      <w:marLeft w:val="0"/>
                      <w:marRight w:val="0"/>
                      <w:marTop w:val="0"/>
                      <w:marBottom w:val="0"/>
                      <w:divBdr>
                        <w:top w:val="none" w:sz="0" w:space="0" w:color="auto"/>
                        <w:left w:val="none" w:sz="0" w:space="0" w:color="auto"/>
                        <w:bottom w:val="none" w:sz="0" w:space="0" w:color="auto"/>
                        <w:right w:val="none" w:sz="0" w:space="0" w:color="auto"/>
                      </w:divBdr>
                    </w:div>
                  </w:divsChild>
                </w:div>
                <w:div w:id="1907449196">
                  <w:marLeft w:val="0"/>
                  <w:marRight w:val="0"/>
                  <w:marTop w:val="0"/>
                  <w:marBottom w:val="0"/>
                  <w:divBdr>
                    <w:top w:val="none" w:sz="0" w:space="0" w:color="auto"/>
                    <w:left w:val="none" w:sz="0" w:space="0" w:color="auto"/>
                    <w:bottom w:val="none" w:sz="0" w:space="0" w:color="auto"/>
                    <w:right w:val="none" w:sz="0" w:space="0" w:color="auto"/>
                  </w:divBdr>
                  <w:divsChild>
                    <w:div w:id="1408764034">
                      <w:marLeft w:val="0"/>
                      <w:marRight w:val="0"/>
                      <w:marTop w:val="0"/>
                      <w:marBottom w:val="0"/>
                      <w:divBdr>
                        <w:top w:val="none" w:sz="0" w:space="0" w:color="auto"/>
                        <w:left w:val="none" w:sz="0" w:space="0" w:color="auto"/>
                        <w:bottom w:val="none" w:sz="0" w:space="0" w:color="auto"/>
                        <w:right w:val="none" w:sz="0" w:space="0" w:color="auto"/>
                      </w:divBdr>
                    </w:div>
                  </w:divsChild>
                </w:div>
                <w:div w:id="1944799743">
                  <w:marLeft w:val="0"/>
                  <w:marRight w:val="0"/>
                  <w:marTop w:val="0"/>
                  <w:marBottom w:val="0"/>
                  <w:divBdr>
                    <w:top w:val="none" w:sz="0" w:space="0" w:color="auto"/>
                    <w:left w:val="none" w:sz="0" w:space="0" w:color="auto"/>
                    <w:bottom w:val="none" w:sz="0" w:space="0" w:color="auto"/>
                    <w:right w:val="none" w:sz="0" w:space="0" w:color="auto"/>
                  </w:divBdr>
                  <w:divsChild>
                    <w:div w:id="815417629">
                      <w:marLeft w:val="0"/>
                      <w:marRight w:val="0"/>
                      <w:marTop w:val="0"/>
                      <w:marBottom w:val="0"/>
                      <w:divBdr>
                        <w:top w:val="none" w:sz="0" w:space="0" w:color="auto"/>
                        <w:left w:val="none" w:sz="0" w:space="0" w:color="auto"/>
                        <w:bottom w:val="none" w:sz="0" w:space="0" w:color="auto"/>
                        <w:right w:val="none" w:sz="0" w:space="0" w:color="auto"/>
                      </w:divBdr>
                    </w:div>
                  </w:divsChild>
                </w:div>
                <w:div w:id="1947272375">
                  <w:marLeft w:val="0"/>
                  <w:marRight w:val="0"/>
                  <w:marTop w:val="0"/>
                  <w:marBottom w:val="0"/>
                  <w:divBdr>
                    <w:top w:val="none" w:sz="0" w:space="0" w:color="auto"/>
                    <w:left w:val="none" w:sz="0" w:space="0" w:color="auto"/>
                    <w:bottom w:val="none" w:sz="0" w:space="0" w:color="auto"/>
                    <w:right w:val="none" w:sz="0" w:space="0" w:color="auto"/>
                  </w:divBdr>
                  <w:divsChild>
                    <w:div w:id="1782383572">
                      <w:marLeft w:val="0"/>
                      <w:marRight w:val="0"/>
                      <w:marTop w:val="0"/>
                      <w:marBottom w:val="0"/>
                      <w:divBdr>
                        <w:top w:val="none" w:sz="0" w:space="0" w:color="auto"/>
                        <w:left w:val="none" w:sz="0" w:space="0" w:color="auto"/>
                        <w:bottom w:val="none" w:sz="0" w:space="0" w:color="auto"/>
                        <w:right w:val="none" w:sz="0" w:space="0" w:color="auto"/>
                      </w:divBdr>
                    </w:div>
                  </w:divsChild>
                </w:div>
                <w:div w:id="1997954247">
                  <w:marLeft w:val="0"/>
                  <w:marRight w:val="0"/>
                  <w:marTop w:val="0"/>
                  <w:marBottom w:val="0"/>
                  <w:divBdr>
                    <w:top w:val="none" w:sz="0" w:space="0" w:color="auto"/>
                    <w:left w:val="none" w:sz="0" w:space="0" w:color="auto"/>
                    <w:bottom w:val="none" w:sz="0" w:space="0" w:color="auto"/>
                    <w:right w:val="none" w:sz="0" w:space="0" w:color="auto"/>
                  </w:divBdr>
                  <w:divsChild>
                    <w:div w:id="180054403">
                      <w:marLeft w:val="0"/>
                      <w:marRight w:val="0"/>
                      <w:marTop w:val="0"/>
                      <w:marBottom w:val="0"/>
                      <w:divBdr>
                        <w:top w:val="none" w:sz="0" w:space="0" w:color="auto"/>
                        <w:left w:val="none" w:sz="0" w:space="0" w:color="auto"/>
                        <w:bottom w:val="none" w:sz="0" w:space="0" w:color="auto"/>
                        <w:right w:val="none" w:sz="0" w:space="0" w:color="auto"/>
                      </w:divBdr>
                    </w:div>
                  </w:divsChild>
                </w:div>
                <w:div w:id="2093627103">
                  <w:marLeft w:val="0"/>
                  <w:marRight w:val="0"/>
                  <w:marTop w:val="0"/>
                  <w:marBottom w:val="0"/>
                  <w:divBdr>
                    <w:top w:val="none" w:sz="0" w:space="0" w:color="auto"/>
                    <w:left w:val="none" w:sz="0" w:space="0" w:color="auto"/>
                    <w:bottom w:val="none" w:sz="0" w:space="0" w:color="auto"/>
                    <w:right w:val="none" w:sz="0" w:space="0" w:color="auto"/>
                  </w:divBdr>
                  <w:divsChild>
                    <w:div w:id="832648703">
                      <w:marLeft w:val="0"/>
                      <w:marRight w:val="0"/>
                      <w:marTop w:val="0"/>
                      <w:marBottom w:val="0"/>
                      <w:divBdr>
                        <w:top w:val="none" w:sz="0" w:space="0" w:color="auto"/>
                        <w:left w:val="none" w:sz="0" w:space="0" w:color="auto"/>
                        <w:bottom w:val="none" w:sz="0" w:space="0" w:color="auto"/>
                        <w:right w:val="none" w:sz="0" w:space="0" w:color="auto"/>
                      </w:divBdr>
                    </w:div>
                  </w:divsChild>
                </w:div>
                <w:div w:id="2120486877">
                  <w:marLeft w:val="0"/>
                  <w:marRight w:val="0"/>
                  <w:marTop w:val="0"/>
                  <w:marBottom w:val="0"/>
                  <w:divBdr>
                    <w:top w:val="none" w:sz="0" w:space="0" w:color="auto"/>
                    <w:left w:val="none" w:sz="0" w:space="0" w:color="auto"/>
                    <w:bottom w:val="none" w:sz="0" w:space="0" w:color="auto"/>
                    <w:right w:val="none" w:sz="0" w:space="0" w:color="auto"/>
                  </w:divBdr>
                  <w:divsChild>
                    <w:div w:id="3790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33466">
          <w:marLeft w:val="0"/>
          <w:marRight w:val="0"/>
          <w:marTop w:val="0"/>
          <w:marBottom w:val="0"/>
          <w:divBdr>
            <w:top w:val="none" w:sz="0" w:space="0" w:color="auto"/>
            <w:left w:val="none" w:sz="0" w:space="0" w:color="auto"/>
            <w:bottom w:val="none" w:sz="0" w:space="0" w:color="auto"/>
            <w:right w:val="none" w:sz="0" w:space="0" w:color="auto"/>
          </w:divBdr>
          <w:divsChild>
            <w:div w:id="289749005">
              <w:marLeft w:val="0"/>
              <w:marRight w:val="0"/>
              <w:marTop w:val="0"/>
              <w:marBottom w:val="0"/>
              <w:divBdr>
                <w:top w:val="none" w:sz="0" w:space="0" w:color="auto"/>
                <w:left w:val="none" w:sz="0" w:space="0" w:color="auto"/>
                <w:bottom w:val="none" w:sz="0" w:space="0" w:color="auto"/>
                <w:right w:val="none" w:sz="0" w:space="0" w:color="auto"/>
              </w:divBdr>
            </w:div>
            <w:div w:id="1139419692">
              <w:marLeft w:val="0"/>
              <w:marRight w:val="0"/>
              <w:marTop w:val="0"/>
              <w:marBottom w:val="0"/>
              <w:divBdr>
                <w:top w:val="none" w:sz="0" w:space="0" w:color="auto"/>
                <w:left w:val="none" w:sz="0" w:space="0" w:color="auto"/>
                <w:bottom w:val="none" w:sz="0" w:space="0" w:color="auto"/>
                <w:right w:val="none" w:sz="0" w:space="0" w:color="auto"/>
              </w:divBdr>
            </w:div>
            <w:div w:id="1674606467">
              <w:marLeft w:val="0"/>
              <w:marRight w:val="0"/>
              <w:marTop w:val="0"/>
              <w:marBottom w:val="0"/>
              <w:divBdr>
                <w:top w:val="none" w:sz="0" w:space="0" w:color="auto"/>
                <w:left w:val="none" w:sz="0" w:space="0" w:color="auto"/>
                <w:bottom w:val="none" w:sz="0" w:space="0" w:color="auto"/>
                <w:right w:val="none" w:sz="0" w:space="0" w:color="auto"/>
              </w:divBdr>
            </w:div>
            <w:div w:id="20243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4301">
      <w:bodyDiv w:val="1"/>
      <w:marLeft w:val="0"/>
      <w:marRight w:val="0"/>
      <w:marTop w:val="0"/>
      <w:marBottom w:val="0"/>
      <w:divBdr>
        <w:top w:val="none" w:sz="0" w:space="0" w:color="auto"/>
        <w:left w:val="none" w:sz="0" w:space="0" w:color="auto"/>
        <w:bottom w:val="none" w:sz="0" w:space="0" w:color="auto"/>
        <w:right w:val="none" w:sz="0" w:space="0" w:color="auto"/>
      </w:divBdr>
      <w:divsChild>
        <w:div w:id="137307293">
          <w:marLeft w:val="893"/>
          <w:marRight w:val="0"/>
          <w:marTop w:val="86"/>
          <w:marBottom w:val="86"/>
          <w:divBdr>
            <w:top w:val="none" w:sz="0" w:space="0" w:color="auto"/>
            <w:left w:val="none" w:sz="0" w:space="0" w:color="auto"/>
            <w:bottom w:val="none" w:sz="0" w:space="0" w:color="auto"/>
            <w:right w:val="none" w:sz="0" w:space="0" w:color="auto"/>
          </w:divBdr>
        </w:div>
        <w:div w:id="320239342">
          <w:marLeft w:val="893"/>
          <w:marRight w:val="0"/>
          <w:marTop w:val="86"/>
          <w:marBottom w:val="86"/>
          <w:divBdr>
            <w:top w:val="none" w:sz="0" w:space="0" w:color="auto"/>
            <w:left w:val="none" w:sz="0" w:space="0" w:color="auto"/>
            <w:bottom w:val="none" w:sz="0" w:space="0" w:color="auto"/>
            <w:right w:val="none" w:sz="0" w:space="0" w:color="auto"/>
          </w:divBdr>
        </w:div>
        <w:div w:id="494296372">
          <w:marLeft w:val="893"/>
          <w:marRight w:val="0"/>
          <w:marTop w:val="86"/>
          <w:marBottom w:val="86"/>
          <w:divBdr>
            <w:top w:val="none" w:sz="0" w:space="0" w:color="auto"/>
            <w:left w:val="none" w:sz="0" w:space="0" w:color="auto"/>
            <w:bottom w:val="none" w:sz="0" w:space="0" w:color="auto"/>
            <w:right w:val="none" w:sz="0" w:space="0" w:color="auto"/>
          </w:divBdr>
        </w:div>
        <w:div w:id="516963462">
          <w:marLeft w:val="893"/>
          <w:marRight w:val="0"/>
          <w:marTop w:val="86"/>
          <w:marBottom w:val="86"/>
          <w:divBdr>
            <w:top w:val="none" w:sz="0" w:space="0" w:color="auto"/>
            <w:left w:val="none" w:sz="0" w:space="0" w:color="auto"/>
            <w:bottom w:val="none" w:sz="0" w:space="0" w:color="auto"/>
            <w:right w:val="none" w:sz="0" w:space="0" w:color="auto"/>
          </w:divBdr>
        </w:div>
        <w:div w:id="621302069">
          <w:marLeft w:val="418"/>
          <w:marRight w:val="0"/>
          <w:marTop w:val="101"/>
          <w:marBottom w:val="101"/>
          <w:divBdr>
            <w:top w:val="none" w:sz="0" w:space="0" w:color="auto"/>
            <w:left w:val="none" w:sz="0" w:space="0" w:color="auto"/>
            <w:bottom w:val="none" w:sz="0" w:space="0" w:color="auto"/>
            <w:right w:val="none" w:sz="0" w:space="0" w:color="auto"/>
          </w:divBdr>
        </w:div>
        <w:div w:id="859197856">
          <w:marLeft w:val="418"/>
          <w:marRight w:val="0"/>
          <w:marTop w:val="101"/>
          <w:marBottom w:val="101"/>
          <w:divBdr>
            <w:top w:val="none" w:sz="0" w:space="0" w:color="auto"/>
            <w:left w:val="none" w:sz="0" w:space="0" w:color="auto"/>
            <w:bottom w:val="none" w:sz="0" w:space="0" w:color="auto"/>
            <w:right w:val="none" w:sz="0" w:space="0" w:color="auto"/>
          </w:divBdr>
        </w:div>
        <w:div w:id="1230267243">
          <w:marLeft w:val="418"/>
          <w:marRight w:val="0"/>
          <w:marTop w:val="101"/>
          <w:marBottom w:val="101"/>
          <w:divBdr>
            <w:top w:val="none" w:sz="0" w:space="0" w:color="auto"/>
            <w:left w:val="none" w:sz="0" w:space="0" w:color="auto"/>
            <w:bottom w:val="none" w:sz="0" w:space="0" w:color="auto"/>
            <w:right w:val="none" w:sz="0" w:space="0" w:color="auto"/>
          </w:divBdr>
        </w:div>
        <w:div w:id="1400907801">
          <w:marLeft w:val="893"/>
          <w:marRight w:val="0"/>
          <w:marTop w:val="86"/>
          <w:marBottom w:val="86"/>
          <w:divBdr>
            <w:top w:val="none" w:sz="0" w:space="0" w:color="auto"/>
            <w:left w:val="none" w:sz="0" w:space="0" w:color="auto"/>
            <w:bottom w:val="none" w:sz="0" w:space="0" w:color="auto"/>
            <w:right w:val="none" w:sz="0" w:space="0" w:color="auto"/>
          </w:divBdr>
        </w:div>
        <w:div w:id="1559198812">
          <w:marLeft w:val="1498"/>
          <w:marRight w:val="0"/>
          <w:marTop w:val="86"/>
          <w:marBottom w:val="86"/>
          <w:divBdr>
            <w:top w:val="none" w:sz="0" w:space="0" w:color="auto"/>
            <w:left w:val="none" w:sz="0" w:space="0" w:color="auto"/>
            <w:bottom w:val="none" w:sz="0" w:space="0" w:color="auto"/>
            <w:right w:val="none" w:sz="0" w:space="0" w:color="auto"/>
          </w:divBdr>
        </w:div>
      </w:divsChild>
    </w:div>
    <w:div w:id="1785150357">
      <w:bodyDiv w:val="1"/>
      <w:marLeft w:val="0"/>
      <w:marRight w:val="0"/>
      <w:marTop w:val="0"/>
      <w:marBottom w:val="0"/>
      <w:divBdr>
        <w:top w:val="none" w:sz="0" w:space="0" w:color="auto"/>
        <w:left w:val="none" w:sz="0" w:space="0" w:color="auto"/>
        <w:bottom w:val="none" w:sz="0" w:space="0" w:color="auto"/>
        <w:right w:val="none" w:sz="0" w:space="0" w:color="auto"/>
      </w:divBdr>
    </w:div>
    <w:div w:id="1798791992">
      <w:bodyDiv w:val="1"/>
      <w:marLeft w:val="0"/>
      <w:marRight w:val="0"/>
      <w:marTop w:val="0"/>
      <w:marBottom w:val="0"/>
      <w:divBdr>
        <w:top w:val="none" w:sz="0" w:space="0" w:color="auto"/>
        <w:left w:val="none" w:sz="0" w:space="0" w:color="auto"/>
        <w:bottom w:val="none" w:sz="0" w:space="0" w:color="auto"/>
        <w:right w:val="none" w:sz="0" w:space="0" w:color="auto"/>
      </w:divBdr>
    </w:div>
    <w:div w:id="1813790376">
      <w:bodyDiv w:val="1"/>
      <w:marLeft w:val="0"/>
      <w:marRight w:val="0"/>
      <w:marTop w:val="0"/>
      <w:marBottom w:val="0"/>
      <w:divBdr>
        <w:top w:val="none" w:sz="0" w:space="0" w:color="auto"/>
        <w:left w:val="none" w:sz="0" w:space="0" w:color="auto"/>
        <w:bottom w:val="none" w:sz="0" w:space="0" w:color="auto"/>
        <w:right w:val="none" w:sz="0" w:space="0" w:color="auto"/>
      </w:divBdr>
    </w:div>
    <w:div w:id="1815680139">
      <w:bodyDiv w:val="1"/>
      <w:marLeft w:val="0"/>
      <w:marRight w:val="0"/>
      <w:marTop w:val="0"/>
      <w:marBottom w:val="0"/>
      <w:divBdr>
        <w:top w:val="none" w:sz="0" w:space="0" w:color="auto"/>
        <w:left w:val="none" w:sz="0" w:space="0" w:color="auto"/>
        <w:bottom w:val="none" w:sz="0" w:space="0" w:color="auto"/>
        <w:right w:val="none" w:sz="0" w:space="0" w:color="auto"/>
      </w:divBdr>
    </w:div>
    <w:div w:id="1856651341">
      <w:bodyDiv w:val="1"/>
      <w:marLeft w:val="0"/>
      <w:marRight w:val="0"/>
      <w:marTop w:val="0"/>
      <w:marBottom w:val="0"/>
      <w:divBdr>
        <w:top w:val="none" w:sz="0" w:space="0" w:color="auto"/>
        <w:left w:val="none" w:sz="0" w:space="0" w:color="auto"/>
        <w:bottom w:val="none" w:sz="0" w:space="0" w:color="auto"/>
        <w:right w:val="none" w:sz="0" w:space="0" w:color="auto"/>
      </w:divBdr>
    </w:div>
    <w:div w:id="1874925794">
      <w:bodyDiv w:val="1"/>
      <w:marLeft w:val="0"/>
      <w:marRight w:val="0"/>
      <w:marTop w:val="0"/>
      <w:marBottom w:val="0"/>
      <w:divBdr>
        <w:top w:val="none" w:sz="0" w:space="0" w:color="auto"/>
        <w:left w:val="none" w:sz="0" w:space="0" w:color="auto"/>
        <w:bottom w:val="none" w:sz="0" w:space="0" w:color="auto"/>
        <w:right w:val="none" w:sz="0" w:space="0" w:color="auto"/>
      </w:divBdr>
    </w:div>
    <w:div w:id="1885829618">
      <w:bodyDiv w:val="1"/>
      <w:marLeft w:val="0"/>
      <w:marRight w:val="0"/>
      <w:marTop w:val="0"/>
      <w:marBottom w:val="0"/>
      <w:divBdr>
        <w:top w:val="none" w:sz="0" w:space="0" w:color="auto"/>
        <w:left w:val="none" w:sz="0" w:space="0" w:color="auto"/>
        <w:bottom w:val="none" w:sz="0" w:space="0" w:color="auto"/>
        <w:right w:val="none" w:sz="0" w:space="0" w:color="auto"/>
      </w:divBdr>
      <w:divsChild>
        <w:div w:id="2000452077">
          <w:marLeft w:val="0"/>
          <w:marRight w:val="0"/>
          <w:marTop w:val="150"/>
          <w:marBottom w:val="0"/>
          <w:divBdr>
            <w:top w:val="none" w:sz="0" w:space="0" w:color="auto"/>
            <w:left w:val="none" w:sz="0" w:space="0" w:color="auto"/>
            <w:bottom w:val="none" w:sz="0" w:space="0" w:color="auto"/>
            <w:right w:val="none" w:sz="0" w:space="0" w:color="auto"/>
          </w:divBdr>
        </w:div>
      </w:divsChild>
    </w:div>
    <w:div w:id="1887721915">
      <w:bodyDiv w:val="1"/>
      <w:marLeft w:val="0"/>
      <w:marRight w:val="0"/>
      <w:marTop w:val="0"/>
      <w:marBottom w:val="0"/>
      <w:divBdr>
        <w:top w:val="none" w:sz="0" w:space="0" w:color="auto"/>
        <w:left w:val="none" w:sz="0" w:space="0" w:color="auto"/>
        <w:bottom w:val="none" w:sz="0" w:space="0" w:color="auto"/>
        <w:right w:val="none" w:sz="0" w:space="0" w:color="auto"/>
      </w:divBdr>
      <w:divsChild>
        <w:div w:id="880746721">
          <w:marLeft w:val="0"/>
          <w:marRight w:val="0"/>
          <w:marTop w:val="0"/>
          <w:marBottom w:val="0"/>
          <w:divBdr>
            <w:top w:val="none" w:sz="0" w:space="0" w:color="auto"/>
            <w:left w:val="none" w:sz="0" w:space="0" w:color="auto"/>
            <w:bottom w:val="none" w:sz="0" w:space="0" w:color="auto"/>
            <w:right w:val="none" w:sz="0" w:space="0" w:color="auto"/>
          </w:divBdr>
        </w:div>
        <w:div w:id="1800761737">
          <w:marLeft w:val="0"/>
          <w:marRight w:val="0"/>
          <w:marTop w:val="0"/>
          <w:marBottom w:val="0"/>
          <w:divBdr>
            <w:top w:val="none" w:sz="0" w:space="0" w:color="auto"/>
            <w:left w:val="none" w:sz="0" w:space="0" w:color="auto"/>
            <w:bottom w:val="none" w:sz="0" w:space="0" w:color="auto"/>
            <w:right w:val="none" w:sz="0" w:space="0" w:color="auto"/>
          </w:divBdr>
        </w:div>
      </w:divsChild>
    </w:div>
    <w:div w:id="1915386991">
      <w:bodyDiv w:val="1"/>
      <w:marLeft w:val="0"/>
      <w:marRight w:val="0"/>
      <w:marTop w:val="0"/>
      <w:marBottom w:val="0"/>
      <w:divBdr>
        <w:top w:val="none" w:sz="0" w:space="0" w:color="auto"/>
        <w:left w:val="none" w:sz="0" w:space="0" w:color="auto"/>
        <w:bottom w:val="none" w:sz="0" w:space="0" w:color="auto"/>
        <w:right w:val="none" w:sz="0" w:space="0" w:color="auto"/>
      </w:divBdr>
    </w:div>
    <w:div w:id="1951467495">
      <w:bodyDiv w:val="1"/>
      <w:marLeft w:val="0"/>
      <w:marRight w:val="0"/>
      <w:marTop w:val="0"/>
      <w:marBottom w:val="0"/>
      <w:divBdr>
        <w:top w:val="none" w:sz="0" w:space="0" w:color="auto"/>
        <w:left w:val="none" w:sz="0" w:space="0" w:color="auto"/>
        <w:bottom w:val="none" w:sz="0" w:space="0" w:color="auto"/>
        <w:right w:val="none" w:sz="0" w:space="0" w:color="auto"/>
      </w:divBdr>
    </w:div>
    <w:div w:id="2024284302">
      <w:bodyDiv w:val="1"/>
      <w:marLeft w:val="0"/>
      <w:marRight w:val="0"/>
      <w:marTop w:val="0"/>
      <w:marBottom w:val="0"/>
      <w:divBdr>
        <w:top w:val="none" w:sz="0" w:space="0" w:color="auto"/>
        <w:left w:val="none" w:sz="0" w:space="0" w:color="auto"/>
        <w:bottom w:val="none" w:sz="0" w:space="0" w:color="auto"/>
        <w:right w:val="none" w:sz="0" w:space="0" w:color="auto"/>
      </w:divBdr>
      <w:divsChild>
        <w:div w:id="1758864742">
          <w:marLeft w:val="0"/>
          <w:marRight w:val="0"/>
          <w:marTop w:val="150"/>
          <w:marBottom w:val="0"/>
          <w:divBdr>
            <w:top w:val="none" w:sz="0" w:space="0" w:color="auto"/>
            <w:left w:val="none" w:sz="0" w:space="0" w:color="auto"/>
            <w:bottom w:val="none" w:sz="0" w:space="0" w:color="auto"/>
            <w:right w:val="none" w:sz="0" w:space="0" w:color="auto"/>
          </w:divBdr>
        </w:div>
      </w:divsChild>
    </w:div>
    <w:div w:id="2040157788">
      <w:bodyDiv w:val="1"/>
      <w:marLeft w:val="0"/>
      <w:marRight w:val="0"/>
      <w:marTop w:val="0"/>
      <w:marBottom w:val="0"/>
      <w:divBdr>
        <w:top w:val="none" w:sz="0" w:space="0" w:color="auto"/>
        <w:left w:val="none" w:sz="0" w:space="0" w:color="auto"/>
        <w:bottom w:val="none" w:sz="0" w:space="0" w:color="auto"/>
        <w:right w:val="none" w:sz="0" w:space="0" w:color="auto"/>
      </w:divBdr>
      <w:divsChild>
        <w:div w:id="37897368">
          <w:marLeft w:val="0"/>
          <w:marRight w:val="0"/>
          <w:marTop w:val="0"/>
          <w:marBottom w:val="0"/>
          <w:divBdr>
            <w:top w:val="none" w:sz="0" w:space="0" w:color="auto"/>
            <w:left w:val="none" w:sz="0" w:space="0" w:color="auto"/>
            <w:bottom w:val="none" w:sz="0" w:space="0" w:color="auto"/>
            <w:right w:val="none" w:sz="0" w:space="0" w:color="auto"/>
          </w:divBdr>
        </w:div>
        <w:div w:id="452137815">
          <w:marLeft w:val="0"/>
          <w:marRight w:val="0"/>
          <w:marTop w:val="0"/>
          <w:marBottom w:val="0"/>
          <w:divBdr>
            <w:top w:val="none" w:sz="0" w:space="0" w:color="auto"/>
            <w:left w:val="none" w:sz="0" w:space="0" w:color="auto"/>
            <w:bottom w:val="none" w:sz="0" w:space="0" w:color="auto"/>
            <w:right w:val="none" w:sz="0" w:space="0" w:color="auto"/>
          </w:divBdr>
        </w:div>
        <w:div w:id="1874146734">
          <w:marLeft w:val="0"/>
          <w:marRight w:val="0"/>
          <w:marTop w:val="0"/>
          <w:marBottom w:val="0"/>
          <w:divBdr>
            <w:top w:val="none" w:sz="0" w:space="0" w:color="auto"/>
            <w:left w:val="none" w:sz="0" w:space="0" w:color="auto"/>
            <w:bottom w:val="none" w:sz="0" w:space="0" w:color="auto"/>
            <w:right w:val="none" w:sz="0" w:space="0" w:color="auto"/>
          </w:divBdr>
          <w:divsChild>
            <w:div w:id="53624132">
              <w:marLeft w:val="0"/>
              <w:marRight w:val="0"/>
              <w:marTop w:val="0"/>
              <w:marBottom w:val="0"/>
              <w:divBdr>
                <w:top w:val="none" w:sz="0" w:space="0" w:color="auto"/>
                <w:left w:val="none" w:sz="0" w:space="0" w:color="auto"/>
                <w:bottom w:val="none" w:sz="0" w:space="0" w:color="auto"/>
                <w:right w:val="none" w:sz="0" w:space="0" w:color="auto"/>
              </w:divBdr>
            </w:div>
            <w:div w:id="542408349">
              <w:marLeft w:val="0"/>
              <w:marRight w:val="0"/>
              <w:marTop w:val="0"/>
              <w:marBottom w:val="0"/>
              <w:divBdr>
                <w:top w:val="none" w:sz="0" w:space="0" w:color="auto"/>
                <w:left w:val="none" w:sz="0" w:space="0" w:color="auto"/>
                <w:bottom w:val="none" w:sz="0" w:space="0" w:color="auto"/>
                <w:right w:val="none" w:sz="0" w:space="0" w:color="auto"/>
              </w:divBdr>
            </w:div>
            <w:div w:id="5948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6743">
      <w:bodyDiv w:val="1"/>
      <w:marLeft w:val="0"/>
      <w:marRight w:val="0"/>
      <w:marTop w:val="0"/>
      <w:marBottom w:val="0"/>
      <w:divBdr>
        <w:top w:val="none" w:sz="0" w:space="0" w:color="auto"/>
        <w:left w:val="none" w:sz="0" w:space="0" w:color="auto"/>
        <w:bottom w:val="none" w:sz="0" w:space="0" w:color="auto"/>
        <w:right w:val="none" w:sz="0" w:space="0" w:color="auto"/>
      </w:divBdr>
    </w:div>
    <w:div w:id="2048408777">
      <w:bodyDiv w:val="1"/>
      <w:marLeft w:val="0"/>
      <w:marRight w:val="0"/>
      <w:marTop w:val="0"/>
      <w:marBottom w:val="0"/>
      <w:divBdr>
        <w:top w:val="none" w:sz="0" w:space="0" w:color="auto"/>
        <w:left w:val="none" w:sz="0" w:space="0" w:color="auto"/>
        <w:bottom w:val="none" w:sz="0" w:space="0" w:color="auto"/>
        <w:right w:val="none" w:sz="0" w:space="0" w:color="auto"/>
      </w:divBdr>
    </w:div>
    <w:div w:id="2077624810">
      <w:bodyDiv w:val="1"/>
      <w:marLeft w:val="0"/>
      <w:marRight w:val="0"/>
      <w:marTop w:val="0"/>
      <w:marBottom w:val="0"/>
      <w:divBdr>
        <w:top w:val="none" w:sz="0" w:space="0" w:color="auto"/>
        <w:left w:val="none" w:sz="0" w:space="0" w:color="auto"/>
        <w:bottom w:val="none" w:sz="0" w:space="0" w:color="auto"/>
        <w:right w:val="none" w:sz="0" w:space="0" w:color="auto"/>
      </w:divBdr>
    </w:div>
    <w:div w:id="2105033723">
      <w:bodyDiv w:val="1"/>
      <w:marLeft w:val="0"/>
      <w:marRight w:val="0"/>
      <w:marTop w:val="0"/>
      <w:marBottom w:val="0"/>
      <w:divBdr>
        <w:top w:val="none" w:sz="0" w:space="0" w:color="auto"/>
        <w:left w:val="none" w:sz="0" w:space="0" w:color="auto"/>
        <w:bottom w:val="none" w:sz="0" w:space="0" w:color="auto"/>
        <w:right w:val="none" w:sz="0" w:space="0" w:color="auto"/>
      </w:divBdr>
      <w:divsChild>
        <w:div w:id="653221648">
          <w:marLeft w:val="0"/>
          <w:marRight w:val="0"/>
          <w:marTop w:val="0"/>
          <w:marBottom w:val="0"/>
          <w:divBdr>
            <w:top w:val="none" w:sz="0" w:space="0" w:color="auto"/>
            <w:left w:val="none" w:sz="0" w:space="0" w:color="auto"/>
            <w:bottom w:val="none" w:sz="0" w:space="0" w:color="auto"/>
            <w:right w:val="none" w:sz="0" w:space="0" w:color="auto"/>
          </w:divBdr>
        </w:div>
        <w:div w:id="1346404234">
          <w:marLeft w:val="0"/>
          <w:marRight w:val="0"/>
          <w:marTop w:val="0"/>
          <w:marBottom w:val="0"/>
          <w:divBdr>
            <w:top w:val="none" w:sz="0" w:space="0" w:color="auto"/>
            <w:left w:val="none" w:sz="0" w:space="0" w:color="auto"/>
            <w:bottom w:val="none" w:sz="0" w:space="0" w:color="auto"/>
            <w:right w:val="none" w:sz="0" w:space="0" w:color="auto"/>
          </w:divBdr>
          <w:divsChild>
            <w:div w:id="349338305">
              <w:marLeft w:val="0"/>
              <w:marRight w:val="0"/>
              <w:marTop w:val="0"/>
              <w:marBottom w:val="0"/>
              <w:divBdr>
                <w:top w:val="none" w:sz="0" w:space="0" w:color="auto"/>
                <w:left w:val="none" w:sz="0" w:space="0" w:color="auto"/>
                <w:bottom w:val="none" w:sz="0" w:space="0" w:color="auto"/>
                <w:right w:val="none" w:sz="0" w:space="0" w:color="auto"/>
              </w:divBdr>
            </w:div>
            <w:div w:id="462892954">
              <w:marLeft w:val="0"/>
              <w:marRight w:val="0"/>
              <w:marTop w:val="0"/>
              <w:marBottom w:val="0"/>
              <w:divBdr>
                <w:top w:val="none" w:sz="0" w:space="0" w:color="auto"/>
                <w:left w:val="none" w:sz="0" w:space="0" w:color="auto"/>
                <w:bottom w:val="none" w:sz="0" w:space="0" w:color="auto"/>
                <w:right w:val="none" w:sz="0" w:space="0" w:color="auto"/>
              </w:divBdr>
            </w:div>
            <w:div w:id="1967542795">
              <w:marLeft w:val="0"/>
              <w:marRight w:val="0"/>
              <w:marTop w:val="0"/>
              <w:marBottom w:val="0"/>
              <w:divBdr>
                <w:top w:val="none" w:sz="0" w:space="0" w:color="auto"/>
                <w:left w:val="none" w:sz="0" w:space="0" w:color="auto"/>
                <w:bottom w:val="none" w:sz="0" w:space="0" w:color="auto"/>
                <w:right w:val="none" w:sz="0" w:space="0" w:color="auto"/>
              </w:divBdr>
            </w:div>
          </w:divsChild>
        </w:div>
        <w:div w:id="1975597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ou.gov.se/wp-content/uploads/2017/08/SOU-2018_39_webb.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vemfargoravad.socialstyrelsen.se/arbetsuppgifter/vem-far-skriva-intyg-och-utlatan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kr.se/download/18.5ae6635914928d3626653130/1414409667995/Kartl%C3%A4ggning+intyg_Intygsutredning_bruttolista.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inera.se/globalassets/om-inera/kommuner/rapporter/marknadsrapport--kommunernas-digitalisering-behov-och-forvantan-pa-inera-2019-04-01.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regeringen.se/49c319/contentassets/3fcc1ab1b26b47bb9580c94c63456b1d/god-och-nara-vard-sou-2019-29.pdf"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ou.gov.se/wp-content/uploads/2016/01/SOU-2016_2_Hela4.pdf"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era.se/aktuellt/nyheter/identitet-och-atkomsthantering-i-kommun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0A9A7"/>
      </a:dk2>
      <a:lt2>
        <a:srgbClr val="6F5D4C"/>
      </a:lt2>
      <a:accent1>
        <a:srgbClr val="00A9A7"/>
      </a:accent1>
      <a:accent2>
        <a:srgbClr val="382819"/>
      </a:accent2>
      <a:accent3>
        <a:srgbClr val="F6A519"/>
      </a:accent3>
      <a:accent4>
        <a:srgbClr val="3FC0C2"/>
      </a:accent4>
      <a:accent5>
        <a:srgbClr val="6E5D4C"/>
      </a:accent5>
      <a:accent6>
        <a:srgbClr val="F2BC5D"/>
      </a:accent6>
      <a:hlink>
        <a:srgbClr val="CE5028"/>
      </a:hlink>
      <a:folHlink>
        <a:srgbClr val="52443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0174C8923EBB0458CC502A3CE2AD51B" ma:contentTypeVersion="11" ma:contentTypeDescription="Skapa ett nytt dokument." ma:contentTypeScope="" ma:versionID="452bcb06c515bbc1a144a02c52dc0373">
  <xsd:schema xmlns:xsd="http://www.w3.org/2001/XMLSchema" xmlns:xs="http://www.w3.org/2001/XMLSchema" xmlns:p="http://schemas.microsoft.com/office/2006/metadata/properties" xmlns:ns2="a131b8fc-2ce2-40fa-bf41-f6acd8a7fe92" xmlns:ns3="b7bed43e-a2f9-48d1-a101-57680fa36ac9" targetNamespace="http://schemas.microsoft.com/office/2006/metadata/properties" ma:root="true" ma:fieldsID="c5eb5b6178d7ebd5015632a965dbc80e" ns2:_="" ns3:_="">
    <xsd:import namespace="a131b8fc-2ce2-40fa-bf41-f6acd8a7fe92"/>
    <xsd:import namespace="b7bed43e-a2f9-48d1-a101-57680fa36a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1b8fc-2ce2-40fa-bf41-f6acd8a7f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ed43e-a2f9-48d1-a101-57680fa36ac9"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7bed43e-a2f9-48d1-a101-57680fa36ac9">
      <UserInfo>
        <DisplayName>Hernfalk Peter</DisplayName>
        <AccountId>17</AccountId>
        <AccountType/>
      </UserInfo>
      <UserInfo>
        <DisplayName>Claesson Gustaf</DisplayName>
        <AccountId>14</AccountId>
        <AccountType/>
      </UserInfo>
      <UserInfo>
        <DisplayName>Möller Oscar</DisplayName>
        <AccountId>13</AccountId>
        <AccountType/>
      </UserInfo>
      <UserInfo>
        <DisplayName>Bengtsson Karin</DisplayName>
        <AccountId>12</AccountId>
        <AccountType/>
      </UserInfo>
      <UserInfo>
        <DisplayName>Gertsson Patrik</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D106A-4720-43F6-B15F-4FAB7E3C5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1b8fc-2ce2-40fa-bf41-f6acd8a7fe92"/>
    <ds:schemaRef ds:uri="b7bed43e-a2f9-48d1-a101-57680fa36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BC41C-32DB-4CE9-907C-0D3A7A756015}">
  <ds:schemaRefs>
    <ds:schemaRef ds:uri="http://schemas.microsoft.com/sharepoint/v3/contenttype/forms"/>
  </ds:schemaRefs>
</ds:datastoreItem>
</file>

<file path=customXml/itemProps3.xml><?xml version="1.0" encoding="utf-8"?>
<ds:datastoreItem xmlns:ds="http://schemas.openxmlformats.org/officeDocument/2006/customXml" ds:itemID="{620381E0-D9B7-4E7F-9CB2-BBAB24375021}">
  <ds:schemaRefs>
    <ds:schemaRef ds:uri="http://schemas.microsoft.com/office/2006/metadata/properties"/>
    <ds:schemaRef ds:uri="http://schemas.microsoft.com/office/infopath/2007/PartnerControls"/>
    <ds:schemaRef ds:uri="b7bed43e-a2f9-48d1-a101-57680fa36ac9"/>
  </ds:schemaRefs>
</ds:datastoreItem>
</file>

<file path=customXml/itemProps4.xml><?xml version="1.0" encoding="utf-8"?>
<ds:datastoreItem xmlns:ds="http://schemas.openxmlformats.org/officeDocument/2006/customXml" ds:itemID="{6FC60500-CD4A-4E2E-BABF-5FB18876C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10537</Words>
  <Characters>55847</Characters>
  <Application>Microsoft Office Word</Application>
  <DocSecurity>0</DocSecurity>
  <Lines>465</Lines>
  <Paragraphs>132</Paragraphs>
  <ScaleCrop>false</ScaleCrop>
  <HeadingPairs>
    <vt:vector size="2" baseType="variant">
      <vt:variant>
        <vt:lpstr>Rubrik</vt:lpstr>
      </vt:variant>
      <vt:variant>
        <vt:i4>1</vt:i4>
      </vt:variant>
    </vt:vector>
  </HeadingPairs>
  <TitlesOfParts>
    <vt:vector size="1" baseType="lpstr">
      <vt:lpstr>Rubrik på titelsida 1</vt:lpstr>
    </vt:vector>
  </TitlesOfParts>
  <Company/>
  <LinksUpToDate>false</LinksUpToDate>
  <CharactersWithSpaces>66252</CharactersWithSpaces>
  <SharedDoc>false</SharedDoc>
  <HLinks>
    <vt:vector size="372" baseType="variant">
      <vt:variant>
        <vt:i4>1441882</vt:i4>
      </vt:variant>
      <vt:variant>
        <vt:i4>348</vt:i4>
      </vt:variant>
      <vt:variant>
        <vt:i4>0</vt:i4>
      </vt:variant>
      <vt:variant>
        <vt:i4>5</vt:i4>
      </vt:variant>
      <vt:variant>
        <vt:lpwstr>https://skr.se/download/18.5ae6635914928d3626653130/1414409667995/Kartl%C3%A4ggning+intyg_Intygsutredning_bruttolista.pdf</vt:lpwstr>
      </vt:variant>
      <vt:variant>
        <vt:lpwstr/>
      </vt:variant>
      <vt:variant>
        <vt:i4>1376335</vt:i4>
      </vt:variant>
      <vt:variant>
        <vt:i4>345</vt:i4>
      </vt:variant>
      <vt:variant>
        <vt:i4>0</vt:i4>
      </vt:variant>
      <vt:variant>
        <vt:i4>5</vt:i4>
      </vt:variant>
      <vt:variant>
        <vt:lpwstr>https://www.inera.se/globalassets/om-inera/kommuner/rapporter/marknadsrapport--kommunernas-digitalisering-behov-och-forvantan-pa-inera-2019-04-01.pdf</vt:lpwstr>
      </vt:variant>
      <vt:variant>
        <vt:lpwstr/>
      </vt:variant>
      <vt:variant>
        <vt:i4>5308494</vt:i4>
      </vt:variant>
      <vt:variant>
        <vt:i4>342</vt:i4>
      </vt:variant>
      <vt:variant>
        <vt:i4>0</vt:i4>
      </vt:variant>
      <vt:variant>
        <vt:i4>5</vt:i4>
      </vt:variant>
      <vt:variant>
        <vt:lpwstr>http://www.sou.gov.se/wp-content/uploads/2016/01/SOU-2016_2_Hela4.pdf</vt:lpwstr>
      </vt:variant>
      <vt:variant>
        <vt:lpwstr/>
      </vt:variant>
      <vt:variant>
        <vt:i4>3080232</vt:i4>
      </vt:variant>
      <vt:variant>
        <vt:i4>339</vt:i4>
      </vt:variant>
      <vt:variant>
        <vt:i4>0</vt:i4>
      </vt:variant>
      <vt:variant>
        <vt:i4>5</vt:i4>
      </vt:variant>
      <vt:variant>
        <vt:lpwstr>http://www.sou.gov.se/wp-content/uploads/2017/08/SOU-2018_39_webb.pdf</vt:lpwstr>
      </vt:variant>
      <vt:variant>
        <vt:lpwstr/>
      </vt:variant>
      <vt:variant>
        <vt:i4>2293796</vt:i4>
      </vt:variant>
      <vt:variant>
        <vt:i4>336</vt:i4>
      </vt:variant>
      <vt:variant>
        <vt:i4>0</vt:i4>
      </vt:variant>
      <vt:variant>
        <vt:i4>5</vt:i4>
      </vt:variant>
      <vt:variant>
        <vt:lpwstr>https://vemfargoravad.socialstyrelsen.se/arbetsuppgifter/vem-far-skriva-intyg-och-utlatande</vt:lpwstr>
      </vt:variant>
      <vt:variant>
        <vt:lpwstr/>
      </vt:variant>
      <vt:variant>
        <vt:i4>5570636</vt:i4>
      </vt:variant>
      <vt:variant>
        <vt:i4>333</vt:i4>
      </vt:variant>
      <vt:variant>
        <vt:i4>0</vt:i4>
      </vt:variant>
      <vt:variant>
        <vt:i4>5</vt:i4>
      </vt:variant>
      <vt:variant>
        <vt:lpwstr>https://www.regeringen.se/49c319/contentassets/3fcc1ab1b26b47bb9580c94c63456b1d/god-och-nara-vard-sou-2019-29.pdf</vt:lpwstr>
      </vt:variant>
      <vt:variant>
        <vt:lpwstr/>
      </vt:variant>
      <vt:variant>
        <vt:i4>1769531</vt:i4>
      </vt:variant>
      <vt:variant>
        <vt:i4>326</vt:i4>
      </vt:variant>
      <vt:variant>
        <vt:i4>0</vt:i4>
      </vt:variant>
      <vt:variant>
        <vt:i4>5</vt:i4>
      </vt:variant>
      <vt:variant>
        <vt:lpwstr/>
      </vt:variant>
      <vt:variant>
        <vt:lpwstr>_Toc44529339</vt:lpwstr>
      </vt:variant>
      <vt:variant>
        <vt:i4>1703995</vt:i4>
      </vt:variant>
      <vt:variant>
        <vt:i4>320</vt:i4>
      </vt:variant>
      <vt:variant>
        <vt:i4>0</vt:i4>
      </vt:variant>
      <vt:variant>
        <vt:i4>5</vt:i4>
      </vt:variant>
      <vt:variant>
        <vt:lpwstr/>
      </vt:variant>
      <vt:variant>
        <vt:lpwstr>_Toc44529338</vt:lpwstr>
      </vt:variant>
      <vt:variant>
        <vt:i4>1376315</vt:i4>
      </vt:variant>
      <vt:variant>
        <vt:i4>314</vt:i4>
      </vt:variant>
      <vt:variant>
        <vt:i4>0</vt:i4>
      </vt:variant>
      <vt:variant>
        <vt:i4>5</vt:i4>
      </vt:variant>
      <vt:variant>
        <vt:lpwstr/>
      </vt:variant>
      <vt:variant>
        <vt:lpwstr>_Toc44529337</vt:lpwstr>
      </vt:variant>
      <vt:variant>
        <vt:i4>1310779</vt:i4>
      </vt:variant>
      <vt:variant>
        <vt:i4>308</vt:i4>
      </vt:variant>
      <vt:variant>
        <vt:i4>0</vt:i4>
      </vt:variant>
      <vt:variant>
        <vt:i4>5</vt:i4>
      </vt:variant>
      <vt:variant>
        <vt:lpwstr/>
      </vt:variant>
      <vt:variant>
        <vt:lpwstr>_Toc44529336</vt:lpwstr>
      </vt:variant>
      <vt:variant>
        <vt:i4>1507387</vt:i4>
      </vt:variant>
      <vt:variant>
        <vt:i4>302</vt:i4>
      </vt:variant>
      <vt:variant>
        <vt:i4>0</vt:i4>
      </vt:variant>
      <vt:variant>
        <vt:i4>5</vt:i4>
      </vt:variant>
      <vt:variant>
        <vt:lpwstr/>
      </vt:variant>
      <vt:variant>
        <vt:lpwstr>_Toc44529335</vt:lpwstr>
      </vt:variant>
      <vt:variant>
        <vt:i4>1441851</vt:i4>
      </vt:variant>
      <vt:variant>
        <vt:i4>296</vt:i4>
      </vt:variant>
      <vt:variant>
        <vt:i4>0</vt:i4>
      </vt:variant>
      <vt:variant>
        <vt:i4>5</vt:i4>
      </vt:variant>
      <vt:variant>
        <vt:lpwstr/>
      </vt:variant>
      <vt:variant>
        <vt:lpwstr>_Toc44529334</vt:lpwstr>
      </vt:variant>
      <vt:variant>
        <vt:i4>1114171</vt:i4>
      </vt:variant>
      <vt:variant>
        <vt:i4>290</vt:i4>
      </vt:variant>
      <vt:variant>
        <vt:i4>0</vt:i4>
      </vt:variant>
      <vt:variant>
        <vt:i4>5</vt:i4>
      </vt:variant>
      <vt:variant>
        <vt:lpwstr/>
      </vt:variant>
      <vt:variant>
        <vt:lpwstr>_Toc44529333</vt:lpwstr>
      </vt:variant>
      <vt:variant>
        <vt:i4>1048635</vt:i4>
      </vt:variant>
      <vt:variant>
        <vt:i4>284</vt:i4>
      </vt:variant>
      <vt:variant>
        <vt:i4>0</vt:i4>
      </vt:variant>
      <vt:variant>
        <vt:i4>5</vt:i4>
      </vt:variant>
      <vt:variant>
        <vt:lpwstr/>
      </vt:variant>
      <vt:variant>
        <vt:lpwstr>_Toc44529332</vt:lpwstr>
      </vt:variant>
      <vt:variant>
        <vt:i4>1245243</vt:i4>
      </vt:variant>
      <vt:variant>
        <vt:i4>278</vt:i4>
      </vt:variant>
      <vt:variant>
        <vt:i4>0</vt:i4>
      </vt:variant>
      <vt:variant>
        <vt:i4>5</vt:i4>
      </vt:variant>
      <vt:variant>
        <vt:lpwstr/>
      </vt:variant>
      <vt:variant>
        <vt:lpwstr>_Toc44529331</vt:lpwstr>
      </vt:variant>
      <vt:variant>
        <vt:i4>1179707</vt:i4>
      </vt:variant>
      <vt:variant>
        <vt:i4>272</vt:i4>
      </vt:variant>
      <vt:variant>
        <vt:i4>0</vt:i4>
      </vt:variant>
      <vt:variant>
        <vt:i4>5</vt:i4>
      </vt:variant>
      <vt:variant>
        <vt:lpwstr/>
      </vt:variant>
      <vt:variant>
        <vt:lpwstr>_Toc44529330</vt:lpwstr>
      </vt:variant>
      <vt:variant>
        <vt:i4>1769530</vt:i4>
      </vt:variant>
      <vt:variant>
        <vt:i4>266</vt:i4>
      </vt:variant>
      <vt:variant>
        <vt:i4>0</vt:i4>
      </vt:variant>
      <vt:variant>
        <vt:i4>5</vt:i4>
      </vt:variant>
      <vt:variant>
        <vt:lpwstr/>
      </vt:variant>
      <vt:variant>
        <vt:lpwstr>_Toc44529329</vt:lpwstr>
      </vt:variant>
      <vt:variant>
        <vt:i4>1703994</vt:i4>
      </vt:variant>
      <vt:variant>
        <vt:i4>260</vt:i4>
      </vt:variant>
      <vt:variant>
        <vt:i4>0</vt:i4>
      </vt:variant>
      <vt:variant>
        <vt:i4>5</vt:i4>
      </vt:variant>
      <vt:variant>
        <vt:lpwstr/>
      </vt:variant>
      <vt:variant>
        <vt:lpwstr>_Toc44529328</vt:lpwstr>
      </vt:variant>
      <vt:variant>
        <vt:i4>1376314</vt:i4>
      </vt:variant>
      <vt:variant>
        <vt:i4>254</vt:i4>
      </vt:variant>
      <vt:variant>
        <vt:i4>0</vt:i4>
      </vt:variant>
      <vt:variant>
        <vt:i4>5</vt:i4>
      </vt:variant>
      <vt:variant>
        <vt:lpwstr/>
      </vt:variant>
      <vt:variant>
        <vt:lpwstr>_Toc44529327</vt:lpwstr>
      </vt:variant>
      <vt:variant>
        <vt:i4>1310778</vt:i4>
      </vt:variant>
      <vt:variant>
        <vt:i4>248</vt:i4>
      </vt:variant>
      <vt:variant>
        <vt:i4>0</vt:i4>
      </vt:variant>
      <vt:variant>
        <vt:i4>5</vt:i4>
      </vt:variant>
      <vt:variant>
        <vt:lpwstr/>
      </vt:variant>
      <vt:variant>
        <vt:lpwstr>_Toc44529326</vt:lpwstr>
      </vt:variant>
      <vt:variant>
        <vt:i4>1507386</vt:i4>
      </vt:variant>
      <vt:variant>
        <vt:i4>242</vt:i4>
      </vt:variant>
      <vt:variant>
        <vt:i4>0</vt:i4>
      </vt:variant>
      <vt:variant>
        <vt:i4>5</vt:i4>
      </vt:variant>
      <vt:variant>
        <vt:lpwstr/>
      </vt:variant>
      <vt:variant>
        <vt:lpwstr>_Toc44529325</vt:lpwstr>
      </vt:variant>
      <vt:variant>
        <vt:i4>1441850</vt:i4>
      </vt:variant>
      <vt:variant>
        <vt:i4>236</vt:i4>
      </vt:variant>
      <vt:variant>
        <vt:i4>0</vt:i4>
      </vt:variant>
      <vt:variant>
        <vt:i4>5</vt:i4>
      </vt:variant>
      <vt:variant>
        <vt:lpwstr/>
      </vt:variant>
      <vt:variant>
        <vt:lpwstr>_Toc44529324</vt:lpwstr>
      </vt:variant>
      <vt:variant>
        <vt:i4>1114170</vt:i4>
      </vt:variant>
      <vt:variant>
        <vt:i4>230</vt:i4>
      </vt:variant>
      <vt:variant>
        <vt:i4>0</vt:i4>
      </vt:variant>
      <vt:variant>
        <vt:i4>5</vt:i4>
      </vt:variant>
      <vt:variant>
        <vt:lpwstr/>
      </vt:variant>
      <vt:variant>
        <vt:lpwstr>_Toc44529323</vt:lpwstr>
      </vt:variant>
      <vt:variant>
        <vt:i4>1048634</vt:i4>
      </vt:variant>
      <vt:variant>
        <vt:i4>224</vt:i4>
      </vt:variant>
      <vt:variant>
        <vt:i4>0</vt:i4>
      </vt:variant>
      <vt:variant>
        <vt:i4>5</vt:i4>
      </vt:variant>
      <vt:variant>
        <vt:lpwstr/>
      </vt:variant>
      <vt:variant>
        <vt:lpwstr>_Toc44529322</vt:lpwstr>
      </vt:variant>
      <vt:variant>
        <vt:i4>1245242</vt:i4>
      </vt:variant>
      <vt:variant>
        <vt:i4>218</vt:i4>
      </vt:variant>
      <vt:variant>
        <vt:i4>0</vt:i4>
      </vt:variant>
      <vt:variant>
        <vt:i4>5</vt:i4>
      </vt:variant>
      <vt:variant>
        <vt:lpwstr/>
      </vt:variant>
      <vt:variant>
        <vt:lpwstr>_Toc44529321</vt:lpwstr>
      </vt:variant>
      <vt:variant>
        <vt:i4>1179706</vt:i4>
      </vt:variant>
      <vt:variant>
        <vt:i4>212</vt:i4>
      </vt:variant>
      <vt:variant>
        <vt:i4>0</vt:i4>
      </vt:variant>
      <vt:variant>
        <vt:i4>5</vt:i4>
      </vt:variant>
      <vt:variant>
        <vt:lpwstr/>
      </vt:variant>
      <vt:variant>
        <vt:lpwstr>_Toc44529320</vt:lpwstr>
      </vt:variant>
      <vt:variant>
        <vt:i4>1769529</vt:i4>
      </vt:variant>
      <vt:variant>
        <vt:i4>206</vt:i4>
      </vt:variant>
      <vt:variant>
        <vt:i4>0</vt:i4>
      </vt:variant>
      <vt:variant>
        <vt:i4>5</vt:i4>
      </vt:variant>
      <vt:variant>
        <vt:lpwstr/>
      </vt:variant>
      <vt:variant>
        <vt:lpwstr>_Toc44529319</vt:lpwstr>
      </vt:variant>
      <vt:variant>
        <vt:i4>1703993</vt:i4>
      </vt:variant>
      <vt:variant>
        <vt:i4>200</vt:i4>
      </vt:variant>
      <vt:variant>
        <vt:i4>0</vt:i4>
      </vt:variant>
      <vt:variant>
        <vt:i4>5</vt:i4>
      </vt:variant>
      <vt:variant>
        <vt:lpwstr/>
      </vt:variant>
      <vt:variant>
        <vt:lpwstr>_Toc44529318</vt:lpwstr>
      </vt:variant>
      <vt:variant>
        <vt:i4>1376313</vt:i4>
      </vt:variant>
      <vt:variant>
        <vt:i4>194</vt:i4>
      </vt:variant>
      <vt:variant>
        <vt:i4>0</vt:i4>
      </vt:variant>
      <vt:variant>
        <vt:i4>5</vt:i4>
      </vt:variant>
      <vt:variant>
        <vt:lpwstr/>
      </vt:variant>
      <vt:variant>
        <vt:lpwstr>_Toc44529317</vt:lpwstr>
      </vt:variant>
      <vt:variant>
        <vt:i4>1310777</vt:i4>
      </vt:variant>
      <vt:variant>
        <vt:i4>188</vt:i4>
      </vt:variant>
      <vt:variant>
        <vt:i4>0</vt:i4>
      </vt:variant>
      <vt:variant>
        <vt:i4>5</vt:i4>
      </vt:variant>
      <vt:variant>
        <vt:lpwstr/>
      </vt:variant>
      <vt:variant>
        <vt:lpwstr>_Toc44529316</vt:lpwstr>
      </vt:variant>
      <vt:variant>
        <vt:i4>1507385</vt:i4>
      </vt:variant>
      <vt:variant>
        <vt:i4>182</vt:i4>
      </vt:variant>
      <vt:variant>
        <vt:i4>0</vt:i4>
      </vt:variant>
      <vt:variant>
        <vt:i4>5</vt:i4>
      </vt:variant>
      <vt:variant>
        <vt:lpwstr/>
      </vt:variant>
      <vt:variant>
        <vt:lpwstr>_Toc44529315</vt:lpwstr>
      </vt:variant>
      <vt:variant>
        <vt:i4>1441849</vt:i4>
      </vt:variant>
      <vt:variant>
        <vt:i4>176</vt:i4>
      </vt:variant>
      <vt:variant>
        <vt:i4>0</vt:i4>
      </vt:variant>
      <vt:variant>
        <vt:i4>5</vt:i4>
      </vt:variant>
      <vt:variant>
        <vt:lpwstr/>
      </vt:variant>
      <vt:variant>
        <vt:lpwstr>_Toc44529314</vt:lpwstr>
      </vt:variant>
      <vt:variant>
        <vt:i4>1114169</vt:i4>
      </vt:variant>
      <vt:variant>
        <vt:i4>170</vt:i4>
      </vt:variant>
      <vt:variant>
        <vt:i4>0</vt:i4>
      </vt:variant>
      <vt:variant>
        <vt:i4>5</vt:i4>
      </vt:variant>
      <vt:variant>
        <vt:lpwstr/>
      </vt:variant>
      <vt:variant>
        <vt:lpwstr>_Toc44529313</vt:lpwstr>
      </vt:variant>
      <vt:variant>
        <vt:i4>1048633</vt:i4>
      </vt:variant>
      <vt:variant>
        <vt:i4>164</vt:i4>
      </vt:variant>
      <vt:variant>
        <vt:i4>0</vt:i4>
      </vt:variant>
      <vt:variant>
        <vt:i4>5</vt:i4>
      </vt:variant>
      <vt:variant>
        <vt:lpwstr/>
      </vt:variant>
      <vt:variant>
        <vt:lpwstr>_Toc44529312</vt:lpwstr>
      </vt:variant>
      <vt:variant>
        <vt:i4>1245241</vt:i4>
      </vt:variant>
      <vt:variant>
        <vt:i4>158</vt:i4>
      </vt:variant>
      <vt:variant>
        <vt:i4>0</vt:i4>
      </vt:variant>
      <vt:variant>
        <vt:i4>5</vt:i4>
      </vt:variant>
      <vt:variant>
        <vt:lpwstr/>
      </vt:variant>
      <vt:variant>
        <vt:lpwstr>_Toc44529311</vt:lpwstr>
      </vt:variant>
      <vt:variant>
        <vt:i4>1179705</vt:i4>
      </vt:variant>
      <vt:variant>
        <vt:i4>152</vt:i4>
      </vt:variant>
      <vt:variant>
        <vt:i4>0</vt:i4>
      </vt:variant>
      <vt:variant>
        <vt:i4>5</vt:i4>
      </vt:variant>
      <vt:variant>
        <vt:lpwstr/>
      </vt:variant>
      <vt:variant>
        <vt:lpwstr>_Toc44529310</vt:lpwstr>
      </vt:variant>
      <vt:variant>
        <vt:i4>1769528</vt:i4>
      </vt:variant>
      <vt:variant>
        <vt:i4>146</vt:i4>
      </vt:variant>
      <vt:variant>
        <vt:i4>0</vt:i4>
      </vt:variant>
      <vt:variant>
        <vt:i4>5</vt:i4>
      </vt:variant>
      <vt:variant>
        <vt:lpwstr/>
      </vt:variant>
      <vt:variant>
        <vt:lpwstr>_Toc44529309</vt:lpwstr>
      </vt:variant>
      <vt:variant>
        <vt:i4>1703992</vt:i4>
      </vt:variant>
      <vt:variant>
        <vt:i4>140</vt:i4>
      </vt:variant>
      <vt:variant>
        <vt:i4>0</vt:i4>
      </vt:variant>
      <vt:variant>
        <vt:i4>5</vt:i4>
      </vt:variant>
      <vt:variant>
        <vt:lpwstr/>
      </vt:variant>
      <vt:variant>
        <vt:lpwstr>_Toc44529308</vt:lpwstr>
      </vt:variant>
      <vt:variant>
        <vt:i4>1376312</vt:i4>
      </vt:variant>
      <vt:variant>
        <vt:i4>134</vt:i4>
      </vt:variant>
      <vt:variant>
        <vt:i4>0</vt:i4>
      </vt:variant>
      <vt:variant>
        <vt:i4>5</vt:i4>
      </vt:variant>
      <vt:variant>
        <vt:lpwstr/>
      </vt:variant>
      <vt:variant>
        <vt:lpwstr>_Toc44529307</vt:lpwstr>
      </vt:variant>
      <vt:variant>
        <vt:i4>1310776</vt:i4>
      </vt:variant>
      <vt:variant>
        <vt:i4>128</vt:i4>
      </vt:variant>
      <vt:variant>
        <vt:i4>0</vt:i4>
      </vt:variant>
      <vt:variant>
        <vt:i4>5</vt:i4>
      </vt:variant>
      <vt:variant>
        <vt:lpwstr/>
      </vt:variant>
      <vt:variant>
        <vt:lpwstr>_Toc44529306</vt:lpwstr>
      </vt:variant>
      <vt:variant>
        <vt:i4>1507384</vt:i4>
      </vt:variant>
      <vt:variant>
        <vt:i4>122</vt:i4>
      </vt:variant>
      <vt:variant>
        <vt:i4>0</vt:i4>
      </vt:variant>
      <vt:variant>
        <vt:i4>5</vt:i4>
      </vt:variant>
      <vt:variant>
        <vt:lpwstr/>
      </vt:variant>
      <vt:variant>
        <vt:lpwstr>_Toc44529305</vt:lpwstr>
      </vt:variant>
      <vt:variant>
        <vt:i4>1441848</vt:i4>
      </vt:variant>
      <vt:variant>
        <vt:i4>116</vt:i4>
      </vt:variant>
      <vt:variant>
        <vt:i4>0</vt:i4>
      </vt:variant>
      <vt:variant>
        <vt:i4>5</vt:i4>
      </vt:variant>
      <vt:variant>
        <vt:lpwstr/>
      </vt:variant>
      <vt:variant>
        <vt:lpwstr>_Toc44529304</vt:lpwstr>
      </vt:variant>
      <vt:variant>
        <vt:i4>1114168</vt:i4>
      </vt:variant>
      <vt:variant>
        <vt:i4>110</vt:i4>
      </vt:variant>
      <vt:variant>
        <vt:i4>0</vt:i4>
      </vt:variant>
      <vt:variant>
        <vt:i4>5</vt:i4>
      </vt:variant>
      <vt:variant>
        <vt:lpwstr/>
      </vt:variant>
      <vt:variant>
        <vt:lpwstr>_Toc44529303</vt:lpwstr>
      </vt:variant>
      <vt:variant>
        <vt:i4>1048632</vt:i4>
      </vt:variant>
      <vt:variant>
        <vt:i4>104</vt:i4>
      </vt:variant>
      <vt:variant>
        <vt:i4>0</vt:i4>
      </vt:variant>
      <vt:variant>
        <vt:i4>5</vt:i4>
      </vt:variant>
      <vt:variant>
        <vt:lpwstr/>
      </vt:variant>
      <vt:variant>
        <vt:lpwstr>_Toc44529302</vt:lpwstr>
      </vt:variant>
      <vt:variant>
        <vt:i4>1245240</vt:i4>
      </vt:variant>
      <vt:variant>
        <vt:i4>98</vt:i4>
      </vt:variant>
      <vt:variant>
        <vt:i4>0</vt:i4>
      </vt:variant>
      <vt:variant>
        <vt:i4>5</vt:i4>
      </vt:variant>
      <vt:variant>
        <vt:lpwstr/>
      </vt:variant>
      <vt:variant>
        <vt:lpwstr>_Toc44529301</vt:lpwstr>
      </vt:variant>
      <vt:variant>
        <vt:i4>1179704</vt:i4>
      </vt:variant>
      <vt:variant>
        <vt:i4>92</vt:i4>
      </vt:variant>
      <vt:variant>
        <vt:i4>0</vt:i4>
      </vt:variant>
      <vt:variant>
        <vt:i4>5</vt:i4>
      </vt:variant>
      <vt:variant>
        <vt:lpwstr/>
      </vt:variant>
      <vt:variant>
        <vt:lpwstr>_Toc44529300</vt:lpwstr>
      </vt:variant>
      <vt:variant>
        <vt:i4>1703985</vt:i4>
      </vt:variant>
      <vt:variant>
        <vt:i4>86</vt:i4>
      </vt:variant>
      <vt:variant>
        <vt:i4>0</vt:i4>
      </vt:variant>
      <vt:variant>
        <vt:i4>5</vt:i4>
      </vt:variant>
      <vt:variant>
        <vt:lpwstr/>
      </vt:variant>
      <vt:variant>
        <vt:lpwstr>_Toc44529299</vt:lpwstr>
      </vt:variant>
      <vt:variant>
        <vt:i4>1769521</vt:i4>
      </vt:variant>
      <vt:variant>
        <vt:i4>80</vt:i4>
      </vt:variant>
      <vt:variant>
        <vt:i4>0</vt:i4>
      </vt:variant>
      <vt:variant>
        <vt:i4>5</vt:i4>
      </vt:variant>
      <vt:variant>
        <vt:lpwstr/>
      </vt:variant>
      <vt:variant>
        <vt:lpwstr>_Toc44529298</vt:lpwstr>
      </vt:variant>
      <vt:variant>
        <vt:i4>1310769</vt:i4>
      </vt:variant>
      <vt:variant>
        <vt:i4>74</vt:i4>
      </vt:variant>
      <vt:variant>
        <vt:i4>0</vt:i4>
      </vt:variant>
      <vt:variant>
        <vt:i4>5</vt:i4>
      </vt:variant>
      <vt:variant>
        <vt:lpwstr/>
      </vt:variant>
      <vt:variant>
        <vt:lpwstr>_Toc44529297</vt:lpwstr>
      </vt:variant>
      <vt:variant>
        <vt:i4>1376305</vt:i4>
      </vt:variant>
      <vt:variant>
        <vt:i4>68</vt:i4>
      </vt:variant>
      <vt:variant>
        <vt:i4>0</vt:i4>
      </vt:variant>
      <vt:variant>
        <vt:i4>5</vt:i4>
      </vt:variant>
      <vt:variant>
        <vt:lpwstr/>
      </vt:variant>
      <vt:variant>
        <vt:lpwstr>_Toc44529296</vt:lpwstr>
      </vt:variant>
      <vt:variant>
        <vt:i4>1441841</vt:i4>
      </vt:variant>
      <vt:variant>
        <vt:i4>62</vt:i4>
      </vt:variant>
      <vt:variant>
        <vt:i4>0</vt:i4>
      </vt:variant>
      <vt:variant>
        <vt:i4>5</vt:i4>
      </vt:variant>
      <vt:variant>
        <vt:lpwstr/>
      </vt:variant>
      <vt:variant>
        <vt:lpwstr>_Toc44529295</vt:lpwstr>
      </vt:variant>
      <vt:variant>
        <vt:i4>1507377</vt:i4>
      </vt:variant>
      <vt:variant>
        <vt:i4>56</vt:i4>
      </vt:variant>
      <vt:variant>
        <vt:i4>0</vt:i4>
      </vt:variant>
      <vt:variant>
        <vt:i4>5</vt:i4>
      </vt:variant>
      <vt:variant>
        <vt:lpwstr/>
      </vt:variant>
      <vt:variant>
        <vt:lpwstr>_Toc44529294</vt:lpwstr>
      </vt:variant>
      <vt:variant>
        <vt:i4>1048625</vt:i4>
      </vt:variant>
      <vt:variant>
        <vt:i4>50</vt:i4>
      </vt:variant>
      <vt:variant>
        <vt:i4>0</vt:i4>
      </vt:variant>
      <vt:variant>
        <vt:i4>5</vt:i4>
      </vt:variant>
      <vt:variant>
        <vt:lpwstr/>
      </vt:variant>
      <vt:variant>
        <vt:lpwstr>_Toc44529293</vt:lpwstr>
      </vt:variant>
      <vt:variant>
        <vt:i4>1114161</vt:i4>
      </vt:variant>
      <vt:variant>
        <vt:i4>44</vt:i4>
      </vt:variant>
      <vt:variant>
        <vt:i4>0</vt:i4>
      </vt:variant>
      <vt:variant>
        <vt:i4>5</vt:i4>
      </vt:variant>
      <vt:variant>
        <vt:lpwstr/>
      </vt:variant>
      <vt:variant>
        <vt:lpwstr>_Toc44529292</vt:lpwstr>
      </vt:variant>
      <vt:variant>
        <vt:i4>1179697</vt:i4>
      </vt:variant>
      <vt:variant>
        <vt:i4>38</vt:i4>
      </vt:variant>
      <vt:variant>
        <vt:i4>0</vt:i4>
      </vt:variant>
      <vt:variant>
        <vt:i4>5</vt:i4>
      </vt:variant>
      <vt:variant>
        <vt:lpwstr/>
      </vt:variant>
      <vt:variant>
        <vt:lpwstr>_Toc44529291</vt:lpwstr>
      </vt:variant>
      <vt:variant>
        <vt:i4>1245233</vt:i4>
      </vt:variant>
      <vt:variant>
        <vt:i4>32</vt:i4>
      </vt:variant>
      <vt:variant>
        <vt:i4>0</vt:i4>
      </vt:variant>
      <vt:variant>
        <vt:i4>5</vt:i4>
      </vt:variant>
      <vt:variant>
        <vt:lpwstr/>
      </vt:variant>
      <vt:variant>
        <vt:lpwstr>_Toc44529290</vt:lpwstr>
      </vt:variant>
      <vt:variant>
        <vt:i4>1703984</vt:i4>
      </vt:variant>
      <vt:variant>
        <vt:i4>26</vt:i4>
      </vt:variant>
      <vt:variant>
        <vt:i4>0</vt:i4>
      </vt:variant>
      <vt:variant>
        <vt:i4>5</vt:i4>
      </vt:variant>
      <vt:variant>
        <vt:lpwstr/>
      </vt:variant>
      <vt:variant>
        <vt:lpwstr>_Toc44529289</vt:lpwstr>
      </vt:variant>
      <vt:variant>
        <vt:i4>1769520</vt:i4>
      </vt:variant>
      <vt:variant>
        <vt:i4>20</vt:i4>
      </vt:variant>
      <vt:variant>
        <vt:i4>0</vt:i4>
      </vt:variant>
      <vt:variant>
        <vt:i4>5</vt:i4>
      </vt:variant>
      <vt:variant>
        <vt:lpwstr/>
      </vt:variant>
      <vt:variant>
        <vt:lpwstr>_Toc44529288</vt:lpwstr>
      </vt:variant>
      <vt:variant>
        <vt:i4>1310768</vt:i4>
      </vt:variant>
      <vt:variant>
        <vt:i4>14</vt:i4>
      </vt:variant>
      <vt:variant>
        <vt:i4>0</vt:i4>
      </vt:variant>
      <vt:variant>
        <vt:i4>5</vt:i4>
      </vt:variant>
      <vt:variant>
        <vt:lpwstr/>
      </vt:variant>
      <vt:variant>
        <vt:lpwstr>_Toc44529287</vt:lpwstr>
      </vt:variant>
      <vt:variant>
        <vt:i4>1376304</vt:i4>
      </vt:variant>
      <vt:variant>
        <vt:i4>8</vt:i4>
      </vt:variant>
      <vt:variant>
        <vt:i4>0</vt:i4>
      </vt:variant>
      <vt:variant>
        <vt:i4>5</vt:i4>
      </vt:variant>
      <vt:variant>
        <vt:lpwstr/>
      </vt:variant>
      <vt:variant>
        <vt:lpwstr>_Toc44529286</vt:lpwstr>
      </vt:variant>
      <vt:variant>
        <vt:i4>1441840</vt:i4>
      </vt:variant>
      <vt:variant>
        <vt:i4>2</vt:i4>
      </vt:variant>
      <vt:variant>
        <vt:i4>0</vt:i4>
      </vt:variant>
      <vt:variant>
        <vt:i4>5</vt:i4>
      </vt:variant>
      <vt:variant>
        <vt:lpwstr/>
      </vt:variant>
      <vt:variant>
        <vt:lpwstr>_Toc44529285</vt:lpwstr>
      </vt:variant>
      <vt:variant>
        <vt:i4>4849676</vt:i4>
      </vt:variant>
      <vt:variant>
        <vt:i4>0</vt:i4>
      </vt:variant>
      <vt:variant>
        <vt:i4>0</vt:i4>
      </vt:variant>
      <vt:variant>
        <vt:i4>5</vt:i4>
      </vt:variant>
      <vt:variant>
        <vt:lpwstr>https://www.inera.se/aktuellt/nyheter/identitet-och-atkomsthantering-i-kommuner/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Rubrik på titelsida 1</dc:title>
  <dc:subject/>
  <dc:creator>Ekendahl Maria</dc:creator>
  <cp:keywords>dokumentmall</cp:keywords>
  <dc:description/>
  <cp:lastModifiedBy>Onatli Rojbin Emine</cp:lastModifiedBy>
  <cp:revision>3</cp:revision>
  <cp:lastPrinted>2020-04-12T11:20:00Z</cp:lastPrinted>
  <dcterms:created xsi:type="dcterms:W3CDTF">2020-10-20T08:28:00Z</dcterms:created>
  <dcterms:modified xsi:type="dcterms:W3CDTF">2020-10-21T08:41:00Z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0x010100F0174C8923EBB0458CC502A3CE2AD51B</vt:lpwstr>
  </property>
</Properties>
</file>